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C6" w:rsidRDefault="005B5975" w:rsidP="006744C6">
      <w:pPr>
        <w:pBdr>
          <w:bottom w:val="single" w:sz="4" w:space="1" w:color="auto"/>
        </w:pBdr>
        <w:rPr>
          <w:rFonts w:ascii="Open Sans" w:hAnsi="Open Sans" w:cs="Open Sans"/>
          <w:b/>
          <w:color w:val="06926B"/>
          <w:sz w:val="32"/>
        </w:rPr>
      </w:pPr>
      <w:r>
        <w:rPr>
          <w:rFonts w:ascii="Open Sans" w:hAnsi="Open Sans" w:cs="Open Sans"/>
          <w:b/>
          <w:color w:val="06926B"/>
          <w:sz w:val="32"/>
        </w:rPr>
        <w:t>Smart Technologies Member Forums Meeting</w:t>
      </w:r>
    </w:p>
    <w:p w:rsidR="005855E2" w:rsidRPr="005855E2" w:rsidRDefault="005855E2" w:rsidP="005855E2">
      <w:pPr>
        <w:rPr>
          <w:rFonts w:ascii="Open Sans" w:hAnsi="Open Sans" w:cs="Open Sans"/>
          <w:b/>
          <w:sz w:val="32"/>
        </w:rPr>
      </w:pPr>
      <w:r w:rsidRPr="005855E2">
        <w:rPr>
          <w:rFonts w:ascii="Open Sans" w:hAnsi="Open Sans" w:cs="Open Sans"/>
          <w:b/>
          <w:color w:val="4E5053"/>
          <w:sz w:val="32"/>
        </w:rPr>
        <w:t>Electric Vehicles</w:t>
      </w:r>
      <w:r w:rsidR="005B5975" w:rsidRPr="005855E2">
        <w:rPr>
          <w:rFonts w:ascii="Open Sans" w:hAnsi="Open Sans" w:cs="Open Sans"/>
          <w:b/>
          <w:color w:val="4E5053"/>
          <w:sz w:val="32"/>
        </w:rPr>
        <w:t xml:space="preserve"> Forum - Minutes</w:t>
      </w:r>
    </w:p>
    <w:p w:rsidR="005855E2" w:rsidRPr="005855E2" w:rsidRDefault="005855E2" w:rsidP="005855E2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855E2">
        <w:rPr>
          <w:rFonts w:ascii="Open Sans" w:eastAsia="Times New Roman" w:hAnsi="Open Sans" w:cs="Open Sans"/>
          <w:sz w:val="26"/>
          <w:szCs w:val="26"/>
        </w:rPr>
        <w:t>Interoperability event</w:t>
      </w:r>
    </w:p>
    <w:p w:rsidR="005855E2" w:rsidRPr="005855E2" w:rsidRDefault="005855E2" w:rsidP="005855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 xml:space="preserve">Great feedback </w:t>
      </w:r>
    </w:p>
    <w:p w:rsidR="005855E2" w:rsidRPr="005855E2" w:rsidRDefault="005855E2" w:rsidP="005855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Difference in knowledge in attendees was very apparent - opportunities to have more focused sessions</w:t>
      </w:r>
    </w:p>
    <w:p w:rsidR="005855E2" w:rsidRPr="005855E2" w:rsidRDefault="005855E2" w:rsidP="005855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Very informative</w:t>
      </w:r>
      <w:bookmarkStart w:id="0" w:name="_GoBack"/>
      <w:bookmarkEnd w:id="0"/>
    </w:p>
    <w:p w:rsidR="005855E2" w:rsidRPr="005855E2" w:rsidRDefault="005855E2" w:rsidP="005855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Good engagement from MP and OLEV</w:t>
      </w:r>
    </w:p>
    <w:p w:rsidR="005855E2" w:rsidRPr="005855E2" w:rsidRDefault="005855E2" w:rsidP="005855E2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855E2">
        <w:rPr>
          <w:rFonts w:ascii="Open Sans" w:eastAsia="Times New Roman" w:hAnsi="Open Sans" w:cs="Open Sans"/>
          <w:sz w:val="26"/>
          <w:szCs w:val="26"/>
        </w:rPr>
        <w:t>Consultation on moving ICE ban to 2035</w:t>
      </w:r>
    </w:p>
    <w:p w:rsidR="005855E2" w:rsidRPr="005855E2" w:rsidRDefault="005855E2" w:rsidP="005855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Member input on consultation appreciated</w:t>
      </w:r>
    </w:p>
    <w:p w:rsidR="005855E2" w:rsidRPr="005855E2" w:rsidRDefault="005855E2" w:rsidP="005855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SMMT EV group - keep a watching brief on hybrid inclusion in ban</w:t>
      </w:r>
    </w:p>
    <w:p w:rsidR="005855E2" w:rsidRPr="005855E2" w:rsidRDefault="005855E2" w:rsidP="005855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This is derived from EU regulation</w:t>
      </w:r>
    </w:p>
    <w:p w:rsidR="005855E2" w:rsidRPr="005855E2" w:rsidRDefault="005855E2" w:rsidP="005855E2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855E2">
        <w:rPr>
          <w:rFonts w:ascii="Open Sans" w:eastAsia="Times New Roman" w:hAnsi="Open Sans" w:cs="Open Sans"/>
          <w:sz w:val="26"/>
          <w:szCs w:val="26"/>
        </w:rPr>
        <w:t>Charging Prices to Drivers without Off Street Parking</w:t>
      </w:r>
      <w:r>
        <w:rPr>
          <w:rFonts w:ascii="Open Sans" w:eastAsia="Times New Roman" w:hAnsi="Open Sans" w:cs="Open Sans"/>
          <w:sz w:val="26"/>
          <w:szCs w:val="26"/>
        </w:rPr>
        <w:t xml:space="preserve"> </w:t>
      </w:r>
      <w:r w:rsidRPr="005855E2">
        <w:rPr>
          <w:rFonts w:ascii="Open Sans" w:eastAsia="Times New Roman" w:hAnsi="Open Sans" w:cs="Open Sans"/>
          <w:sz w:val="26"/>
          <w:szCs w:val="26"/>
        </w:rPr>
        <w:t>- Chaitanya Kumar, Green Alliance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4p/kWh is too low as a benchmark for home charging - 8-10p/kWh is a better reference. Market mean for a day/night tariff from an economy 7 meter would be useful.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 xml:space="preserve">5% VAT at home, 20% VAT on </w:t>
      </w:r>
      <w:proofErr w:type="spellStart"/>
      <w:r w:rsidRPr="005855E2">
        <w:rPr>
          <w:rFonts w:ascii="Open Sans" w:eastAsia="Times New Roman" w:hAnsi="Open Sans" w:cs="Open Sans"/>
        </w:rPr>
        <w:t>on</w:t>
      </w:r>
      <w:proofErr w:type="spellEnd"/>
      <w:r w:rsidRPr="005855E2">
        <w:rPr>
          <w:rFonts w:ascii="Open Sans" w:eastAsia="Times New Roman" w:hAnsi="Open Sans" w:cs="Open Sans"/>
        </w:rPr>
        <w:t xml:space="preserve"> street charging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Wholesale tax review on energy as a whole - maybe make similar to income tax (reward low energy consumers); may be something like this in Holland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Is there a correlation between high income and high energy consumption- no; negative correlation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Wider VAT on energy/road tax coming soon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Think this discussion is too niche - wider thinking needs to be done about how to get people on low income into EVs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Don’t think rolling out rapid chargers is the answer - need to consider peer to peer charging, workplace charger sharing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Haven’t seen this headline about premium cost for rapid chargers - headline we will see is that there isn’t enough roadside chargers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 xml:space="preserve">Councils have money to spend on </w:t>
      </w:r>
      <w:proofErr w:type="spellStart"/>
      <w:r w:rsidRPr="005855E2">
        <w:rPr>
          <w:rFonts w:ascii="Open Sans" w:eastAsia="Times New Roman" w:hAnsi="Open Sans" w:cs="Open Sans"/>
        </w:rPr>
        <w:t>on</w:t>
      </w:r>
      <w:proofErr w:type="spellEnd"/>
      <w:r w:rsidRPr="005855E2">
        <w:rPr>
          <w:rFonts w:ascii="Open Sans" w:eastAsia="Times New Roman" w:hAnsi="Open Sans" w:cs="Open Sans"/>
        </w:rPr>
        <w:t xml:space="preserve"> street charging but they are not spending it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Need to take into consideration different types of drivers - there is balance between on street and off street or fast charging; need to level out these costs and consider regionalisation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This is not for the rich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Government can help by making public charging cheaper to install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lastRenderedPageBreak/>
        <w:t>Premiums should be paid for rapid charging similar to how petrol at motorway service stations is charged at a premium price. Rapid chargers should not be the only option for residential developments without parking.</w:t>
      </w:r>
    </w:p>
    <w:p w:rsidR="005855E2" w:rsidRPr="005855E2" w:rsidRDefault="005855E2" w:rsidP="005855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What about when we have shared vehicles? Will this be solved? London has exceptionally low uptake due to cultural shift</w:t>
      </w:r>
    </w:p>
    <w:p w:rsidR="005855E2" w:rsidRPr="005855E2" w:rsidRDefault="005855E2" w:rsidP="005855E2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855E2">
        <w:rPr>
          <w:rFonts w:ascii="Open Sans" w:eastAsia="Times New Roman" w:hAnsi="Open Sans" w:cs="Open Sans"/>
          <w:sz w:val="26"/>
          <w:szCs w:val="26"/>
        </w:rPr>
        <w:t>Flexibility and managing signals in smart homes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 xml:space="preserve">Mandating open source data would affect the </w:t>
      </w:r>
      <w:proofErr w:type="spellStart"/>
      <w:r w:rsidRPr="005855E2">
        <w:rPr>
          <w:rFonts w:ascii="Open Sans" w:eastAsia="Times New Roman" w:hAnsi="Open Sans" w:cs="Open Sans"/>
        </w:rPr>
        <w:t>ip</w:t>
      </w:r>
      <w:proofErr w:type="spellEnd"/>
      <w:r w:rsidRPr="005855E2">
        <w:rPr>
          <w:rFonts w:ascii="Open Sans" w:eastAsia="Times New Roman" w:hAnsi="Open Sans" w:cs="Open Sans"/>
        </w:rPr>
        <w:t xml:space="preserve"> of energy management package providers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Will forfeit control of creating a user experience, this is built on a misconception that chargers are set to a specific supplier and cannot be changed outside hardware - comparative to iPhone operating on Android software vs iPhone switching from EE to O2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Going through smart meter gives us essential cyber security; major issue around who is given access to smart meter data and also around cost of accessing that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Closely linked to tax issues; taxing through smart meter is a clear and easy way to do it. Loss of revenue is something we need to address.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 xml:space="preserve">Think that is it not acceptable for the UK market to be different to other countries as manufacturers will have to develop specific products to UK market and </w:t>
      </w:r>
      <w:proofErr w:type="spellStart"/>
      <w:r w:rsidRPr="005855E2">
        <w:rPr>
          <w:rFonts w:ascii="Open Sans" w:eastAsia="Times New Roman" w:hAnsi="Open Sans" w:cs="Open Sans"/>
        </w:rPr>
        <w:t>its</w:t>
      </w:r>
      <w:proofErr w:type="spellEnd"/>
      <w:r w:rsidRPr="005855E2">
        <w:rPr>
          <w:rFonts w:ascii="Open Sans" w:eastAsia="Times New Roman" w:hAnsi="Open Sans" w:cs="Open Sans"/>
        </w:rPr>
        <w:t xml:space="preserve"> too small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Taxing smart charging will only incentives people to use their three pin plug and use dumb charging which is unsafe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REA communications should reflect all sides of this debate and the diversity in opinions amongst market participants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proofErr w:type="spellStart"/>
      <w:r w:rsidRPr="005855E2">
        <w:rPr>
          <w:rFonts w:ascii="Open Sans" w:eastAsia="Times New Roman" w:hAnsi="Open Sans" w:cs="Open Sans"/>
        </w:rPr>
        <w:t>Elexon</w:t>
      </w:r>
      <w:proofErr w:type="spellEnd"/>
      <w:r w:rsidRPr="005855E2">
        <w:rPr>
          <w:rFonts w:ascii="Open Sans" w:eastAsia="Times New Roman" w:hAnsi="Open Sans" w:cs="Open Sans"/>
        </w:rPr>
        <w:t xml:space="preserve"> amendment p379 - suggest separate metering (and charging for your EV) from the rest of your household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>DNOs having ultimate control is extremely concerning</w:t>
      </w:r>
    </w:p>
    <w:p w:rsidR="005855E2" w:rsidRPr="005855E2" w:rsidRDefault="005855E2" w:rsidP="005855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855E2">
        <w:rPr>
          <w:rFonts w:ascii="Open Sans" w:eastAsia="Times New Roman" w:hAnsi="Open Sans" w:cs="Open Sans"/>
        </w:rPr>
        <w:t xml:space="preserve">BSI committee are developing standards - REA looking to have a member representative; James Williams of </w:t>
      </w:r>
      <w:proofErr w:type="spellStart"/>
      <w:r w:rsidRPr="005855E2">
        <w:rPr>
          <w:rFonts w:ascii="Open Sans" w:eastAsia="Times New Roman" w:hAnsi="Open Sans" w:cs="Open Sans"/>
        </w:rPr>
        <w:t>Sero</w:t>
      </w:r>
      <w:proofErr w:type="spellEnd"/>
      <w:r w:rsidRPr="005855E2">
        <w:rPr>
          <w:rFonts w:ascii="Open Sans" w:eastAsia="Times New Roman" w:hAnsi="Open Sans" w:cs="Open Sans"/>
        </w:rPr>
        <w:t xml:space="preserve"> Homes, and Alex Earle of </w:t>
      </w:r>
      <w:proofErr w:type="spellStart"/>
      <w:r w:rsidRPr="005855E2">
        <w:rPr>
          <w:rFonts w:ascii="Open Sans" w:eastAsia="Times New Roman" w:hAnsi="Open Sans" w:cs="Open Sans"/>
        </w:rPr>
        <w:t>Alfen</w:t>
      </w:r>
      <w:proofErr w:type="spellEnd"/>
      <w:r w:rsidRPr="005855E2">
        <w:rPr>
          <w:rFonts w:ascii="Open Sans" w:eastAsia="Times New Roman" w:hAnsi="Open Sans" w:cs="Open Sans"/>
        </w:rPr>
        <w:t xml:space="preserve"> elected.</w:t>
      </w:r>
    </w:p>
    <w:p w:rsidR="005B5975" w:rsidRPr="005855E2" w:rsidRDefault="005B5975" w:rsidP="005855E2">
      <w:pPr>
        <w:pStyle w:val="Heading3"/>
        <w:rPr>
          <w:rFonts w:ascii="Open Sans" w:eastAsia="Times New Roman" w:hAnsi="Open Sans" w:cs="Open Sans"/>
          <w:b w:val="0"/>
          <w:sz w:val="22"/>
        </w:rPr>
      </w:pPr>
    </w:p>
    <w:sectPr w:rsidR="005B5975" w:rsidRPr="005855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632" w:rsidRDefault="00870632" w:rsidP="006744C6">
      <w:pPr>
        <w:spacing w:after="0" w:line="240" w:lineRule="auto"/>
      </w:pPr>
      <w:r>
        <w:separator/>
      </w:r>
    </w:p>
  </w:endnote>
  <w:endnote w:type="continuationSeparator" w:id="0">
    <w:p w:rsidR="00870632" w:rsidRDefault="00870632" w:rsidP="0067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uturaPT-Light">
    <w:altName w:val="Century Gothic"/>
    <w:charset w:val="00"/>
    <w:family w:val="swiss"/>
    <w:pitch w:val="variable"/>
  </w:font>
  <w:font w:name="FuturaPT-Book">
    <w:altName w:val="Century Gothic"/>
    <w:panose1 w:val="020B0502020204020303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84" w:after="0" w:line="240" w:lineRule="auto"/>
      <w:ind w:left="582" w:right="379" w:hanging="298"/>
      <w:jc w:val="center"/>
      <w:rPr>
        <w:rFonts w:ascii="FuturaPT-Light" w:eastAsia="FuturaPT-Light" w:hAnsi="FuturaPT-Light" w:cs="FuturaPT-Light"/>
        <w:sz w:val="18"/>
        <w:szCs w:val="18"/>
        <w:lang w:val="en-US"/>
      </w:rPr>
    </w:pPr>
    <w:r w:rsidRPr="006744C6">
      <w:rPr>
        <w:rFonts w:ascii="FuturaPT-Light" w:eastAsia="FuturaPT-Light" w:hAnsi="FuturaPT-Light" w:cs="FuturaPT-Light"/>
        <w:color w:val="1E1E1E"/>
        <w:sz w:val="18"/>
        <w:szCs w:val="18"/>
        <w:lang w:val="en-US"/>
      </w:rPr>
      <w:t>THE ASSOCIATION FOR RENEWABLE ENERGY AND CLEAN TECHNOLOGY</w:t>
    </w:r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183" w:after="0" w:line="240" w:lineRule="auto"/>
      <w:ind w:left="582" w:right="379" w:hanging="298"/>
      <w:jc w:val="center"/>
      <w:rPr>
        <w:rFonts w:ascii="FuturaPT-Book" w:eastAsia="FuturaPT-Light" w:hAnsi="FuturaPT-Light" w:cs="FuturaPT-Light"/>
        <w:sz w:val="18"/>
        <w:szCs w:val="18"/>
        <w:lang w:val="en-US"/>
      </w:rPr>
    </w:pP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>80 Strand, London, WC2R 0DT</w:t>
    </w:r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64" w:after="0" w:line="240" w:lineRule="auto"/>
      <w:ind w:right="379" w:hanging="298"/>
      <w:jc w:val="center"/>
      <w:rPr>
        <w:rFonts w:ascii="FuturaPT-Light" w:eastAsia="FuturaPT-Light" w:hAnsi="FuturaPT-Light" w:cs="FuturaPT-Light"/>
        <w:color w:val="06926B"/>
        <w:sz w:val="18"/>
        <w:szCs w:val="18"/>
        <w:lang w:val="en-US"/>
      </w:rPr>
    </w:pP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Tel: </w:t>
    </w:r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+44 (0)20 7925 3570 </w:t>
    </w: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Email: </w:t>
    </w:r>
    <w:hyperlink r:id="rId1">
      <w:r w:rsidRPr="006744C6">
        <w:rPr>
          <w:rFonts w:ascii="FuturaPT-Light" w:eastAsia="FuturaPT-Light" w:hAnsi="FuturaPT-Light" w:cs="FuturaPT-Light"/>
          <w:color w:val="06926B"/>
          <w:sz w:val="18"/>
          <w:szCs w:val="18"/>
          <w:lang w:val="en-US"/>
        </w:rPr>
        <w:t>info@r-e-a.net</w:t>
      </w:r>
    </w:hyperlink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 </w:t>
    </w: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Web: </w:t>
    </w:r>
    <w:hyperlink r:id="rId2">
      <w:r w:rsidRPr="006744C6">
        <w:rPr>
          <w:rFonts w:ascii="FuturaPT-Light" w:eastAsia="FuturaPT-Light" w:hAnsi="FuturaPT-Light" w:cs="FuturaPT-Light"/>
          <w:color w:val="06926B"/>
          <w:sz w:val="18"/>
          <w:szCs w:val="18"/>
          <w:lang w:val="en-US"/>
        </w:rPr>
        <w:t>www.r-e-a.net</w:t>
      </w:r>
    </w:hyperlink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64" w:after="0" w:line="240" w:lineRule="auto"/>
      <w:ind w:right="379" w:hanging="298"/>
      <w:jc w:val="center"/>
      <w:rPr>
        <w:rFonts w:ascii="FuturaPT-Light" w:eastAsia="FuturaPT-Light" w:hAnsi="FuturaPT-Light" w:cs="FuturaPT-Light"/>
        <w:sz w:val="20"/>
        <w:szCs w:val="20"/>
        <w:lang w:val="en-US"/>
      </w:rPr>
    </w:pPr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>Company no: 04241430</w:t>
    </w:r>
    <w:r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 Registered in England and Wales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632" w:rsidRDefault="00870632" w:rsidP="006744C6">
      <w:pPr>
        <w:spacing w:after="0" w:line="240" w:lineRule="auto"/>
      </w:pPr>
      <w:r>
        <w:separator/>
      </w:r>
    </w:p>
  </w:footnote>
  <w:footnote w:type="continuationSeparator" w:id="0">
    <w:p w:rsidR="00870632" w:rsidRDefault="00870632" w:rsidP="0067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C6" w:rsidRPr="006744C6" w:rsidRDefault="005B5975">
    <w:pPr>
      <w:pStyle w:val="Header"/>
      <w:rPr>
        <w:rFonts w:ascii="Open Sans" w:hAnsi="Open Sans" w:cs="Open Sans"/>
      </w:rPr>
    </w:pPr>
    <w:r>
      <w:rPr>
        <w:rFonts w:ascii="Open Sans" w:hAnsi="Open Sans" w:cs="Open Sans"/>
      </w:rPr>
      <w:t>12</w:t>
    </w:r>
    <w:r w:rsidR="006744C6" w:rsidRPr="006744C6">
      <w:rPr>
        <w:rFonts w:ascii="Open Sans" w:hAnsi="Open Sans" w:cs="Open Sans"/>
      </w:rPr>
      <w:t xml:space="preserve">th February 2020 </w:t>
    </w:r>
    <w:r w:rsidR="006744C6" w:rsidRPr="006744C6">
      <w:rPr>
        <w:rFonts w:ascii="Open Sans" w:hAnsi="Open Sans" w:cs="Open Sans"/>
        <w:noProof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3DA600DF" wp14:editId="247C39FD">
          <wp:simplePos x="0" y="0"/>
          <wp:positionH relativeFrom="column">
            <wp:posOffset>3262630</wp:posOffset>
          </wp:positionH>
          <wp:positionV relativeFrom="paragraph">
            <wp:posOffset>-248285</wp:posOffset>
          </wp:positionV>
          <wp:extent cx="2550160" cy="744220"/>
          <wp:effectExtent l="0" t="0" r="0" b="0"/>
          <wp:wrapTight wrapText="bothSides">
            <wp:wrapPolygon edited="0">
              <wp:start x="0" y="3317"/>
              <wp:lineTo x="0" y="17693"/>
              <wp:lineTo x="20169" y="17693"/>
              <wp:lineTo x="20653" y="14375"/>
              <wp:lineTo x="21299" y="13270"/>
              <wp:lineTo x="21299" y="6082"/>
              <wp:lineTo x="5647" y="3317"/>
              <wp:lineTo x="0" y="3317"/>
            </wp:wrapPolygon>
          </wp:wrapTight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16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B5A"/>
    <w:multiLevelType w:val="multilevel"/>
    <w:tmpl w:val="6D7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27C11"/>
    <w:multiLevelType w:val="multilevel"/>
    <w:tmpl w:val="DF9C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67C21"/>
    <w:multiLevelType w:val="multilevel"/>
    <w:tmpl w:val="C750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71957"/>
    <w:multiLevelType w:val="multilevel"/>
    <w:tmpl w:val="A20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C5620"/>
    <w:multiLevelType w:val="multilevel"/>
    <w:tmpl w:val="9724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8490B"/>
    <w:multiLevelType w:val="multilevel"/>
    <w:tmpl w:val="D6F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76CF0"/>
    <w:multiLevelType w:val="multilevel"/>
    <w:tmpl w:val="DDD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90F67"/>
    <w:multiLevelType w:val="multilevel"/>
    <w:tmpl w:val="509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12C42"/>
    <w:multiLevelType w:val="multilevel"/>
    <w:tmpl w:val="5C64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C6"/>
    <w:rsid w:val="005855E2"/>
    <w:rsid w:val="005B5975"/>
    <w:rsid w:val="006744C6"/>
    <w:rsid w:val="007A73F9"/>
    <w:rsid w:val="00870632"/>
    <w:rsid w:val="00D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9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B597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5B597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4C6"/>
  </w:style>
  <w:style w:type="paragraph" w:styleId="Footer">
    <w:name w:val="footer"/>
    <w:basedOn w:val="Normal"/>
    <w:link w:val="Foot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C6"/>
  </w:style>
  <w:style w:type="character" w:customStyle="1" w:styleId="Heading1Char">
    <w:name w:val="Heading 1 Char"/>
    <w:basedOn w:val="DefaultParagraphFont"/>
    <w:link w:val="Heading1"/>
    <w:uiPriority w:val="9"/>
    <w:rsid w:val="005B597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97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5975"/>
    <w:rPr>
      <w:rFonts w:ascii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9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B597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5B597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4C6"/>
  </w:style>
  <w:style w:type="paragraph" w:styleId="Footer">
    <w:name w:val="footer"/>
    <w:basedOn w:val="Normal"/>
    <w:link w:val="Foot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C6"/>
  </w:style>
  <w:style w:type="character" w:customStyle="1" w:styleId="Heading1Char">
    <w:name w:val="Heading 1 Char"/>
    <w:basedOn w:val="DefaultParagraphFont"/>
    <w:link w:val="Heading1"/>
    <w:uiPriority w:val="9"/>
    <w:rsid w:val="005B597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97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5975"/>
    <w:rPr>
      <w:rFonts w:ascii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-e-a.net/" TargetMode="External"/><Relationship Id="rId1" Type="http://schemas.openxmlformats.org/officeDocument/2006/relationships/hyperlink" Target="mailto:info@r-e-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Tickle</dc:creator>
  <cp:lastModifiedBy>Nadia Smith</cp:lastModifiedBy>
  <cp:revision>2</cp:revision>
  <dcterms:created xsi:type="dcterms:W3CDTF">2020-02-20T14:30:00Z</dcterms:created>
  <dcterms:modified xsi:type="dcterms:W3CDTF">2020-02-20T14:30:00Z</dcterms:modified>
</cp:coreProperties>
</file>