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C84" w:rsidRPr="00711396" w:rsidRDefault="00711396" w:rsidP="00711396">
      <w:pPr>
        <w:pStyle w:val="PitchHeadingSecond"/>
        <w:jc w:val="center"/>
        <w:rPr>
          <w:b/>
          <w:bCs/>
          <w:color w:val="CD051D"/>
        </w:rPr>
      </w:pPr>
      <w:bookmarkStart w:id="0" w:name="_GoBack"/>
      <w:bookmarkEnd w:id="0"/>
      <w:r w:rsidRPr="00711396">
        <w:rPr>
          <w:b/>
          <w:bCs/>
          <w:color w:val="CD051D"/>
        </w:rPr>
        <w:t>Transport for Wales EV Charging Point Project</w:t>
      </w:r>
    </w:p>
    <w:tbl>
      <w:tblPr>
        <w:tblStyle w:val="PitchTableBorder"/>
        <w:tblW w:w="0" w:type="auto"/>
        <w:tblCellMar>
          <w:top w:w="28" w:type="dxa"/>
        </w:tblCellMar>
        <w:tblLook w:val="04A0" w:firstRow="1" w:lastRow="0" w:firstColumn="1" w:lastColumn="0" w:noHBand="0" w:noVBand="1"/>
      </w:tblPr>
      <w:tblGrid>
        <w:gridCol w:w="821"/>
        <w:gridCol w:w="8190"/>
      </w:tblGrid>
      <w:tr w:rsidR="00711396" w:rsidRPr="00711396" w:rsidTr="003C2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11" w:type="dxa"/>
            <w:gridSpan w:val="2"/>
          </w:tcPr>
          <w:p w:rsidR="00711396" w:rsidRPr="00711396" w:rsidRDefault="00711396" w:rsidP="00912C42">
            <w:pPr>
              <w:spacing w:before="120" w:after="120"/>
              <w:jc w:val="center"/>
              <w:rPr>
                <w:sz w:val="18"/>
              </w:rPr>
            </w:pPr>
            <w:r w:rsidRPr="00711396">
              <w:rPr>
                <w:sz w:val="18"/>
              </w:rPr>
              <w:t>Transport for Wales EV Charging Point Project</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3C28C2">
            <w:pPr>
              <w:spacing w:before="60" w:after="60"/>
              <w:jc w:val="center"/>
            </w:pPr>
            <w:r>
              <w:t>A.</w:t>
            </w:r>
          </w:p>
        </w:tc>
        <w:tc>
          <w:tcPr>
            <w:tcW w:w="8190" w:type="dxa"/>
            <w:vAlign w:val="bottom"/>
          </w:tcPr>
          <w:p w:rsidR="00711396" w:rsidRPr="00711396" w:rsidRDefault="00711396" w:rsidP="003C28C2">
            <w:pPr>
              <w:spacing w:before="60" w:after="60"/>
              <w:cnfStyle w:val="000000000000" w:firstRow="0" w:lastRow="0" w:firstColumn="0" w:lastColumn="0" w:oddVBand="0" w:evenVBand="0" w:oddHBand="0" w:evenHBand="0" w:firstRowFirstColumn="0" w:firstRowLastColumn="0" w:lastRowFirstColumn="0" w:lastRowLastColumn="0"/>
              <w:rPr>
                <w:b/>
                <w:bCs/>
              </w:rPr>
            </w:pPr>
            <w:r w:rsidRPr="00711396">
              <w:rPr>
                <w:b/>
                <w:bCs/>
              </w:rPr>
              <w:t>Background</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jc w:val="center"/>
            </w:pPr>
          </w:p>
        </w:tc>
        <w:tc>
          <w:tcPr>
            <w:tcW w:w="8190" w:type="dxa"/>
          </w:tcPr>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 xml:space="preserve">The key objective of Transport for Wales (“TfW”) is to ensure that wherever possible there are rapid charge facilities at approximately every 25 miles across Wales’ Strategic Road Network. The project team is in the process of identifying about a dozen sites across Wales in order to meet this objective. </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 xml:space="preserve">TfW are engaging with local authorities and other landlords to help identify sites which can also meet wider project objectives in the context of the Wellbeing of Future Generations Act. </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At the same time as liaising with charge point operators (“CPO”) pursuant to this paper, TfW is liaising with landlords as regards the terms of the leasing arrangements for the benefit of the CPO.</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TfW intend to finance the required electricity grid infrastructure necessary for rapid charging and transfer such arrangements to the CPO.</w:t>
            </w:r>
          </w:p>
          <w:p w:rsidR="00711396" w:rsidRDefault="00711396" w:rsidP="00711396">
            <w:pPr>
              <w:pStyle w:val="PitchBody"/>
              <w:cnfStyle w:val="000000000000" w:firstRow="0" w:lastRow="0" w:firstColumn="0" w:lastColumn="0" w:oddVBand="0" w:evenVBand="0" w:oddHBand="0" w:evenHBand="0" w:firstRowFirstColumn="0" w:firstRowLastColumn="0" w:lastRowFirstColumn="0" w:lastRowLastColumn="0"/>
            </w:pPr>
            <w:r w:rsidRPr="00711396">
              <w:t>It is to be recognised that TfW is entering into this procurement to help alleviate the challenging current market conditions as regards the deployment of EV charging points in rural parts of Wales.</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3C28C2">
            <w:pPr>
              <w:spacing w:before="60" w:after="60"/>
              <w:jc w:val="center"/>
            </w:pPr>
            <w:r>
              <w:t>B.</w:t>
            </w:r>
          </w:p>
        </w:tc>
        <w:tc>
          <w:tcPr>
            <w:tcW w:w="8190" w:type="dxa"/>
          </w:tcPr>
          <w:p w:rsidR="00711396" w:rsidRPr="00711396" w:rsidRDefault="00711396" w:rsidP="003C28C2">
            <w:pPr>
              <w:spacing w:before="60" w:after="60"/>
              <w:cnfStyle w:val="000000000000" w:firstRow="0" w:lastRow="0" w:firstColumn="0" w:lastColumn="0" w:oddVBand="0" w:evenVBand="0" w:oddHBand="0" w:evenHBand="0" w:firstRowFirstColumn="0" w:firstRowLastColumn="0" w:lastRowFirstColumn="0" w:lastRowLastColumn="0"/>
              <w:rPr>
                <w:b/>
                <w:bCs/>
              </w:rPr>
            </w:pPr>
            <w:r>
              <w:rPr>
                <w:b/>
                <w:bCs/>
              </w:rPr>
              <w:t>Purpose</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jc w:val="center"/>
            </w:pPr>
          </w:p>
        </w:tc>
        <w:tc>
          <w:tcPr>
            <w:tcW w:w="8190" w:type="dxa"/>
          </w:tcPr>
          <w:p w:rsidR="00711396" w:rsidRDefault="00711396" w:rsidP="00711396">
            <w:pPr>
              <w:pStyle w:val="PitchBody"/>
              <w:cnfStyle w:val="000000000000" w:firstRow="0" w:lastRow="0" w:firstColumn="0" w:lastColumn="0" w:oddVBand="0" w:evenVBand="0" w:oddHBand="0" w:evenHBand="0" w:firstRowFirstColumn="0" w:firstRowLastColumn="0" w:lastRowFirstColumn="0" w:lastRowLastColumn="0"/>
            </w:pPr>
            <w:r w:rsidRPr="00711396">
              <w:t>The purpose of this paper is for CPOs to provide feedback on the most desirable terms to enable TfW to deliver on its key objective indicated above, bearing in mind that there has to be a balanced  risk apportionment and value for money for the public purse.</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Pr="00711396" w:rsidRDefault="00711396" w:rsidP="003C28C2">
            <w:pPr>
              <w:spacing w:before="60" w:after="60"/>
              <w:jc w:val="center"/>
              <w:rPr>
                <w:bCs/>
              </w:rPr>
            </w:pPr>
            <w:r w:rsidRPr="003C28C2">
              <w:t>C.</w:t>
            </w:r>
          </w:p>
        </w:tc>
        <w:tc>
          <w:tcPr>
            <w:tcW w:w="8190" w:type="dxa"/>
          </w:tcPr>
          <w:p w:rsidR="00711396" w:rsidRPr="00711396" w:rsidRDefault="00711396" w:rsidP="003C28C2">
            <w:pPr>
              <w:spacing w:before="60" w:after="60"/>
              <w:cnfStyle w:val="000000000000" w:firstRow="0" w:lastRow="0" w:firstColumn="0" w:lastColumn="0" w:oddVBand="0" w:evenVBand="0" w:oddHBand="0" w:evenHBand="0" w:firstRowFirstColumn="0" w:firstRowLastColumn="0" w:lastRowFirstColumn="0" w:lastRowLastColumn="0"/>
              <w:rPr>
                <w:b/>
                <w:bCs/>
              </w:rPr>
            </w:pPr>
            <w:r w:rsidRPr="00711396">
              <w:rPr>
                <w:b/>
                <w:bCs/>
              </w:rPr>
              <w:t>CPO Concession Agreement Terms</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NumberedBullet1"/>
              <w:jc w:val="right"/>
            </w:pPr>
          </w:p>
        </w:tc>
        <w:tc>
          <w:tcPr>
            <w:tcW w:w="8190" w:type="dxa"/>
          </w:tcPr>
          <w:p w:rsidR="00711396" w:rsidRPr="00711396" w:rsidRDefault="00711396" w:rsidP="00912C42">
            <w:pPr>
              <w:pStyle w:val="PitchHeadingThird"/>
              <w:cnfStyle w:val="000000000000" w:firstRow="0" w:lastRow="0" w:firstColumn="0" w:lastColumn="0" w:oddVBand="0" w:evenVBand="0" w:oddHBand="0" w:evenHBand="0" w:firstRowFirstColumn="0" w:firstRowLastColumn="0" w:lastRowFirstColumn="0" w:lastRowLastColumn="0"/>
            </w:pPr>
            <w:r w:rsidRPr="00912C42">
              <w:t>Responsibilities</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Pr="00711396" w:rsidRDefault="00711396" w:rsidP="00711396">
            <w:pPr>
              <w:pStyle w:val="PitchBody"/>
              <w:cnfStyle w:val="000000000000" w:firstRow="0" w:lastRow="0" w:firstColumn="0" w:lastColumn="0" w:oddVBand="0" w:evenVBand="0" w:oddHBand="0" w:evenHBand="0" w:firstRowFirstColumn="0" w:firstRowLastColumn="0" w:lastRowFirstColumn="0" w:lastRowLastColumn="0"/>
            </w:pPr>
            <w:r w:rsidRPr="00711396">
              <w:t>The proposed roles and responsibilities for the project are as follows:</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Pr="00912C42" w:rsidRDefault="00711396" w:rsidP="00912C42">
            <w:pPr>
              <w:pStyle w:val="PitchBody"/>
              <w:cnfStyle w:val="000000000000" w:firstRow="0" w:lastRow="0" w:firstColumn="0" w:lastColumn="0" w:oddVBand="0" w:evenVBand="0" w:oddHBand="0" w:evenHBand="0" w:firstRowFirstColumn="0" w:firstRowLastColumn="0" w:lastRowFirstColumn="0" w:lastRowLastColumn="0"/>
              <w:rPr>
                <w:i/>
                <w:iCs/>
              </w:rPr>
            </w:pPr>
            <w:r w:rsidRPr="00912C42">
              <w:rPr>
                <w:i/>
                <w:iCs/>
              </w:rPr>
              <w:t>Lease</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TfW will identify and obtain agreement in principle to siting of charge points with relevant landlords</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TfW to have agreed a draft form of lease with relevant landlord</w:t>
            </w:r>
          </w:p>
          <w:p w:rsidR="00711396" w:rsidRP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CPO to enter into the lease with the landlord</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Pr="00912C42" w:rsidRDefault="00711396" w:rsidP="00912C42">
            <w:pPr>
              <w:pStyle w:val="PitchBody"/>
              <w:cnfStyle w:val="000000000000" w:firstRow="0" w:lastRow="0" w:firstColumn="0" w:lastColumn="0" w:oddVBand="0" w:evenVBand="0" w:oddHBand="0" w:evenHBand="0" w:firstRowFirstColumn="0" w:firstRowLastColumn="0" w:lastRowFirstColumn="0" w:lastRowLastColumn="0"/>
              <w:rPr>
                <w:i/>
                <w:iCs/>
              </w:rPr>
            </w:pPr>
            <w:r w:rsidRPr="00912C42">
              <w:rPr>
                <w:i/>
                <w:iCs/>
              </w:rPr>
              <w:t>DNO Connection offer</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TfW to have applied for a grid connection with the DNO (to deliver the necessary grid infrastructure upgrade for rapid charging) for acceptance by the CPO</w:t>
            </w:r>
          </w:p>
          <w:p w:rsidR="00711396" w:rsidRP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TfW to reimburse CPO for costs incurred under the connection offer for both contestable and uncontestable works</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Pr="00912C42" w:rsidRDefault="00711396" w:rsidP="00912C42">
            <w:pPr>
              <w:pStyle w:val="PitchBody"/>
              <w:cnfStyle w:val="000000000000" w:firstRow="0" w:lastRow="0" w:firstColumn="0" w:lastColumn="0" w:oddVBand="0" w:evenVBand="0" w:oddHBand="0" w:evenHBand="0" w:firstRowFirstColumn="0" w:firstRowLastColumn="0" w:lastRowFirstColumn="0" w:lastRowLastColumn="0"/>
              <w:rPr>
                <w:i/>
                <w:iCs/>
              </w:rPr>
            </w:pPr>
            <w:r w:rsidRPr="00912C42">
              <w:rPr>
                <w:i/>
                <w:iCs/>
              </w:rPr>
              <w:t>Planning</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CPO to be responsible for all other necessary consents</w:t>
            </w:r>
          </w:p>
          <w:p w:rsidR="00711396" w:rsidRDefault="00711396" w:rsidP="00711396">
            <w:pPr>
              <w:pStyle w:val="PitchBulletsquare"/>
              <w:cnfStyle w:val="000000000000" w:firstRow="0" w:lastRow="0" w:firstColumn="0" w:lastColumn="0" w:oddVBand="0" w:evenVBand="0" w:oddHBand="0" w:evenHBand="0" w:firstRowFirstColumn="0" w:firstRowLastColumn="0" w:lastRowFirstColumn="0" w:lastRowLastColumn="0"/>
            </w:pPr>
            <w:r>
              <w:t>CPO to be responsible for the installation, operation, maintenance, financing and decommissioning of the charging points including associate infrastructure, initial bay marking and signage to a standard specification</w:t>
            </w:r>
          </w:p>
        </w:tc>
      </w:tr>
      <w:tr w:rsidR="00711396" w:rsidTr="003C28C2">
        <w:tc>
          <w:tcPr>
            <w:cnfStyle w:val="001000000000" w:firstRow="0" w:lastRow="0" w:firstColumn="1" w:lastColumn="0" w:oddVBand="0" w:evenVBand="0" w:oddHBand="0" w:evenHBand="0" w:firstRowFirstColumn="0" w:firstRowLastColumn="0" w:lastRowFirstColumn="0" w:lastRowLastColumn="0"/>
            <w:tcW w:w="821" w:type="dxa"/>
            <w:tcBorders>
              <w:bottom w:val="single" w:sz="24" w:space="0" w:color="F39100"/>
            </w:tcBorders>
          </w:tcPr>
          <w:p w:rsidR="00711396" w:rsidRDefault="00711396" w:rsidP="00711396">
            <w:pPr>
              <w:pStyle w:val="PitchBody"/>
            </w:pPr>
          </w:p>
        </w:tc>
        <w:tc>
          <w:tcPr>
            <w:tcW w:w="8190" w:type="dxa"/>
            <w:tcBorders>
              <w:bottom w:val="single" w:sz="24" w:space="0" w:color="F39100"/>
            </w:tcBorders>
          </w:tcPr>
          <w:p w:rsidR="00711396" w:rsidRDefault="00711396" w:rsidP="00711396">
            <w:pPr>
              <w:pStyle w:val="PitchBody"/>
              <w:cnfStyle w:val="000000000000" w:firstRow="0" w:lastRow="0" w:firstColumn="0" w:lastColumn="0" w:oddVBand="0" w:evenVBand="0" w:oddHBand="0" w:evenHBand="0" w:firstRowFirstColumn="0" w:firstRowLastColumn="0" w:lastRowFirstColumn="0" w:lastRowLastColumn="0"/>
            </w:pPr>
            <w:r w:rsidRPr="00711396">
              <w:t>TfW would have no responsibility for the landlord and/or the DNO.</w:t>
            </w:r>
          </w:p>
        </w:tc>
      </w:tr>
      <w:tr w:rsidR="003C28C2" w:rsidTr="003C28C2">
        <w:tc>
          <w:tcPr>
            <w:cnfStyle w:val="001000000000" w:firstRow="0" w:lastRow="0" w:firstColumn="1" w:lastColumn="0" w:oddVBand="0" w:evenVBand="0" w:oddHBand="0" w:evenHBand="0" w:firstRowFirstColumn="0" w:firstRowLastColumn="0" w:lastRowFirstColumn="0" w:lastRowLastColumn="0"/>
            <w:tcW w:w="821" w:type="dxa"/>
            <w:tcBorders>
              <w:bottom w:val="nil"/>
            </w:tcBorders>
          </w:tcPr>
          <w:p w:rsidR="003C28C2" w:rsidRDefault="003C28C2" w:rsidP="003C28C2">
            <w:pPr>
              <w:pStyle w:val="NumberedBullet1"/>
              <w:numPr>
                <w:ilvl w:val="0"/>
                <w:numId w:val="0"/>
              </w:numPr>
              <w:jc w:val="right"/>
            </w:pPr>
          </w:p>
        </w:tc>
        <w:tc>
          <w:tcPr>
            <w:tcW w:w="8190" w:type="dxa"/>
            <w:tcBorders>
              <w:bottom w:val="nil"/>
            </w:tcBorders>
          </w:tcPr>
          <w:p w:rsidR="003C28C2" w:rsidRPr="00912C42" w:rsidRDefault="003C28C2" w:rsidP="003C28C2">
            <w:pPr>
              <w:pStyle w:val="PitchHeadingThird"/>
              <w:cnfStyle w:val="000000000000" w:firstRow="0" w:lastRow="0" w:firstColumn="0" w:lastColumn="0" w:oddVBand="0" w:evenVBand="0" w:oddHBand="0" w:evenHBand="0" w:firstRowFirstColumn="0" w:firstRowLastColumn="0" w:lastRowFirstColumn="0" w:lastRowLastColumn="0"/>
            </w:pPr>
          </w:p>
        </w:tc>
      </w:tr>
      <w:tr w:rsidR="00711396" w:rsidTr="003C28C2">
        <w:tc>
          <w:tcPr>
            <w:cnfStyle w:val="001000000000" w:firstRow="0" w:lastRow="0" w:firstColumn="1" w:lastColumn="0" w:oddVBand="0" w:evenVBand="0" w:oddHBand="0" w:evenHBand="0" w:firstRowFirstColumn="0" w:firstRowLastColumn="0" w:lastRowFirstColumn="0" w:lastRowLastColumn="0"/>
            <w:tcW w:w="821" w:type="dxa"/>
            <w:tcBorders>
              <w:top w:val="nil"/>
            </w:tcBorders>
          </w:tcPr>
          <w:p w:rsidR="00711396" w:rsidRDefault="00711396" w:rsidP="00711396">
            <w:pPr>
              <w:pStyle w:val="NumberedBullet1"/>
              <w:jc w:val="right"/>
            </w:pPr>
          </w:p>
        </w:tc>
        <w:tc>
          <w:tcPr>
            <w:tcW w:w="8190" w:type="dxa"/>
            <w:tcBorders>
              <w:top w:val="nil"/>
            </w:tcBorders>
          </w:tcPr>
          <w:p w:rsidR="00711396" w:rsidRPr="00711396" w:rsidRDefault="00711396" w:rsidP="003C28C2">
            <w:pPr>
              <w:pStyle w:val="PitchHeadingThird"/>
              <w:spacing w:line="240" w:lineRule="auto"/>
              <w:cnfStyle w:val="000000000000" w:firstRow="0" w:lastRow="0" w:firstColumn="0" w:lastColumn="0" w:oddVBand="0" w:evenVBand="0" w:oddHBand="0" w:evenHBand="0" w:firstRowFirstColumn="0" w:firstRowLastColumn="0" w:lastRowFirstColumn="0" w:lastRowLastColumn="0"/>
              <w:rPr>
                <w:bCs/>
              </w:rPr>
            </w:pPr>
            <w:r w:rsidRPr="00912C42">
              <w:t>Site Location</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Default="00711396" w:rsidP="002D4510">
            <w:pPr>
              <w:pStyle w:val="PitchBody"/>
              <w:cnfStyle w:val="000000000000" w:firstRow="0" w:lastRow="0" w:firstColumn="0" w:lastColumn="0" w:oddVBand="0" w:evenVBand="0" w:oddHBand="0" w:evenHBand="0" w:firstRowFirstColumn="0" w:firstRowLastColumn="0" w:lastRowFirstColumn="0" w:lastRowLastColumn="0"/>
            </w:pPr>
            <w:r>
              <w:t>When choosing a site, what do you believe to be the key criteria for a suitable site?</w:t>
            </w:r>
          </w:p>
          <w:p w:rsidR="00711396" w:rsidRDefault="00711396" w:rsidP="002D4510">
            <w:pPr>
              <w:pStyle w:val="PitchBody"/>
              <w:cnfStyle w:val="000000000000" w:firstRow="0" w:lastRow="0" w:firstColumn="0" w:lastColumn="0" w:oddVBand="0" w:evenVBand="0" w:oddHBand="0" w:evenHBand="0" w:firstRowFirstColumn="0" w:firstRowLastColumn="0" w:lastRowFirstColumn="0" w:lastRowLastColumn="0"/>
            </w:pPr>
            <w:r>
              <w:t>Please provide examples of what makes a site not suitable?</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NumberedBullet1"/>
              <w:jc w:val="right"/>
            </w:pPr>
          </w:p>
        </w:tc>
        <w:tc>
          <w:tcPr>
            <w:tcW w:w="8190" w:type="dxa"/>
          </w:tcPr>
          <w:p w:rsidR="00711396" w:rsidRPr="00912C42" w:rsidRDefault="00711396" w:rsidP="00912C42">
            <w:pPr>
              <w:pStyle w:val="PitchHeadingThird"/>
              <w:cnfStyle w:val="000000000000" w:firstRow="0" w:lastRow="0" w:firstColumn="0" w:lastColumn="0" w:oddVBand="0" w:evenVBand="0" w:oddHBand="0" w:evenHBand="0" w:firstRowFirstColumn="0" w:firstRowLastColumn="0" w:lastRowFirstColumn="0" w:lastRowLastColumn="0"/>
            </w:pPr>
            <w:r w:rsidRPr="00912C42">
              <w:t>Length of concession</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711396">
            <w:pPr>
              <w:pStyle w:val="PitchBody"/>
            </w:pPr>
          </w:p>
        </w:tc>
        <w:tc>
          <w:tcPr>
            <w:tcW w:w="8190" w:type="dxa"/>
          </w:tcPr>
          <w:p w:rsidR="00711396" w:rsidRPr="00711396" w:rsidRDefault="00711396" w:rsidP="002D4510">
            <w:pPr>
              <w:pStyle w:val="PitchBody"/>
              <w:cnfStyle w:val="000000000000" w:firstRow="0" w:lastRow="0" w:firstColumn="0" w:lastColumn="0" w:oddVBand="0" w:evenVBand="0" w:oddHBand="0" w:evenHBand="0" w:firstRowFirstColumn="0" w:firstRowLastColumn="0" w:lastRowFirstColumn="0" w:lastRowLastColumn="0"/>
            </w:pPr>
            <w:r w:rsidRPr="00711396">
              <w:t>What is the optimal duration of a concession/lease agreement (with TfW funding the grid infrastructure works) to enable CPO to recoup its investment?</w:t>
            </w:r>
          </w:p>
          <w:p w:rsidR="00711396" w:rsidRPr="00711396" w:rsidRDefault="00711396" w:rsidP="002D4510">
            <w:pPr>
              <w:pStyle w:val="PitchBody"/>
              <w:cnfStyle w:val="000000000000" w:firstRow="0" w:lastRow="0" w:firstColumn="0" w:lastColumn="0" w:oddVBand="0" w:evenVBand="0" w:oddHBand="0" w:evenHBand="0" w:firstRowFirstColumn="0" w:firstRowLastColumn="0" w:lastRowFirstColumn="0" w:lastRowLastColumn="0"/>
            </w:pPr>
            <w:r w:rsidRPr="00711396">
              <w:t>What are the consequences of the concession being too short or too long?</w:t>
            </w:r>
          </w:p>
        </w:tc>
      </w:tr>
      <w:tr w:rsidR="00711396" w:rsidTr="00912C42">
        <w:tc>
          <w:tcPr>
            <w:cnfStyle w:val="001000000000" w:firstRow="0" w:lastRow="0" w:firstColumn="1" w:lastColumn="0" w:oddVBand="0" w:evenVBand="0" w:oddHBand="0" w:evenHBand="0" w:firstRowFirstColumn="0" w:firstRowLastColumn="0" w:lastRowFirstColumn="0" w:lastRowLastColumn="0"/>
            <w:tcW w:w="821" w:type="dxa"/>
          </w:tcPr>
          <w:p w:rsidR="00711396" w:rsidRDefault="00711396" w:rsidP="002D4510">
            <w:pPr>
              <w:pStyle w:val="NumberedBullet1"/>
              <w:jc w:val="right"/>
            </w:pPr>
          </w:p>
        </w:tc>
        <w:tc>
          <w:tcPr>
            <w:tcW w:w="8190" w:type="dxa"/>
          </w:tcPr>
          <w:p w:rsidR="00711396" w:rsidRPr="00711396" w:rsidRDefault="002D4510" w:rsidP="00912C42">
            <w:pPr>
              <w:pStyle w:val="PitchHeadingThird"/>
              <w:cnfStyle w:val="000000000000" w:firstRow="0" w:lastRow="0" w:firstColumn="0" w:lastColumn="0" w:oddVBand="0" w:evenVBand="0" w:oddHBand="0" w:evenHBand="0" w:firstRowFirstColumn="0" w:firstRowLastColumn="0" w:lastRowFirstColumn="0" w:lastRowLastColumn="0"/>
            </w:pPr>
            <w:r w:rsidRPr="00912C42">
              <w:t>KPIs</w:t>
            </w:r>
          </w:p>
        </w:tc>
      </w:tr>
      <w:tr w:rsidR="002D4510" w:rsidTr="00912C42">
        <w:tc>
          <w:tcPr>
            <w:cnfStyle w:val="001000000000" w:firstRow="0" w:lastRow="0" w:firstColumn="1" w:lastColumn="0" w:oddVBand="0" w:evenVBand="0" w:oddHBand="0" w:evenHBand="0" w:firstRowFirstColumn="0" w:firstRowLastColumn="0" w:lastRowFirstColumn="0" w:lastRowLastColumn="0"/>
            <w:tcW w:w="821" w:type="dxa"/>
          </w:tcPr>
          <w:p w:rsidR="002D4510" w:rsidRDefault="002D4510" w:rsidP="00711396">
            <w:pPr>
              <w:pStyle w:val="PitchBody"/>
            </w:pPr>
          </w:p>
        </w:tc>
        <w:tc>
          <w:tcPr>
            <w:tcW w:w="8190" w:type="dxa"/>
          </w:tcPr>
          <w:p w:rsidR="002D4510" w:rsidRDefault="002D4510" w:rsidP="002D4510">
            <w:pPr>
              <w:pStyle w:val="PitchBody"/>
              <w:spacing w:after="120" w:line="360" w:lineRule="auto"/>
              <w:cnfStyle w:val="000000000000" w:firstRow="0" w:lastRow="0" w:firstColumn="0" w:lastColumn="0" w:oddVBand="0" w:evenVBand="0" w:oddHBand="0" w:evenHBand="0" w:firstRowFirstColumn="0" w:firstRowLastColumn="0" w:lastRowFirstColumn="0" w:lastRowLastColumn="0"/>
            </w:pPr>
            <w:r>
              <w:t>To ensure a suitable and efficient service what types of KPIs would you recommend?</w:t>
            </w:r>
          </w:p>
          <w:p w:rsidR="002D4510" w:rsidRDefault="002D4510" w:rsidP="002D4510">
            <w:pPr>
              <w:pStyle w:val="PitchBody"/>
              <w:spacing w:after="120" w:line="360" w:lineRule="auto"/>
              <w:cnfStyle w:val="000000000000" w:firstRow="0" w:lastRow="0" w:firstColumn="0" w:lastColumn="0" w:oddVBand="0" w:evenVBand="0" w:oddHBand="0" w:evenHBand="0" w:firstRowFirstColumn="0" w:firstRowLastColumn="0" w:lastRowFirstColumn="0" w:lastRowLastColumn="0"/>
            </w:pPr>
            <w:r>
              <w:t>How long following contract award would you expect to be commissioning a rapid charge point?</w:t>
            </w:r>
          </w:p>
          <w:p w:rsidR="002D4510" w:rsidRDefault="002D4510" w:rsidP="002D4510">
            <w:pPr>
              <w:pStyle w:val="PitchBody"/>
              <w:spacing w:after="120" w:line="360" w:lineRule="auto"/>
              <w:cnfStyle w:val="000000000000" w:firstRow="0" w:lastRow="0" w:firstColumn="0" w:lastColumn="0" w:oddVBand="0" w:evenVBand="0" w:oddHBand="0" w:evenHBand="0" w:firstRowFirstColumn="0" w:firstRowLastColumn="0" w:lastRowFirstColumn="0" w:lastRowLastColumn="0"/>
            </w:pPr>
            <w:r>
              <w:t>What remedies would you propose for TfW for the installations to be completed within the proposed timetable?</w:t>
            </w:r>
          </w:p>
          <w:p w:rsidR="002D4510" w:rsidRDefault="002D4510" w:rsidP="002D4510">
            <w:pPr>
              <w:pStyle w:val="PitchBody"/>
              <w:cnfStyle w:val="000000000000" w:firstRow="0" w:lastRow="0" w:firstColumn="0" w:lastColumn="0" w:oddVBand="0" w:evenVBand="0" w:oddHBand="0" w:evenHBand="0" w:firstRowFirstColumn="0" w:firstRowLastColumn="0" w:lastRowFirstColumn="0" w:lastRowLastColumn="0"/>
            </w:pPr>
            <w:r>
              <w:t>What remedies would you propose for TfW to ensure that the installations are operated efficiently for the benefit of users?</w:t>
            </w:r>
          </w:p>
        </w:tc>
      </w:tr>
      <w:tr w:rsidR="002D4510" w:rsidTr="00912C42">
        <w:tc>
          <w:tcPr>
            <w:cnfStyle w:val="001000000000" w:firstRow="0" w:lastRow="0" w:firstColumn="1" w:lastColumn="0" w:oddVBand="0" w:evenVBand="0" w:oddHBand="0" w:evenHBand="0" w:firstRowFirstColumn="0" w:firstRowLastColumn="0" w:lastRowFirstColumn="0" w:lastRowLastColumn="0"/>
            <w:tcW w:w="821" w:type="dxa"/>
          </w:tcPr>
          <w:p w:rsidR="002D4510" w:rsidRDefault="002D4510" w:rsidP="00912C42">
            <w:pPr>
              <w:pStyle w:val="NumberedBullet1"/>
              <w:jc w:val="right"/>
            </w:pPr>
          </w:p>
        </w:tc>
        <w:tc>
          <w:tcPr>
            <w:tcW w:w="8190" w:type="dxa"/>
          </w:tcPr>
          <w:p w:rsidR="002D4510" w:rsidRDefault="00912C42" w:rsidP="00912C42">
            <w:pPr>
              <w:pStyle w:val="PitchHeadingThird"/>
              <w:cnfStyle w:val="000000000000" w:firstRow="0" w:lastRow="0" w:firstColumn="0" w:lastColumn="0" w:oddVBand="0" w:evenVBand="0" w:oddHBand="0" w:evenHBand="0" w:firstRowFirstColumn="0" w:firstRowLastColumn="0" w:lastRowFirstColumn="0" w:lastRowLastColumn="0"/>
            </w:pPr>
            <w:r w:rsidRPr="00912C42">
              <w:t>Termination events</w:t>
            </w:r>
          </w:p>
        </w:tc>
      </w:tr>
      <w:tr w:rsidR="002D4510" w:rsidTr="00912C42">
        <w:tc>
          <w:tcPr>
            <w:cnfStyle w:val="001000000000" w:firstRow="0" w:lastRow="0" w:firstColumn="1" w:lastColumn="0" w:oddVBand="0" w:evenVBand="0" w:oddHBand="0" w:evenHBand="0" w:firstRowFirstColumn="0" w:firstRowLastColumn="0" w:lastRowFirstColumn="0" w:lastRowLastColumn="0"/>
            <w:tcW w:w="821" w:type="dxa"/>
          </w:tcPr>
          <w:p w:rsidR="002D4510" w:rsidRDefault="002D4510" w:rsidP="00711396">
            <w:pPr>
              <w:pStyle w:val="PitchBody"/>
            </w:pPr>
          </w:p>
        </w:tc>
        <w:tc>
          <w:tcPr>
            <w:tcW w:w="8190" w:type="dxa"/>
          </w:tcPr>
          <w:p w:rsidR="002D4510" w:rsidRDefault="00912C42" w:rsidP="002D4510">
            <w:pPr>
              <w:pStyle w:val="PitchBody"/>
              <w:cnfStyle w:val="000000000000" w:firstRow="0" w:lastRow="0" w:firstColumn="0" w:lastColumn="0" w:oddVBand="0" w:evenVBand="0" w:oddHBand="0" w:evenHBand="0" w:firstRowFirstColumn="0" w:firstRowLastColumn="0" w:lastRowFirstColumn="0" w:lastRowLastColumn="0"/>
            </w:pPr>
            <w:r w:rsidRPr="00912C42">
              <w:t>What types of termination events would you be prepared to accept?</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912C42" w:rsidP="00912C42">
            <w:pPr>
              <w:pStyle w:val="PitchHeadingThird"/>
              <w:cnfStyle w:val="000000000000" w:firstRow="0" w:lastRow="0" w:firstColumn="0" w:lastColumn="0" w:oddVBand="0" w:evenVBand="0" w:oddHBand="0" w:evenHBand="0" w:firstRowFirstColumn="0" w:firstRowLastColumn="0" w:lastRowFirstColumn="0" w:lastRowLastColumn="0"/>
            </w:pPr>
            <w:r w:rsidRPr="00912C42">
              <w:t>Concession expiry</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At the end of the concession, it is open for the CPO to agree an extension to the lease with the landlord.</w:t>
            </w:r>
          </w:p>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Would you agree with such a proposal? if not, what alternative would you suggest otherwise?</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912C42" w:rsidP="00912C42">
            <w:pPr>
              <w:pStyle w:val="PitchHeadingThird"/>
              <w:cnfStyle w:val="000000000000" w:firstRow="0" w:lastRow="0" w:firstColumn="0" w:lastColumn="0" w:oddVBand="0" w:evenVBand="0" w:oddHBand="0" w:evenHBand="0" w:firstRowFirstColumn="0" w:firstRowLastColumn="0" w:lastRowFirstColumn="0" w:lastRowLastColumn="0"/>
            </w:pPr>
            <w:r>
              <w:t>Landlord</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912C42" w:rsidP="002D4510">
            <w:pPr>
              <w:pStyle w:val="PitchBody"/>
              <w:cnfStyle w:val="000000000000" w:firstRow="0" w:lastRow="0" w:firstColumn="0" w:lastColumn="0" w:oddVBand="0" w:evenVBand="0" w:oddHBand="0" w:evenHBand="0" w:firstRowFirstColumn="0" w:firstRowLastColumn="0" w:lastRowFirstColumn="0" w:lastRowLastColumn="0"/>
            </w:pPr>
            <w:r w:rsidRPr="00912C42">
              <w:t>Do you foresee any difference in terms/issues if the landlord was private as opposed to public?</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912C42" w:rsidP="00912C42">
            <w:pPr>
              <w:pStyle w:val="PitchHeadingThird"/>
              <w:cnfStyle w:val="000000000000" w:firstRow="0" w:lastRow="0" w:firstColumn="0" w:lastColumn="0" w:oddVBand="0" w:evenVBand="0" w:oddHBand="0" w:evenHBand="0" w:firstRowFirstColumn="0" w:firstRowLastColumn="0" w:lastRowFirstColumn="0" w:lastRowLastColumn="0"/>
            </w:pPr>
            <w:r>
              <w:t>Lease</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As indicated above, we would propose that the landlord grants a lease to the CPO to install the EV charging point. Would you agree that this is the most desirable structure, if not please suggest an alternative structure and reasons why?</w:t>
            </w:r>
          </w:p>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Are there any particular provisions in a lease that you commonly encounter issues with/debate with the landlord?</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912C42" w:rsidP="00912C42">
            <w:pPr>
              <w:pStyle w:val="PitchHeadingThird"/>
              <w:cnfStyle w:val="000000000000" w:firstRow="0" w:lastRow="0" w:firstColumn="0" w:lastColumn="0" w:oddVBand="0" w:evenVBand="0" w:oddHBand="0" w:evenHBand="0" w:firstRowFirstColumn="0" w:firstRowLastColumn="0" w:lastRowFirstColumn="0" w:lastRowLastColumn="0"/>
            </w:pPr>
            <w:r>
              <w:t>Site changes</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We would anticipate that the landlord has a right to ask for the charging equipment to be moved within the site or relocated to another location to accommodate landlord redevelopment.</w:t>
            </w:r>
          </w:p>
          <w:p w:rsidR="00912C42" w:rsidRDefault="00912C42" w:rsidP="00912C42">
            <w:pPr>
              <w:pStyle w:val="PitchBody"/>
              <w:cnfStyle w:val="000000000000" w:firstRow="0" w:lastRow="0" w:firstColumn="0" w:lastColumn="0" w:oddVBand="0" w:evenVBand="0" w:oddHBand="0" w:evenHBand="0" w:firstRowFirstColumn="0" w:firstRowLastColumn="0" w:lastRowFirstColumn="0" w:lastRowLastColumn="0"/>
            </w:pPr>
            <w:r>
              <w:t>What recourse/remedies would you be seeking in such circumstances?</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912C42" w:rsidP="00912C42">
            <w:pPr>
              <w:pStyle w:val="PitchHeadingThird"/>
              <w:keepNext w:val="0"/>
              <w:keepLines/>
              <w:cnfStyle w:val="000000000000" w:firstRow="0" w:lastRow="0" w:firstColumn="0" w:lastColumn="0" w:oddVBand="0" w:evenVBand="0" w:oddHBand="0" w:evenHBand="0" w:firstRowFirstColumn="0" w:firstRowLastColumn="0" w:lastRowFirstColumn="0" w:lastRowLastColumn="0"/>
            </w:pPr>
            <w:r w:rsidRPr="00912C42">
              <w:t>Exclusivity</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912C42" w:rsidP="00912C42">
            <w:pPr>
              <w:pStyle w:val="PitchBody"/>
              <w:keepLines/>
              <w:cnfStyle w:val="000000000000" w:firstRow="0" w:lastRow="0" w:firstColumn="0" w:lastColumn="0" w:oddVBand="0" w:evenVBand="0" w:oddHBand="0" w:evenHBand="0" w:firstRowFirstColumn="0" w:firstRowLastColumn="0" w:lastRowFirstColumn="0" w:lastRowLastColumn="0"/>
            </w:pPr>
            <w:r>
              <w:t>Do you foresee having exclusive rights to develop a charging point on the landlord’s site?</w:t>
            </w:r>
          </w:p>
          <w:p w:rsidR="00912C42" w:rsidRDefault="00912C42" w:rsidP="00912C42">
            <w:pPr>
              <w:pStyle w:val="PitchBody"/>
              <w:keepLines/>
              <w:cnfStyle w:val="000000000000" w:firstRow="0" w:lastRow="0" w:firstColumn="0" w:lastColumn="0" w:oddVBand="0" w:evenVBand="0" w:oddHBand="0" w:evenHBand="0" w:firstRowFirstColumn="0" w:firstRowLastColumn="0" w:lastRowFirstColumn="0" w:lastRowLastColumn="0"/>
            </w:pPr>
            <w:r>
              <w:t>If so what would you foresee to be the breadth of such rights?</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912C42">
            <w:pPr>
              <w:pStyle w:val="NumberedBullet1"/>
              <w:jc w:val="right"/>
            </w:pPr>
          </w:p>
        </w:tc>
        <w:tc>
          <w:tcPr>
            <w:tcW w:w="8190" w:type="dxa"/>
          </w:tcPr>
          <w:p w:rsidR="00912C42" w:rsidRDefault="003C28C2" w:rsidP="00912C42">
            <w:pPr>
              <w:pStyle w:val="PitchHeadingThird"/>
              <w:cnfStyle w:val="000000000000" w:firstRow="0" w:lastRow="0" w:firstColumn="0" w:lastColumn="0" w:oddVBand="0" w:evenVBand="0" w:oddHBand="0" w:evenHBand="0" w:firstRowFirstColumn="0" w:firstRowLastColumn="0" w:lastRowFirstColumn="0" w:lastRowLastColumn="0"/>
            </w:pPr>
            <w:r w:rsidRPr="003C28C2">
              <w:t>Landowner’s losses and liabilities</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912C42" w:rsidRDefault="003C28C2" w:rsidP="00912C42">
            <w:pPr>
              <w:pStyle w:val="PitchBody"/>
              <w:cnfStyle w:val="000000000000" w:firstRow="0" w:lastRow="0" w:firstColumn="0" w:lastColumn="0" w:oddVBand="0" w:evenVBand="0" w:oddHBand="0" w:evenHBand="0" w:firstRowFirstColumn="0" w:firstRowLastColumn="0" w:lastRowFirstColumn="0" w:lastRowLastColumn="0"/>
            </w:pPr>
            <w:r w:rsidRPr="003C28C2">
              <w:t>What losses or claims do you consider the landowner may wish to make against the CPO under the lease and which do you think would be fair for the CPO be liable for?</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3C28C2">
            <w:pPr>
              <w:pStyle w:val="NumberedBullet1"/>
              <w:jc w:val="right"/>
            </w:pPr>
          </w:p>
        </w:tc>
        <w:tc>
          <w:tcPr>
            <w:tcW w:w="8190" w:type="dxa"/>
          </w:tcPr>
          <w:p w:rsidR="00912C42" w:rsidRDefault="003C28C2" w:rsidP="00912C42">
            <w:pPr>
              <w:pStyle w:val="PitchHeadingThird"/>
              <w:cnfStyle w:val="000000000000" w:firstRow="0" w:lastRow="0" w:firstColumn="0" w:lastColumn="0" w:oddVBand="0" w:evenVBand="0" w:oddHBand="0" w:evenHBand="0" w:firstRowFirstColumn="0" w:firstRowLastColumn="0" w:lastRowFirstColumn="0" w:lastRowLastColumn="0"/>
            </w:pPr>
            <w:r w:rsidRPr="003C28C2">
              <w:t>Lease rental</w:t>
            </w:r>
          </w:p>
        </w:tc>
      </w:tr>
      <w:tr w:rsidR="00912C42" w:rsidTr="00912C42">
        <w:tc>
          <w:tcPr>
            <w:cnfStyle w:val="001000000000" w:firstRow="0" w:lastRow="0" w:firstColumn="1" w:lastColumn="0" w:oddVBand="0" w:evenVBand="0" w:oddHBand="0" w:evenHBand="0" w:firstRowFirstColumn="0" w:firstRowLastColumn="0" w:lastRowFirstColumn="0" w:lastRowLastColumn="0"/>
            <w:tcW w:w="821" w:type="dxa"/>
          </w:tcPr>
          <w:p w:rsidR="00912C42" w:rsidRDefault="00912C42" w:rsidP="00711396">
            <w:pPr>
              <w:pStyle w:val="PitchBody"/>
            </w:pPr>
          </w:p>
        </w:tc>
        <w:tc>
          <w:tcPr>
            <w:tcW w:w="8190" w:type="dxa"/>
          </w:tcPr>
          <w:p w:rsidR="003C28C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t>Which payment method is preferred under the lease:</w:t>
            </w:r>
          </w:p>
          <w:p w:rsidR="003C28C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t>(a) a fixed ground rent?; or</w:t>
            </w:r>
          </w:p>
          <w:p w:rsidR="00912C4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t>(b) a royalty share based on the income from the end user of the EVCP?</w:t>
            </w:r>
          </w:p>
        </w:tc>
      </w:tr>
      <w:tr w:rsidR="003C28C2" w:rsidTr="00912C42">
        <w:tc>
          <w:tcPr>
            <w:cnfStyle w:val="001000000000" w:firstRow="0" w:lastRow="0" w:firstColumn="1" w:lastColumn="0" w:oddVBand="0" w:evenVBand="0" w:oddHBand="0" w:evenHBand="0" w:firstRowFirstColumn="0" w:firstRowLastColumn="0" w:lastRowFirstColumn="0" w:lastRowLastColumn="0"/>
            <w:tcW w:w="821" w:type="dxa"/>
          </w:tcPr>
          <w:p w:rsidR="003C28C2" w:rsidRDefault="003C28C2" w:rsidP="003C28C2">
            <w:pPr>
              <w:pStyle w:val="NumberedBullet1"/>
              <w:jc w:val="right"/>
            </w:pPr>
          </w:p>
        </w:tc>
        <w:tc>
          <w:tcPr>
            <w:tcW w:w="8190" w:type="dxa"/>
          </w:tcPr>
          <w:p w:rsidR="003C28C2" w:rsidRDefault="003C28C2" w:rsidP="003C28C2">
            <w:pPr>
              <w:pStyle w:val="PitchHeadingThird"/>
              <w:cnfStyle w:val="000000000000" w:firstRow="0" w:lastRow="0" w:firstColumn="0" w:lastColumn="0" w:oddVBand="0" w:evenVBand="0" w:oddHBand="0" w:evenHBand="0" w:firstRowFirstColumn="0" w:firstRowLastColumn="0" w:lastRowFirstColumn="0" w:lastRowLastColumn="0"/>
            </w:pPr>
            <w:r w:rsidRPr="003C28C2">
              <w:t>End customer charges</w:t>
            </w:r>
          </w:p>
        </w:tc>
      </w:tr>
      <w:tr w:rsidR="003C28C2" w:rsidTr="00912C42">
        <w:tc>
          <w:tcPr>
            <w:cnfStyle w:val="001000000000" w:firstRow="0" w:lastRow="0" w:firstColumn="1" w:lastColumn="0" w:oddVBand="0" w:evenVBand="0" w:oddHBand="0" w:evenHBand="0" w:firstRowFirstColumn="0" w:firstRowLastColumn="0" w:lastRowFirstColumn="0" w:lastRowLastColumn="0"/>
            <w:tcW w:w="821" w:type="dxa"/>
          </w:tcPr>
          <w:p w:rsidR="003C28C2" w:rsidRDefault="003C28C2" w:rsidP="00711396">
            <w:pPr>
              <w:pStyle w:val="PitchBody"/>
            </w:pPr>
          </w:p>
        </w:tc>
        <w:tc>
          <w:tcPr>
            <w:tcW w:w="8190" w:type="dxa"/>
          </w:tcPr>
          <w:p w:rsidR="003C28C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t xml:space="preserve">How will you determine the charge payable by the end user of the EVCP? </w:t>
            </w:r>
          </w:p>
          <w:p w:rsidR="003C28C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t>Would you survey other EVCP costs in the area?</w:t>
            </w:r>
          </w:p>
        </w:tc>
      </w:tr>
      <w:tr w:rsidR="003C28C2" w:rsidTr="00912C42">
        <w:tc>
          <w:tcPr>
            <w:cnfStyle w:val="001000000000" w:firstRow="0" w:lastRow="0" w:firstColumn="1" w:lastColumn="0" w:oddVBand="0" w:evenVBand="0" w:oddHBand="0" w:evenHBand="0" w:firstRowFirstColumn="0" w:firstRowLastColumn="0" w:lastRowFirstColumn="0" w:lastRowLastColumn="0"/>
            <w:tcW w:w="821" w:type="dxa"/>
          </w:tcPr>
          <w:p w:rsidR="003C28C2" w:rsidRDefault="003C28C2" w:rsidP="003C28C2">
            <w:pPr>
              <w:pStyle w:val="NumberedBullet1"/>
              <w:jc w:val="right"/>
            </w:pPr>
          </w:p>
        </w:tc>
        <w:tc>
          <w:tcPr>
            <w:tcW w:w="8190" w:type="dxa"/>
          </w:tcPr>
          <w:p w:rsidR="003C28C2" w:rsidRDefault="003C28C2" w:rsidP="003C28C2">
            <w:pPr>
              <w:pStyle w:val="PitchHeadingThird"/>
              <w:cnfStyle w:val="000000000000" w:firstRow="0" w:lastRow="0" w:firstColumn="0" w:lastColumn="0" w:oddVBand="0" w:evenVBand="0" w:oddHBand="0" w:evenHBand="0" w:firstRowFirstColumn="0" w:firstRowLastColumn="0" w:lastRowFirstColumn="0" w:lastRowLastColumn="0"/>
            </w:pPr>
            <w:r w:rsidRPr="003C28C2">
              <w:t>Any other key points</w:t>
            </w:r>
          </w:p>
        </w:tc>
      </w:tr>
      <w:tr w:rsidR="003C28C2" w:rsidTr="00912C42">
        <w:tc>
          <w:tcPr>
            <w:cnfStyle w:val="001000000000" w:firstRow="0" w:lastRow="0" w:firstColumn="1" w:lastColumn="0" w:oddVBand="0" w:evenVBand="0" w:oddHBand="0" w:evenHBand="0" w:firstRowFirstColumn="0" w:firstRowLastColumn="0" w:lastRowFirstColumn="0" w:lastRowLastColumn="0"/>
            <w:tcW w:w="821" w:type="dxa"/>
          </w:tcPr>
          <w:p w:rsidR="003C28C2" w:rsidRDefault="003C28C2" w:rsidP="00711396">
            <w:pPr>
              <w:pStyle w:val="PitchBody"/>
            </w:pPr>
          </w:p>
        </w:tc>
        <w:tc>
          <w:tcPr>
            <w:tcW w:w="8190" w:type="dxa"/>
          </w:tcPr>
          <w:p w:rsidR="003C28C2" w:rsidRDefault="003C28C2" w:rsidP="003C28C2">
            <w:pPr>
              <w:pStyle w:val="PitchBody"/>
              <w:cnfStyle w:val="000000000000" w:firstRow="0" w:lastRow="0" w:firstColumn="0" w:lastColumn="0" w:oddVBand="0" w:evenVBand="0" w:oddHBand="0" w:evenHBand="0" w:firstRowFirstColumn="0" w:firstRowLastColumn="0" w:lastRowFirstColumn="0" w:lastRowLastColumn="0"/>
            </w:pPr>
            <w:r w:rsidRPr="003C28C2">
              <w:t>Any there any other matters that CPOs consider relevant to the terms of the concession agreement or the lease?</w:t>
            </w:r>
          </w:p>
        </w:tc>
      </w:tr>
    </w:tbl>
    <w:p w:rsidR="00711396" w:rsidRPr="006F2C84" w:rsidRDefault="00711396" w:rsidP="003C28C2"/>
    <w:sectPr w:rsidR="00711396" w:rsidRPr="006F2C84" w:rsidSect="00A6021D">
      <w:footerReference w:type="default" r:id="rId7"/>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396" w:rsidRDefault="00711396" w:rsidP="006B04F4">
      <w:r>
        <w:separator/>
      </w:r>
    </w:p>
  </w:endnote>
  <w:endnote w:type="continuationSeparator" w:id="0">
    <w:p w:rsidR="00711396" w:rsidRDefault="00711396"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D35" w:rsidRDefault="0019226B" w:rsidP="006B04F4">
    <w:pPr>
      <w:pStyle w:val="Footer"/>
    </w:pPr>
    <w:fldSimple w:instr=" Title \* lower \* MERGEFORMAT ">
      <w:r w:rsidR="00AC1BE5">
        <w:t>car_lib1\18122094\6</w:t>
      </w:r>
    </w:fldSimple>
    <w:r w:rsidR="00095D35">
      <w:tab/>
    </w:r>
    <w:r w:rsidR="008611F8">
      <w:rPr>
        <w:rStyle w:val="PageNumber"/>
      </w:rPr>
      <w:fldChar w:fldCharType="begin"/>
    </w:r>
    <w:r w:rsidR="00095D35">
      <w:rPr>
        <w:rStyle w:val="PageNumber"/>
      </w:rPr>
      <w:instrText xml:space="preserve"> PAGE </w:instrText>
    </w:r>
    <w:r w:rsidR="008611F8">
      <w:rPr>
        <w:rStyle w:val="PageNumber"/>
      </w:rPr>
      <w:fldChar w:fldCharType="separate"/>
    </w:r>
    <w:r w:rsidR="003D6BB6">
      <w:rPr>
        <w:rStyle w:val="PageNumber"/>
      </w:rPr>
      <w:t>1</w:t>
    </w:r>
    <w:r w:rsidR="008611F8">
      <w:rPr>
        <w:rStyle w:val="PageNumber"/>
      </w:rPr>
      <w:fldChar w:fldCharType="end"/>
    </w:r>
  </w:p>
  <w:p w:rsidR="00095D35" w:rsidRDefault="008611F8" w:rsidP="006B04F4">
    <w:pPr>
      <w:pStyle w:val="Footer"/>
    </w:pPr>
    <w:r>
      <w:fldChar w:fldCharType="begin"/>
    </w:r>
    <w:r w:rsidR="00095D35">
      <w:instrText xml:space="preserve"> Createdate \@ "D MMMM YYYY" \* MERGEFORMAT </w:instrText>
    </w:r>
    <w:r>
      <w:fldChar w:fldCharType="separate"/>
    </w:r>
    <w:r w:rsidR="00AC1BE5">
      <w:rPr>
        <w:noProof/>
      </w:rPr>
      <w:t>25 September 2020</w:t>
    </w:r>
    <w:r>
      <w:fldChar w:fldCharType="end"/>
    </w:r>
    <w:r w:rsidR="00095D35">
      <w:t xml:space="preserve"> </w:t>
    </w:r>
    <w:r w:rsidR="00AC1BE5">
      <w:fldChar w:fldCharType="begin"/>
    </w:r>
    <w:r w:rsidR="00AC1BE5">
      <w:instrText xml:space="preserve"> Author \*lower \* MERGEFORMAT </w:instrText>
    </w:r>
    <w:r w:rsidR="00AC1BE5">
      <w:fldChar w:fldCharType="separate"/>
    </w:r>
    <w:r w:rsidR="00AC1BE5">
      <w:rPr>
        <w:noProof/>
      </w:rPr>
      <w:t>boutinjp</w:t>
    </w:r>
    <w:r w:rsidR="00AC1BE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396" w:rsidRDefault="00711396" w:rsidP="006B04F4">
      <w:r>
        <w:separator/>
      </w:r>
    </w:p>
  </w:footnote>
  <w:footnote w:type="continuationSeparator" w:id="0">
    <w:p w:rsidR="00711396" w:rsidRDefault="00711396"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2"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4" w15:restartNumberingAfterBreak="0">
    <w:nsid w:val="1FF36362"/>
    <w:multiLevelType w:val="hybridMultilevel"/>
    <w:tmpl w:val="D42E65C4"/>
    <w:lvl w:ilvl="0" w:tplc="96CA4B90">
      <w:start w:val="1"/>
      <w:numFmt w:val="bullet"/>
      <w:lvlRestart w:val="0"/>
      <w:pStyle w:val="PitchBulletsquare"/>
      <w:lvlText w:val="■"/>
      <w:lvlJc w:val="left"/>
      <w:pPr>
        <w:tabs>
          <w:tab w:val="num" w:pos="357"/>
        </w:tabs>
        <w:ind w:left="357" w:hanging="357"/>
      </w:pPr>
      <w:rPr>
        <w:rFonts w:ascii="Arial" w:hAnsi="Arial" w:cs="Arial" w:hint="default"/>
        <w:color w:val="CD051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6D43BA3"/>
    <w:multiLevelType w:val="hybridMultilevel"/>
    <w:tmpl w:val="408A607A"/>
    <w:lvl w:ilvl="0" w:tplc="F9B89714">
      <w:start w:val="1"/>
      <w:numFmt w:val="bullet"/>
      <w:lvlRestart w:val="0"/>
      <w:pStyle w:val="PitchBulletsubblock"/>
      <w:lvlText w:val="│"/>
      <w:lvlJc w:val="left"/>
      <w:pPr>
        <w:tabs>
          <w:tab w:val="num" w:pos="845"/>
        </w:tabs>
        <w:ind w:left="845" w:hanging="488"/>
      </w:pPr>
      <w:rPr>
        <w:rFonts w:ascii="Arial" w:hAnsi="Arial" w:cs="Arial" w:hint="default"/>
        <w:b/>
        <w:color w:val="CD051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741C7"/>
    <w:multiLevelType w:val="multilevel"/>
    <w:tmpl w:val="F8149D06"/>
    <w:lvl w:ilvl="0">
      <w:start w:val="1"/>
      <w:numFmt w:val="decimal"/>
      <w:pStyle w:val="SchedHead"/>
      <w:suff w:val="nothing"/>
      <w:lvlText w:val="Schedule %1"/>
      <w:lvlJc w:val="left"/>
      <w:pPr>
        <w:ind w:left="0" w:firstLine="0"/>
      </w:pPr>
      <w:rPr>
        <w:rFonts w:hint="default"/>
        <w:b w:val="0"/>
        <w:i w:val="0"/>
        <w:color w:val="5BC5F2"/>
        <w:sz w:val="5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B4721CC"/>
    <w:multiLevelType w:val="hybridMultilevel"/>
    <w:tmpl w:val="075C93EA"/>
    <w:lvl w:ilvl="0" w:tplc="3888068E">
      <w:start w:val="1"/>
      <w:numFmt w:val="bullet"/>
      <w:lvlRestart w:val="0"/>
      <w:pStyle w:val="PitchChartBulletRound"/>
      <w:lvlText w:val=""/>
      <w:lvlJc w:val="left"/>
      <w:pPr>
        <w:tabs>
          <w:tab w:val="num" w:pos="170"/>
        </w:tabs>
        <w:ind w:left="170" w:hanging="170"/>
      </w:pPr>
      <w:rPr>
        <w:rFonts w:ascii="Symbol" w:hAnsi="Symbol" w:cs="Symbol" w:hint="default"/>
        <w:color w:val="7A7A7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267AF5"/>
    <w:multiLevelType w:val="multilevel"/>
    <w:tmpl w:val="1B9C8BEE"/>
    <w:lvl w:ilvl="0">
      <w:start w:val="1"/>
      <w:numFmt w:val="decimal"/>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87184"/>
    <w:multiLevelType w:val="multilevel"/>
    <w:tmpl w:val="F734308A"/>
    <w:lvl w:ilvl="0">
      <w:start w:val="1"/>
      <w:numFmt w:val="decimal"/>
      <w:pStyle w:val="NumberedBullet1"/>
      <w:lvlText w:val="%1."/>
      <w:lvlJc w:val="left"/>
      <w:pPr>
        <w:ind w:left="360" w:hanging="360"/>
      </w:pPr>
      <w:rPr>
        <w:rFonts w:hint="default"/>
        <w:b/>
        <w:i w:val="0"/>
        <w:color w:val="CD051D"/>
        <w:u w:val="none"/>
      </w:rPr>
    </w:lvl>
    <w:lvl w:ilvl="1">
      <w:start w:val="1"/>
      <w:numFmt w:val="decimal"/>
      <w:pStyle w:val="NumberedBullet2"/>
      <w:lvlText w:val="%1.%2"/>
      <w:lvlJc w:val="left"/>
      <w:pPr>
        <w:tabs>
          <w:tab w:val="num" w:pos="851"/>
        </w:tabs>
        <w:ind w:left="851" w:hanging="851"/>
      </w:pPr>
      <w:rPr>
        <w:rFonts w:hint="default"/>
        <w:b/>
        <w:i w:val="0"/>
        <w:color w:val="CD051D"/>
        <w:u w:val="none"/>
      </w:rPr>
    </w:lvl>
    <w:lvl w:ilvl="2">
      <w:start w:val="1"/>
      <w:numFmt w:val="decimal"/>
      <w:pStyle w:val="NumberedBullet3"/>
      <w:lvlText w:val="%1.%2.%3"/>
      <w:lvlJc w:val="left"/>
      <w:pPr>
        <w:tabs>
          <w:tab w:val="num" w:pos="1843"/>
        </w:tabs>
        <w:ind w:left="1843" w:hanging="992"/>
      </w:pPr>
      <w:rPr>
        <w:rFonts w:hint="default"/>
        <w:b/>
        <w:i w:val="0"/>
        <w:color w:val="CD051D"/>
        <w:u w:val="none"/>
      </w:rPr>
    </w:lvl>
    <w:lvl w:ilvl="3">
      <w:start w:val="1"/>
      <w:numFmt w:val="decimal"/>
      <w:lvlText w:val="%1.%2.%3.%4"/>
      <w:lvlJc w:val="left"/>
      <w:pPr>
        <w:tabs>
          <w:tab w:val="num" w:pos="3119"/>
        </w:tabs>
        <w:ind w:left="3119" w:hanging="1276"/>
      </w:pPr>
      <w:rPr>
        <w:rFonts w:hint="default"/>
        <w:b/>
        <w:i w:val="0"/>
        <w:color w:val="711F7E"/>
        <w:u w:val="none"/>
      </w:rPr>
    </w:lvl>
    <w:lvl w:ilvl="4">
      <w:start w:val="1"/>
      <w:numFmt w:val="lowerLetter"/>
      <w:lvlText w:val="(%5)"/>
      <w:lvlJc w:val="left"/>
      <w:pPr>
        <w:tabs>
          <w:tab w:val="num" w:pos="3119"/>
        </w:tabs>
        <w:ind w:left="3119" w:hanging="1276"/>
      </w:pPr>
      <w:rPr>
        <w:rFonts w:hint="default"/>
        <w:b/>
        <w:i w:val="0"/>
        <w:color w:val="831F7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680A2380"/>
    <w:multiLevelType w:val="hybridMultilevel"/>
    <w:tmpl w:val="368CFC9E"/>
    <w:lvl w:ilvl="0" w:tplc="62D4CA12">
      <w:start w:val="1"/>
      <w:numFmt w:val="bullet"/>
      <w:lvlRestart w:val="0"/>
      <w:pStyle w:val="PitchBulletblock"/>
      <w:lvlText w:val="|"/>
      <w:lvlJc w:val="left"/>
      <w:pPr>
        <w:tabs>
          <w:tab w:val="num" w:pos="357"/>
        </w:tabs>
        <w:ind w:left="357" w:hanging="357"/>
      </w:pPr>
      <w:rPr>
        <w:rFonts w:ascii="Wide Latin" w:hAnsi="Wide Latin" w:hint="default"/>
        <w:b/>
        <w:color w:val="CD051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A21A5"/>
    <w:multiLevelType w:val="hybridMultilevel"/>
    <w:tmpl w:val="2C1A3A2C"/>
    <w:lvl w:ilvl="0" w:tplc="9406535A">
      <w:start w:val="1"/>
      <w:numFmt w:val="bullet"/>
      <w:lvlRestart w:val="0"/>
      <w:pStyle w:val="PitchBulletsubsquare"/>
      <w:lvlText w:val=""/>
      <w:lvlJc w:val="left"/>
      <w:pPr>
        <w:tabs>
          <w:tab w:val="num" w:pos="1208"/>
        </w:tabs>
        <w:ind w:left="1208" w:hanging="488"/>
      </w:pPr>
      <w:rPr>
        <w:rFonts w:ascii="Wingdings" w:hAnsi="Wingdings" w:hint="default"/>
        <w:b w:val="0"/>
        <w:color w:val="CD051D"/>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97849DD"/>
    <w:multiLevelType w:val="hybridMultilevel"/>
    <w:tmpl w:val="025A9BF6"/>
    <w:lvl w:ilvl="0" w:tplc="9E84D19E">
      <w:start w:val="1"/>
      <w:numFmt w:val="bullet"/>
      <w:pStyle w:val="PitchBodyItalic"/>
      <w:lvlText w:val=""/>
      <w:lvlJc w:val="left"/>
      <w:pPr>
        <w:tabs>
          <w:tab w:val="num" w:pos="357"/>
        </w:tabs>
        <w:ind w:left="357" w:hanging="357"/>
      </w:pPr>
      <w:rPr>
        <w:rFonts w:ascii="Wingdings" w:hAnsi="Wingdings" w:hint="default"/>
        <w:color w:val="711F7E"/>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1"/>
  </w:num>
  <w:num w:numId="2">
    <w:abstractNumId w:val="2"/>
  </w:num>
  <w:num w:numId="3">
    <w:abstractNumId w:val="10"/>
  </w:num>
  <w:num w:numId="4">
    <w:abstractNumId w:val="16"/>
  </w:num>
  <w:num w:numId="5">
    <w:abstractNumId w:val="18"/>
  </w:num>
  <w:num w:numId="6">
    <w:abstractNumId w:val="13"/>
  </w:num>
  <w:num w:numId="7">
    <w:abstractNumId w:val="12"/>
  </w:num>
  <w:num w:numId="8">
    <w:abstractNumId w:val="3"/>
  </w:num>
  <w:num w:numId="9">
    <w:abstractNumId w:val="8"/>
  </w:num>
  <w:num w:numId="10">
    <w:abstractNumId w:val="5"/>
  </w:num>
  <w:num w:numId="11">
    <w:abstractNumId w:val="0"/>
  </w:num>
  <w:num w:numId="12">
    <w:abstractNumId w:val="17"/>
  </w:num>
  <w:num w:numId="13">
    <w:abstractNumId w:val="9"/>
  </w:num>
  <w:num w:numId="14">
    <w:abstractNumId w:val="1"/>
  </w:num>
  <w:num w:numId="15">
    <w:abstractNumId w:val="15"/>
  </w:num>
  <w:num w:numId="16">
    <w:abstractNumId w:val="14"/>
  </w:num>
  <w:num w:numId="17">
    <w:abstractNumId w:val="6"/>
  </w:num>
  <w:num w:numId="18">
    <w:abstractNumId w:val="4"/>
  </w:num>
  <w:num w:numId="19">
    <w:abstractNumId w:val="12"/>
  </w:num>
  <w:num w:numId="20">
    <w:abstractNumId w:val="12"/>
  </w:num>
  <w:num w:numId="21">
    <w:abstractNumId w:val="12"/>
  </w:num>
  <w:num w:numId="22">
    <w:abstractNumId w:val="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96"/>
    <w:rsid w:val="00002D5A"/>
    <w:rsid w:val="000038BE"/>
    <w:rsid w:val="00015E26"/>
    <w:rsid w:val="000521C8"/>
    <w:rsid w:val="00095D35"/>
    <w:rsid w:val="000A7A8D"/>
    <w:rsid w:val="000C13FC"/>
    <w:rsid w:val="000C4EFB"/>
    <w:rsid w:val="000D0EB3"/>
    <w:rsid w:val="000E786C"/>
    <w:rsid w:val="000F7BFE"/>
    <w:rsid w:val="00182509"/>
    <w:rsid w:val="0019226B"/>
    <w:rsid w:val="00192F42"/>
    <w:rsid w:val="001A4A17"/>
    <w:rsid w:val="001B4CDE"/>
    <w:rsid w:val="001B72FD"/>
    <w:rsid w:val="001D081B"/>
    <w:rsid w:val="001D30D4"/>
    <w:rsid w:val="0022103D"/>
    <w:rsid w:val="0024111A"/>
    <w:rsid w:val="00281BA0"/>
    <w:rsid w:val="002C0F9F"/>
    <w:rsid w:val="002D3F20"/>
    <w:rsid w:val="002D4510"/>
    <w:rsid w:val="002D58E0"/>
    <w:rsid w:val="003000F0"/>
    <w:rsid w:val="00307CC7"/>
    <w:rsid w:val="00310C8E"/>
    <w:rsid w:val="00341373"/>
    <w:rsid w:val="0038213C"/>
    <w:rsid w:val="00383CC4"/>
    <w:rsid w:val="00392960"/>
    <w:rsid w:val="003B7E31"/>
    <w:rsid w:val="003C28C2"/>
    <w:rsid w:val="003D4696"/>
    <w:rsid w:val="003D6BB6"/>
    <w:rsid w:val="0042448F"/>
    <w:rsid w:val="00425E3B"/>
    <w:rsid w:val="00437FD9"/>
    <w:rsid w:val="004425AC"/>
    <w:rsid w:val="0045497F"/>
    <w:rsid w:val="00462F5C"/>
    <w:rsid w:val="004719B6"/>
    <w:rsid w:val="00491608"/>
    <w:rsid w:val="004D37E4"/>
    <w:rsid w:val="004D7C14"/>
    <w:rsid w:val="00514FF6"/>
    <w:rsid w:val="005416CC"/>
    <w:rsid w:val="00595A4B"/>
    <w:rsid w:val="005D221E"/>
    <w:rsid w:val="005D30CA"/>
    <w:rsid w:val="005D4BA0"/>
    <w:rsid w:val="005D5AA6"/>
    <w:rsid w:val="0061316E"/>
    <w:rsid w:val="00686E83"/>
    <w:rsid w:val="0069099E"/>
    <w:rsid w:val="006B04F4"/>
    <w:rsid w:val="006B2316"/>
    <w:rsid w:val="006D6242"/>
    <w:rsid w:val="006E4532"/>
    <w:rsid w:val="006F2C84"/>
    <w:rsid w:val="00711396"/>
    <w:rsid w:val="00741251"/>
    <w:rsid w:val="007670B9"/>
    <w:rsid w:val="007816E3"/>
    <w:rsid w:val="00785468"/>
    <w:rsid w:val="0079192D"/>
    <w:rsid w:val="007B4017"/>
    <w:rsid w:val="007D65EB"/>
    <w:rsid w:val="00811F40"/>
    <w:rsid w:val="00820535"/>
    <w:rsid w:val="008610A1"/>
    <w:rsid w:val="008611F8"/>
    <w:rsid w:val="0087614C"/>
    <w:rsid w:val="008831E4"/>
    <w:rsid w:val="008C300A"/>
    <w:rsid w:val="008C4F96"/>
    <w:rsid w:val="008C5B6F"/>
    <w:rsid w:val="008E5F92"/>
    <w:rsid w:val="00911CDE"/>
    <w:rsid w:val="00912C42"/>
    <w:rsid w:val="0092211F"/>
    <w:rsid w:val="009633AC"/>
    <w:rsid w:val="009660ED"/>
    <w:rsid w:val="00971DD7"/>
    <w:rsid w:val="009824BA"/>
    <w:rsid w:val="009935D9"/>
    <w:rsid w:val="009C2A7D"/>
    <w:rsid w:val="009E4929"/>
    <w:rsid w:val="009E72FA"/>
    <w:rsid w:val="009F2998"/>
    <w:rsid w:val="009F6505"/>
    <w:rsid w:val="00A00571"/>
    <w:rsid w:val="00A067B8"/>
    <w:rsid w:val="00A36FD6"/>
    <w:rsid w:val="00A371A8"/>
    <w:rsid w:val="00A4658F"/>
    <w:rsid w:val="00A6021D"/>
    <w:rsid w:val="00A62AEF"/>
    <w:rsid w:val="00A720EC"/>
    <w:rsid w:val="00A86EAF"/>
    <w:rsid w:val="00AA62BB"/>
    <w:rsid w:val="00AC1BE5"/>
    <w:rsid w:val="00AD25C8"/>
    <w:rsid w:val="00B21DD3"/>
    <w:rsid w:val="00B3515B"/>
    <w:rsid w:val="00B6379F"/>
    <w:rsid w:val="00B73F55"/>
    <w:rsid w:val="00B766FA"/>
    <w:rsid w:val="00BC190C"/>
    <w:rsid w:val="00C02DAA"/>
    <w:rsid w:val="00C4391A"/>
    <w:rsid w:val="00C4535D"/>
    <w:rsid w:val="00C53555"/>
    <w:rsid w:val="00C74397"/>
    <w:rsid w:val="00C97BD1"/>
    <w:rsid w:val="00CA13E5"/>
    <w:rsid w:val="00CE2027"/>
    <w:rsid w:val="00CE2765"/>
    <w:rsid w:val="00D045AC"/>
    <w:rsid w:val="00D44B31"/>
    <w:rsid w:val="00D62BB9"/>
    <w:rsid w:val="00D84932"/>
    <w:rsid w:val="00DA55DB"/>
    <w:rsid w:val="00DC4228"/>
    <w:rsid w:val="00DD04B1"/>
    <w:rsid w:val="00E15E86"/>
    <w:rsid w:val="00E207F8"/>
    <w:rsid w:val="00E3791B"/>
    <w:rsid w:val="00E87824"/>
    <w:rsid w:val="00EB65EC"/>
    <w:rsid w:val="00F06AF5"/>
    <w:rsid w:val="00F149EA"/>
    <w:rsid w:val="00F358EF"/>
    <w:rsid w:val="00F44B9D"/>
    <w:rsid w:val="00F47BFE"/>
    <w:rsid w:val="00F51FEF"/>
    <w:rsid w:val="00F74ED1"/>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72AD5A"/>
  <w15:docId w15:val="{AD9FA21F-4BD4-4BE3-8F71-BA9D3C3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8C2"/>
    <w:pPr>
      <w:spacing w:after="80"/>
    </w:pPr>
    <w:rPr>
      <w:rFonts w:eastAsia="Arial" w:cs="Arial"/>
      <w:sz w:val="16"/>
      <w:szCs w:val="16"/>
    </w:rPr>
  </w:style>
  <w:style w:type="character" w:default="1" w:styleId="DefaultParagraphFont">
    <w:name w:val="Default Paragraph Font"/>
    <w:uiPriority w:val="1"/>
    <w:semiHidden/>
    <w:unhideWhenUsed/>
    <w:rsid w:val="002D45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510"/>
  </w:style>
  <w:style w:type="paragraph" w:customStyle="1" w:styleId="Body">
    <w:name w:val="Body"/>
    <w:basedOn w:val="Normal"/>
    <w:qFormat/>
    <w:rsid w:val="008831E4"/>
    <w:pPr>
      <w:numPr>
        <w:numId w:val="9"/>
      </w:num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unhideWhenUsed/>
    <w:rsid w:val="002D4510"/>
    <w:pPr>
      <w:tabs>
        <w:tab w:val="center" w:pos="4513"/>
        <w:tab w:val="right" w:pos="9026"/>
      </w:tabs>
    </w:pPr>
  </w:style>
  <w:style w:type="character" w:styleId="FootnoteReference">
    <w:name w:val="footnote reference"/>
    <w:basedOn w:val="DefaultParagraphFont"/>
    <w:semiHidden/>
    <w:rsid w:val="002D4510"/>
    <w:rPr>
      <w:vertAlign w:val="superscript"/>
    </w:rPr>
  </w:style>
  <w:style w:type="paragraph" w:styleId="FootnoteText">
    <w:name w:val="footnote text"/>
    <w:basedOn w:val="Normal"/>
    <w:link w:val="FootnoteTextChar"/>
    <w:semiHidden/>
    <w:rsid w:val="002D4510"/>
  </w:style>
  <w:style w:type="paragraph" w:styleId="Header">
    <w:name w:val="header"/>
    <w:basedOn w:val="Normal"/>
    <w:link w:val="HeaderChar"/>
    <w:unhideWhenUsed/>
    <w:rsid w:val="002D4510"/>
    <w:pPr>
      <w:tabs>
        <w:tab w:val="center" w:pos="4513"/>
        <w:tab w:val="right" w:pos="9026"/>
      </w:tabs>
    </w:p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numId w:val="0"/>
      </w:numPr>
      <w:tabs>
        <w:tab w:val="num" w:pos="3119"/>
      </w:tabs>
      <w:ind w:left="3119" w:hanging="1276"/>
      <w:outlineLvl w:val="3"/>
    </w:pPr>
  </w:style>
  <w:style w:type="paragraph" w:customStyle="1" w:styleId="Level5">
    <w:name w:val="Level 5"/>
    <w:basedOn w:val="Body5"/>
    <w:qFormat/>
    <w:rsid w:val="008831E4"/>
    <w:pPr>
      <w:numPr>
        <w:numId w:val="0"/>
      </w:numPr>
      <w:tabs>
        <w:tab w:val="num" w:pos="3119"/>
      </w:tabs>
      <w:ind w:left="3119" w:hanging="1276"/>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2D4510"/>
    <w:pPr>
      <w:keepNext/>
      <w:numPr>
        <w:numId w:val="14"/>
      </w:numPr>
      <w:spacing w:after="240"/>
      <w:jc w:val="center"/>
    </w:pPr>
    <w:rPr>
      <w:b/>
      <w:bCs/>
      <w:caps/>
      <w:sz w:val="24"/>
      <w:szCs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Normal"/>
    <w:uiPriority w:val="39"/>
    <w:rsid w:val="002D4510"/>
    <w:pPr>
      <w:tabs>
        <w:tab w:val="right" w:leader="dot" w:pos="7938"/>
      </w:tabs>
      <w:spacing w:line="360" w:lineRule="auto"/>
      <w:ind w:right="1133"/>
    </w:pPr>
    <w:rPr>
      <w:rFonts w:eastAsia="Times New Roman"/>
      <w:noProof/>
      <w:color w:val="FFFFFF" w:themeColor="background1"/>
      <w:sz w:val="18"/>
    </w:rPr>
  </w:style>
  <w:style w:type="paragraph" w:styleId="TOC2">
    <w:name w:val="toc 2"/>
    <w:basedOn w:val="TOC1"/>
    <w:next w:val="Normal"/>
    <w:rsid w:val="006B2316"/>
    <w:pPr>
      <w:tabs>
        <w:tab w:val="left" w:pos="1680"/>
      </w:tabs>
      <w:ind w:left="1679" w:hanging="828"/>
    </w:pPr>
    <w:rPr>
      <w:caps/>
    </w:rPr>
  </w:style>
  <w:style w:type="paragraph" w:styleId="TOC3">
    <w:name w:val="toc 3"/>
    <w:basedOn w:val="TOC1"/>
    <w:next w:val="Normal"/>
    <w:rsid w:val="006B2316"/>
    <w:rPr>
      <w:caps/>
    </w:rPr>
  </w:style>
  <w:style w:type="paragraph" w:styleId="TOC4">
    <w:name w:val="toc 4"/>
    <w:basedOn w:val="TOC1"/>
    <w:next w:val="Normal"/>
    <w:rsid w:val="006B2316"/>
    <w:pPr>
      <w:keepNext/>
    </w:pPr>
    <w:rPr>
      <w:b/>
      <w:caps/>
    </w:rPr>
  </w:style>
  <w:style w:type="paragraph" w:styleId="TOC5">
    <w:name w:val="toc 5"/>
    <w:basedOn w:val="TOC1"/>
    <w:next w:val="Normal"/>
    <w:semiHidden/>
    <w:rsid w:val="006B2316"/>
    <w:rPr>
      <w:caps/>
    </w:rPr>
  </w:style>
  <w:style w:type="paragraph" w:styleId="TOC6">
    <w:name w:val="toc 6"/>
    <w:basedOn w:val="TOC1"/>
    <w:next w:val="Normal"/>
    <w:semiHidden/>
    <w:rsid w:val="006B2316"/>
    <w:pPr>
      <w:ind w:left="2835" w:hanging="1134"/>
    </w:pPr>
    <w:rPr>
      <w:caps/>
    </w:rPr>
  </w:style>
  <w:style w:type="paragraph" w:customStyle="1" w:styleId="FootnoteTextContinuation">
    <w:name w:val="Footnote Text Continuation"/>
    <w:basedOn w:val="FootnoteText"/>
    <w:rsid w:val="00E15E86"/>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2D4510"/>
    <w:rPr>
      <w:rFonts w:eastAsia="Arial" w:cs="Arial"/>
      <w:sz w:val="16"/>
      <w:szCs w:val="16"/>
    </w:rPr>
  </w:style>
  <w:style w:type="character" w:customStyle="1" w:styleId="FootnoteTextChar">
    <w:name w:val="Footnote Text Char"/>
    <w:basedOn w:val="DefaultParagraphFont"/>
    <w:link w:val="FootnoteText"/>
    <w:semiHidden/>
    <w:rsid w:val="002D4510"/>
    <w:rPr>
      <w:rFonts w:eastAsia="Arial" w:cs="Arial"/>
      <w:sz w:val="16"/>
      <w:szCs w:val="16"/>
    </w:rPr>
  </w:style>
  <w:style w:type="character" w:customStyle="1" w:styleId="HeaderChar">
    <w:name w:val="Header Char"/>
    <w:basedOn w:val="DefaultParagraphFont"/>
    <w:link w:val="Header"/>
    <w:rsid w:val="002D4510"/>
    <w:rPr>
      <w:rFonts w:eastAsia="Arial" w:cs="Arial"/>
      <w:sz w:val="16"/>
      <w:szCs w:val="16"/>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qFormat/>
    <w:rsid w:val="002D4510"/>
    <w:pPr>
      <w:ind w:left="720"/>
      <w:contextualSpacing/>
    </w:pPr>
  </w:style>
  <w:style w:type="paragraph" w:customStyle="1" w:styleId="Level6">
    <w:name w:val="Level 6"/>
    <w:basedOn w:val="Level5"/>
    <w:rsid w:val="00E87824"/>
  </w:style>
  <w:style w:type="paragraph" w:customStyle="1" w:styleId="Body6">
    <w:name w:val="Body 6"/>
    <w:basedOn w:val="Body5"/>
    <w:rsid w:val="00491608"/>
    <w:pPr>
      <w:ind w:left="3686"/>
    </w:pPr>
  </w:style>
  <w:style w:type="paragraph" w:customStyle="1" w:styleId="Level7">
    <w:name w:val="Level 7"/>
    <w:basedOn w:val="Body7"/>
    <w:rsid w:val="00E87824"/>
    <w:pPr>
      <w:numPr>
        <w:numId w:val="0"/>
      </w:numPr>
      <w:tabs>
        <w:tab w:val="num" w:pos="3600"/>
      </w:tabs>
      <w:ind w:left="3240" w:hanging="1080"/>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customStyle="1" w:styleId="PitchHeadingFirst">
    <w:name w:val="Pitch Heading (First)"/>
    <w:basedOn w:val="NormalColour1"/>
    <w:next w:val="PitchBody"/>
    <w:link w:val="PitchHeadingFirstChar"/>
    <w:rsid w:val="002D4510"/>
    <w:pPr>
      <w:pageBreakBefore/>
      <w:framePr w:w="9046" w:h="1985" w:wrap="around" w:vAnchor="text" w:hAnchor="text" w:y="8"/>
      <w:spacing w:before="1200" w:after="500"/>
      <w:outlineLvl w:val="0"/>
    </w:pPr>
    <w:rPr>
      <w:sz w:val="60"/>
    </w:rPr>
  </w:style>
  <w:style w:type="paragraph" w:customStyle="1" w:styleId="PitchAddressAddress">
    <w:name w:val="Pitch Address (Address)"/>
    <w:basedOn w:val="Normal"/>
    <w:rsid w:val="002D4510"/>
    <w:rPr>
      <w:rFonts w:eastAsia="Times New Roman"/>
      <w:sz w:val="12"/>
      <w:lang w:eastAsia="en-US"/>
    </w:rPr>
  </w:style>
  <w:style w:type="paragraph" w:customStyle="1" w:styleId="PitchBodyBoldColour">
    <w:name w:val="Pitch Body (Bold Colour)"/>
    <w:basedOn w:val="PitchBodyColour"/>
    <w:qFormat/>
    <w:rsid w:val="002D4510"/>
    <w:rPr>
      <w:b/>
    </w:rPr>
  </w:style>
  <w:style w:type="character" w:customStyle="1" w:styleId="PitchTextBoldColour">
    <w:name w:val="Pitch Text (Bold Colour)"/>
    <w:basedOn w:val="PitchTextColour"/>
    <w:rsid w:val="002D4510"/>
    <w:rPr>
      <w:b/>
      <w:color w:val="F39100"/>
      <w:szCs w:val="16"/>
    </w:rPr>
  </w:style>
  <w:style w:type="character" w:customStyle="1" w:styleId="PitchTextBold">
    <w:name w:val="Pitch Text (Bold)"/>
    <w:basedOn w:val="DefaultParagraphFont"/>
    <w:rsid w:val="002D4510"/>
    <w:rPr>
      <w:b/>
    </w:rPr>
  </w:style>
  <w:style w:type="character" w:customStyle="1" w:styleId="PitchTextItalicBoldColour">
    <w:name w:val="Pitch Text (Italic Bold Colour)"/>
    <w:basedOn w:val="PitchTextBoldColour"/>
    <w:rsid w:val="002D4510"/>
    <w:rPr>
      <w:b/>
      <w:i/>
      <w:color w:val="F39100"/>
      <w:szCs w:val="16"/>
    </w:rPr>
  </w:style>
  <w:style w:type="character" w:customStyle="1" w:styleId="PitchTextItalicBold">
    <w:name w:val="Pitch Text (Italic Bold)"/>
    <w:basedOn w:val="DefaultParagraphFont"/>
    <w:rsid w:val="002D4510"/>
    <w:rPr>
      <w:b/>
      <w:i/>
    </w:rPr>
  </w:style>
  <w:style w:type="paragraph" w:customStyle="1" w:styleId="PitchBodyItalic">
    <w:name w:val="Pitch Body (Italic)"/>
    <w:basedOn w:val="PitchBody"/>
    <w:rsid w:val="002D4510"/>
    <w:pPr>
      <w:numPr>
        <w:numId w:val="12"/>
      </w:numPr>
    </w:pPr>
    <w:rPr>
      <w:i/>
    </w:rPr>
  </w:style>
  <w:style w:type="paragraph" w:customStyle="1" w:styleId="PitchBodyColour">
    <w:name w:val="Pitch Body (Colour)"/>
    <w:basedOn w:val="NormalColour"/>
    <w:rsid w:val="002D4510"/>
    <w:pPr>
      <w:spacing w:after="200" w:line="288" w:lineRule="auto"/>
    </w:pPr>
  </w:style>
  <w:style w:type="paragraph" w:customStyle="1" w:styleId="PitchBody">
    <w:name w:val="Pitch Body"/>
    <w:basedOn w:val="Normal"/>
    <w:rsid w:val="00912C42"/>
    <w:pPr>
      <w:spacing w:line="276" w:lineRule="auto"/>
    </w:pPr>
  </w:style>
  <w:style w:type="paragraph" w:customStyle="1" w:styleId="PitchBodyItalicColour">
    <w:name w:val="Pitch Body (Italic Colour)"/>
    <w:basedOn w:val="PitchBodyColour"/>
    <w:rsid w:val="002D4510"/>
    <w:rPr>
      <w:i/>
    </w:rPr>
  </w:style>
  <w:style w:type="character" w:customStyle="1" w:styleId="PitchTextColour">
    <w:name w:val="Pitch Text (Colour)"/>
    <w:rsid w:val="002D4510"/>
    <w:rPr>
      <w:color w:val="F39100"/>
      <w:szCs w:val="16"/>
    </w:rPr>
  </w:style>
  <w:style w:type="paragraph" w:customStyle="1" w:styleId="PitchCVheader">
    <w:name w:val="Pitch CV header"/>
    <w:basedOn w:val="PitchQuote2"/>
    <w:qFormat/>
    <w:rsid w:val="002D4510"/>
    <w:pPr>
      <w:keepNext/>
      <w:keepLines/>
      <w:pBdr>
        <w:left w:val="single" w:sz="4" w:space="3" w:color="CD051D"/>
        <w:right w:val="single" w:sz="4" w:space="3" w:color="CD051D"/>
      </w:pBdr>
      <w:shd w:val="clear" w:color="CD051D" w:fill="CD051D"/>
      <w:tabs>
        <w:tab w:val="left" w:pos="4678"/>
        <w:tab w:val="left" w:pos="5387"/>
      </w:tabs>
      <w:spacing w:after="0" w:line="240" w:lineRule="auto"/>
      <w:ind w:left="108" w:right="108"/>
    </w:pPr>
    <w:rPr>
      <w:b/>
      <w:i w:val="0"/>
      <w:sz w:val="16"/>
    </w:rPr>
  </w:style>
  <w:style w:type="table" w:customStyle="1" w:styleId="PitchTableBanded">
    <w:name w:val="Pitch Table Banded"/>
    <w:basedOn w:val="TableNormal"/>
    <w:rsid w:val="002D4510"/>
    <w:pPr>
      <w:spacing w:after="200" w:line="360" w:lineRule="auto"/>
    </w:pPr>
    <w:rPr>
      <w:rFonts w:eastAsia="Arial" w:cs="Arial"/>
      <w:color w:val="FFFFFF" w:themeColor="background1"/>
      <w:sz w:val="16"/>
      <w:szCs w:val="16"/>
    </w:rPr>
    <w:tblPr>
      <w:tblCellSpacing w:w="28" w:type="dxa"/>
    </w:tblPr>
    <w:trPr>
      <w:tblCellSpacing w:w="28" w:type="dxa"/>
    </w:trPr>
    <w:tcPr>
      <w:shd w:val="solid" w:color="F39100" w:fill="auto"/>
    </w:tcPr>
    <w:tblStylePr w:type="firstRow">
      <w:pPr>
        <w:keepNext/>
        <w:wordWrap/>
        <w:spacing w:beforeLines="0" w:before="60" w:beforeAutospacing="0" w:afterLines="0" w:after="200" w:afterAutospacing="0" w:line="360" w:lineRule="auto"/>
      </w:pPr>
      <w:rPr>
        <w:b/>
        <w:color w:val="FFFFFF" w:themeColor="background1"/>
        <w:sz w:val="18"/>
      </w:rPr>
      <w:tblPr/>
      <w:tcPr>
        <w:tcBorders>
          <w:top w:val="nil"/>
          <w:left w:val="nil"/>
          <w:bottom w:val="nil"/>
          <w:right w:val="nil"/>
          <w:insideH w:val="nil"/>
          <w:insideV w:val="nil"/>
        </w:tcBorders>
        <w:shd w:val="solid" w:color="CD051D" w:fill="auto"/>
      </w:tcPr>
    </w:tblStylePr>
    <w:tblStylePr w:type="firstCol">
      <w:rPr>
        <w:b/>
        <w:color w:val="FFFFFF" w:themeColor="background1"/>
      </w:rPr>
    </w:tblStylePr>
    <w:tblStylePr w:type="nwCell">
      <w:rPr>
        <w:b/>
        <w:color w:val="FFFFFF" w:themeColor="background1"/>
        <w:sz w:val="18"/>
      </w:rPr>
    </w:tblStylePr>
  </w:style>
  <w:style w:type="paragraph" w:customStyle="1" w:styleId="PitchContentsTitle">
    <w:name w:val="Pitch Contents Title"/>
    <w:basedOn w:val="Normal"/>
    <w:rsid w:val="002D4510"/>
    <w:pPr>
      <w:spacing w:before="2400" w:line="480" w:lineRule="auto"/>
    </w:pPr>
    <w:rPr>
      <w:rFonts w:eastAsia="Times New Roman"/>
      <w:color w:val="FFFFFF" w:themeColor="background1"/>
      <w:sz w:val="56"/>
    </w:rPr>
  </w:style>
  <w:style w:type="paragraph" w:customStyle="1" w:styleId="PitchCoverTitle">
    <w:name w:val="Pitch Cover (Title)"/>
    <w:basedOn w:val="NormalColour1"/>
    <w:next w:val="PitchCoverBody"/>
    <w:rsid w:val="002D4510"/>
    <w:pPr>
      <w:spacing w:after="480" w:line="288" w:lineRule="auto"/>
    </w:pPr>
    <w:rPr>
      <w:color w:val="auto"/>
      <w:sz w:val="32"/>
      <w:szCs w:val="32"/>
    </w:rPr>
  </w:style>
  <w:style w:type="paragraph" w:customStyle="1" w:styleId="PitchFooter">
    <w:name w:val="Pitch Footer"/>
    <w:basedOn w:val="Normal"/>
    <w:rsid w:val="002D4510"/>
    <w:pPr>
      <w:tabs>
        <w:tab w:val="right" w:pos="9026"/>
      </w:tabs>
    </w:pPr>
  </w:style>
  <w:style w:type="paragraph" w:customStyle="1" w:styleId="PitchCoverStrapline">
    <w:name w:val="Pitch Cover (Strapline)"/>
    <w:basedOn w:val="NormalColour1"/>
    <w:next w:val="PitchCoverTitle"/>
    <w:rsid w:val="002D4510"/>
    <w:pPr>
      <w:spacing w:line="288" w:lineRule="auto"/>
    </w:pPr>
    <w:rPr>
      <w:b/>
      <w:sz w:val="32"/>
      <w:szCs w:val="32"/>
    </w:rPr>
  </w:style>
  <w:style w:type="paragraph" w:customStyle="1" w:styleId="PitchHeader">
    <w:name w:val="Pitch Header"/>
    <w:basedOn w:val="Normal"/>
    <w:rsid w:val="002D4510"/>
    <w:pPr>
      <w:tabs>
        <w:tab w:val="left" w:pos="7566"/>
      </w:tabs>
    </w:pPr>
    <w:rPr>
      <w:rFonts w:eastAsia="Times New Roman"/>
    </w:rPr>
  </w:style>
  <w:style w:type="paragraph" w:customStyle="1" w:styleId="PitchHeadingFourth">
    <w:name w:val="Pitch Heading (Fourth)"/>
    <w:basedOn w:val="Normal"/>
    <w:next w:val="PitchBody"/>
    <w:rsid w:val="002D4510"/>
    <w:pPr>
      <w:keepNext/>
      <w:spacing w:after="120"/>
      <w:outlineLvl w:val="3"/>
    </w:pPr>
    <w:rPr>
      <w:b/>
      <w:sz w:val="18"/>
    </w:rPr>
  </w:style>
  <w:style w:type="paragraph" w:customStyle="1" w:styleId="PitchHeadingSecond">
    <w:name w:val="Pitch Heading (Second)"/>
    <w:basedOn w:val="NormalColour"/>
    <w:next w:val="PitchBody"/>
    <w:rsid w:val="002D4510"/>
    <w:pPr>
      <w:keepNext/>
      <w:spacing w:after="120"/>
      <w:outlineLvl w:val="1"/>
    </w:pPr>
    <w:rPr>
      <w:sz w:val="28"/>
    </w:rPr>
  </w:style>
  <w:style w:type="paragraph" w:customStyle="1" w:styleId="PitchHeadingThird">
    <w:name w:val="Pitch Heading (Third)"/>
    <w:basedOn w:val="NormalColour"/>
    <w:next w:val="PitchBody"/>
    <w:link w:val="PitchHeadingThirdChar"/>
    <w:rsid w:val="003C28C2"/>
    <w:pPr>
      <w:keepNext/>
      <w:spacing w:before="60" w:after="60"/>
      <w:outlineLvl w:val="2"/>
    </w:pPr>
    <w:rPr>
      <w:b/>
      <w:color w:val="CD051D"/>
      <w:sz w:val="18"/>
      <w:szCs w:val="18"/>
      <w:lang w:eastAsia="en-GB"/>
    </w:rPr>
  </w:style>
  <w:style w:type="paragraph" w:customStyle="1" w:styleId="PitchQuote">
    <w:name w:val="Pitch Quote"/>
    <w:basedOn w:val="NormalColour1"/>
    <w:next w:val="PitchBody"/>
    <w:rsid w:val="002D4510"/>
    <w:pPr>
      <w:keepNext/>
      <w:spacing w:before="200" w:after="200"/>
    </w:pPr>
    <w:rPr>
      <w:rFonts w:eastAsia="Times New Roman" w:cs="Times New Roman"/>
      <w:i/>
      <w:iCs/>
      <w:sz w:val="22"/>
    </w:rPr>
  </w:style>
  <w:style w:type="table" w:customStyle="1" w:styleId="PitchTableBorder">
    <w:name w:val="Pitch Table Border"/>
    <w:basedOn w:val="TableNormal"/>
    <w:rsid w:val="002D4510"/>
    <w:pPr>
      <w:spacing w:after="200" w:line="360" w:lineRule="auto"/>
    </w:pPr>
    <w:rPr>
      <w:rFonts w:eastAsia="Arial" w:cs="Verdana"/>
      <w:sz w:val="16"/>
      <w:szCs w:val="16"/>
      <w:lang w:eastAsia="en-GB"/>
    </w:rPr>
    <w:tblPr>
      <w:tblBorders>
        <w:top w:val="single" w:sz="24" w:space="0" w:color="F39100"/>
        <w:bottom w:val="single" w:sz="24" w:space="0" w:color="F39100"/>
        <w:insideH w:val="single" w:sz="24" w:space="0" w:color="F39100"/>
      </w:tblBorders>
    </w:tblPr>
    <w:tcPr>
      <w:shd w:val="clear" w:color="auto" w:fill="auto"/>
    </w:tcPr>
    <w:tblStylePr w:type="firstRow">
      <w:pPr>
        <w:keepNext/>
        <w:wordWrap/>
        <w:spacing w:beforeLines="0" w:before="60" w:beforeAutospacing="0"/>
      </w:pPr>
      <w:rPr>
        <w:b/>
        <w:color w:val="FFFFFF" w:themeColor="background1"/>
        <w:sz w:val="18"/>
      </w:rPr>
      <w:tblPr/>
      <w:tcPr>
        <w:tcBorders>
          <w:top w:val="single" w:sz="24" w:space="0" w:color="CD051D"/>
          <w:left w:val="single" w:sz="24" w:space="0" w:color="CD051D"/>
          <w:bottom w:val="single" w:sz="24" w:space="0" w:color="CD051D"/>
          <w:right w:val="single" w:sz="24" w:space="0" w:color="CD051D"/>
          <w:insideH w:val="single" w:sz="6" w:space="0" w:color="CD051D"/>
          <w:insideV w:val="single" w:sz="6" w:space="0" w:color="CD051D"/>
        </w:tcBorders>
        <w:shd w:val="solid" w:color="CD051D" w:fill="auto"/>
      </w:tcPr>
    </w:tblStylePr>
    <w:tblStylePr w:type="firstCol">
      <w:rPr>
        <w:b/>
      </w:rPr>
    </w:tblStylePr>
  </w:style>
  <w:style w:type="paragraph" w:customStyle="1" w:styleId="PitchBodySingle">
    <w:name w:val="Pitch Body Single"/>
    <w:basedOn w:val="PitchBody"/>
    <w:qFormat/>
    <w:rsid w:val="002D4510"/>
    <w:pPr>
      <w:spacing w:after="0" w:line="240" w:lineRule="auto"/>
    </w:pPr>
  </w:style>
  <w:style w:type="character" w:customStyle="1" w:styleId="PitchTextItalicColour">
    <w:name w:val="Pitch Text (Italic Colour)"/>
    <w:basedOn w:val="PitchTextItalicBoldColour"/>
    <w:rsid w:val="002D4510"/>
    <w:rPr>
      <w:b/>
      <w:i/>
      <w:color w:val="F39100"/>
      <w:szCs w:val="16"/>
    </w:rPr>
  </w:style>
  <w:style w:type="paragraph" w:customStyle="1" w:styleId="NormalColour">
    <w:name w:val="Normal Colour"/>
    <w:basedOn w:val="Normal"/>
    <w:rsid w:val="002D4510"/>
    <w:rPr>
      <w:color w:val="F39100"/>
    </w:rPr>
  </w:style>
  <w:style w:type="paragraph" w:customStyle="1" w:styleId="PitchBodyBold">
    <w:name w:val="Pitch Body (Bold)"/>
    <w:basedOn w:val="PitchBody"/>
    <w:rsid w:val="002D4510"/>
    <w:rPr>
      <w:b/>
    </w:rPr>
  </w:style>
  <w:style w:type="paragraph" w:customStyle="1" w:styleId="PitchCoverBody">
    <w:name w:val="Pitch Cover (Body)"/>
    <w:basedOn w:val="PitchBody"/>
    <w:rsid w:val="002D4510"/>
    <w:rPr>
      <w:sz w:val="18"/>
    </w:rPr>
  </w:style>
  <w:style w:type="paragraph" w:customStyle="1" w:styleId="PitchBulletRound">
    <w:name w:val="Pitch Bullet (Round)"/>
    <w:basedOn w:val="PitchBody"/>
    <w:link w:val="PitchBulletRoundChar"/>
    <w:semiHidden/>
    <w:rsid w:val="002D4510"/>
    <w:rPr>
      <w:rFonts w:eastAsia="Times New Roman" w:cs="Times New Roman"/>
    </w:rPr>
  </w:style>
  <w:style w:type="character" w:customStyle="1" w:styleId="PitchGuidanceNote">
    <w:name w:val="Pitch Guidance Note"/>
    <w:basedOn w:val="DefaultParagraphFont"/>
    <w:uiPriority w:val="1"/>
    <w:qFormat/>
    <w:rsid w:val="002D4510"/>
    <w:rPr>
      <w:color w:val="FF0000"/>
    </w:rPr>
  </w:style>
  <w:style w:type="paragraph" w:customStyle="1" w:styleId="PitchBodySingleColour">
    <w:name w:val="Pitch Body Single (Colour)"/>
    <w:basedOn w:val="NormalColour"/>
    <w:qFormat/>
    <w:rsid w:val="002D4510"/>
  </w:style>
  <w:style w:type="paragraph" w:customStyle="1" w:styleId="PitchChartBoldGrey">
    <w:name w:val="Pitch Chart (Bold Grey)"/>
    <w:basedOn w:val="Normal"/>
    <w:uiPriority w:val="99"/>
    <w:rsid w:val="002D4510"/>
    <w:pPr>
      <w:jc w:val="center"/>
    </w:pPr>
    <w:rPr>
      <w:b/>
      <w:bCs/>
      <w:color w:val="7A7A78"/>
      <w:szCs w:val="18"/>
    </w:rPr>
  </w:style>
  <w:style w:type="paragraph" w:customStyle="1" w:styleId="PitchChartBulletRound">
    <w:name w:val="Pitch Chart Bullet (Round)"/>
    <w:basedOn w:val="Normal"/>
    <w:uiPriority w:val="99"/>
    <w:rsid w:val="002D4510"/>
    <w:pPr>
      <w:numPr>
        <w:numId w:val="13"/>
      </w:numPr>
    </w:pPr>
    <w:rPr>
      <w:color w:val="7A7A78"/>
      <w:sz w:val="17"/>
      <w:szCs w:val="17"/>
    </w:rPr>
  </w:style>
  <w:style w:type="paragraph" w:customStyle="1" w:styleId="PitchChartTitle">
    <w:name w:val="Pitch Chart Title"/>
    <w:basedOn w:val="Normal"/>
    <w:uiPriority w:val="99"/>
    <w:rsid w:val="002D4510"/>
    <w:pPr>
      <w:jc w:val="center"/>
      <w:outlineLvl w:val="0"/>
    </w:pPr>
    <w:rPr>
      <w:b/>
      <w:bCs/>
      <w:noProof/>
      <w:color w:val="7A7A78"/>
      <w:sz w:val="28"/>
      <w:szCs w:val="28"/>
      <w:lang w:eastAsia="en-US"/>
    </w:rPr>
  </w:style>
  <w:style w:type="paragraph" w:customStyle="1" w:styleId="PitchChartTitleWhite">
    <w:name w:val="Pitch Chart Title (White)"/>
    <w:basedOn w:val="Normal"/>
    <w:uiPriority w:val="99"/>
    <w:rsid w:val="002D4510"/>
    <w:pPr>
      <w:jc w:val="center"/>
    </w:pPr>
    <w:rPr>
      <w:b/>
      <w:bCs/>
      <w:color w:val="FFFFFF"/>
      <w:lang w:eastAsia="en-US"/>
    </w:rPr>
  </w:style>
  <w:style w:type="paragraph" w:customStyle="1" w:styleId="PitchQuote2">
    <w:name w:val="Pitch Quote2"/>
    <w:basedOn w:val="PitchBody"/>
    <w:qFormat/>
    <w:rsid w:val="002D4510"/>
    <w:pPr>
      <w:pBdr>
        <w:top w:val="single" w:sz="4" w:space="12" w:color="CD051D"/>
        <w:left w:val="single" w:sz="4" w:space="12" w:color="CD051D"/>
        <w:bottom w:val="single" w:sz="4" w:space="6" w:color="CD051D"/>
        <w:right w:val="single" w:sz="4" w:space="12" w:color="CD051D"/>
      </w:pBdr>
      <w:shd w:val="clear" w:color="auto" w:fill="CD051D"/>
      <w:ind w:left="284" w:right="282"/>
    </w:pPr>
    <w:rPr>
      <w:i/>
      <w:color w:val="FFFFFF" w:themeColor="background1"/>
      <w:sz w:val="22"/>
    </w:rPr>
  </w:style>
  <w:style w:type="paragraph" w:customStyle="1" w:styleId="NumberedBullet1">
    <w:name w:val="Numbered Bullet 1"/>
    <w:basedOn w:val="PitchBody"/>
    <w:qFormat/>
    <w:rsid w:val="003C28C2"/>
    <w:pPr>
      <w:numPr>
        <w:numId w:val="7"/>
      </w:numPr>
      <w:spacing w:before="60" w:after="60" w:line="240" w:lineRule="auto"/>
      <w:ind w:left="357" w:hanging="357"/>
      <w:outlineLvl w:val="0"/>
    </w:pPr>
    <w:rPr>
      <w:rFonts w:eastAsia="Times New Roman" w:cs="Times New Roman"/>
    </w:rPr>
  </w:style>
  <w:style w:type="paragraph" w:customStyle="1" w:styleId="NumberedBullet2">
    <w:name w:val="Numbered Bullet 2"/>
    <w:basedOn w:val="PitchBody"/>
    <w:qFormat/>
    <w:rsid w:val="002D4510"/>
    <w:pPr>
      <w:numPr>
        <w:ilvl w:val="1"/>
        <w:numId w:val="7"/>
      </w:numPr>
      <w:tabs>
        <w:tab w:val="left" w:pos="851"/>
      </w:tabs>
      <w:spacing w:after="200"/>
      <w:ind w:hanging="491"/>
      <w:outlineLvl w:val="0"/>
    </w:pPr>
    <w:rPr>
      <w:rFonts w:eastAsia="Times New Roman" w:cs="Times New Roman"/>
    </w:rPr>
  </w:style>
  <w:style w:type="paragraph" w:customStyle="1" w:styleId="NumberedBullet3">
    <w:name w:val="Numbered Bullet 3"/>
    <w:basedOn w:val="PitchBody"/>
    <w:qFormat/>
    <w:rsid w:val="002D4510"/>
    <w:pPr>
      <w:numPr>
        <w:ilvl w:val="2"/>
        <w:numId w:val="7"/>
      </w:numPr>
      <w:tabs>
        <w:tab w:val="clear" w:pos="1843"/>
      </w:tabs>
      <w:spacing w:after="200"/>
      <w:ind w:left="1560" w:hanging="709"/>
      <w:outlineLvl w:val="2"/>
    </w:pPr>
    <w:rPr>
      <w:rFonts w:eastAsia="Times New Roman" w:cs="Times New Roman"/>
    </w:rPr>
  </w:style>
  <w:style w:type="paragraph" w:customStyle="1" w:styleId="NormalColour1">
    <w:name w:val="Normal Colour 1"/>
    <w:basedOn w:val="Normal"/>
    <w:qFormat/>
    <w:rsid w:val="002D4510"/>
    <w:rPr>
      <w:color w:val="CD051D"/>
    </w:rPr>
  </w:style>
  <w:style w:type="character" w:customStyle="1" w:styleId="PitchBulletRoundChar">
    <w:name w:val="Pitch Bullet (Round) Char"/>
    <w:basedOn w:val="DefaultParagraphFont"/>
    <w:link w:val="PitchBulletRound"/>
    <w:semiHidden/>
    <w:locked/>
    <w:rsid w:val="002D4510"/>
    <w:rPr>
      <w:sz w:val="16"/>
      <w:szCs w:val="16"/>
    </w:rPr>
  </w:style>
  <w:style w:type="paragraph" w:customStyle="1" w:styleId="PitchContentBodyBold">
    <w:name w:val="Pitch Content Body (Bold)"/>
    <w:basedOn w:val="PitchBodyBold"/>
    <w:rsid w:val="002D4510"/>
    <w:pPr>
      <w:spacing w:line="288" w:lineRule="auto"/>
    </w:pPr>
    <w:rPr>
      <w:color w:val="FFFFFF" w:themeColor="background1"/>
      <w:sz w:val="18"/>
    </w:rPr>
  </w:style>
  <w:style w:type="paragraph" w:customStyle="1" w:styleId="PitchContentBody">
    <w:name w:val="Pitch Content Body"/>
    <w:basedOn w:val="PitchBody"/>
    <w:rsid w:val="002D4510"/>
    <w:pPr>
      <w:spacing w:after="0" w:line="288" w:lineRule="auto"/>
    </w:pPr>
    <w:rPr>
      <w:color w:val="FFFFFF" w:themeColor="background1"/>
      <w:sz w:val="18"/>
    </w:rPr>
  </w:style>
  <w:style w:type="paragraph" w:customStyle="1" w:styleId="PitchContentSymbols">
    <w:name w:val="Pitch Content Symbols"/>
    <w:basedOn w:val="PitchContentBody"/>
    <w:rsid w:val="002D4510"/>
    <w:pPr>
      <w:spacing w:line="240" w:lineRule="auto"/>
    </w:pPr>
  </w:style>
  <w:style w:type="paragraph" w:customStyle="1" w:styleId="PitchContentNotes">
    <w:name w:val="Pitch Content Notes"/>
    <w:basedOn w:val="Normal"/>
    <w:rsid w:val="002D4510"/>
    <w:pPr>
      <w:ind w:left="1276" w:right="1317"/>
    </w:pPr>
    <w:rPr>
      <w:color w:val="FFFFFF" w:themeColor="background1"/>
      <w:sz w:val="12"/>
      <w:szCs w:val="12"/>
    </w:rPr>
  </w:style>
  <w:style w:type="paragraph" w:customStyle="1" w:styleId="PitchBulletsubdash">
    <w:name w:val="Pitch Bullet (sub dash)"/>
    <w:basedOn w:val="PitchBody"/>
    <w:semiHidden/>
    <w:rsid w:val="002D4510"/>
    <w:pPr>
      <w:tabs>
        <w:tab w:val="num" w:pos="845"/>
      </w:tabs>
      <w:ind w:left="845" w:hanging="488"/>
    </w:pPr>
    <w:rPr>
      <w:rFonts w:eastAsia="Times New Roman" w:cs="Times New Roman"/>
    </w:rPr>
  </w:style>
  <w:style w:type="paragraph" w:customStyle="1" w:styleId="PitchBulletTick">
    <w:name w:val="Pitch Bullet (Tick)"/>
    <w:basedOn w:val="PitchBulletsubdash"/>
    <w:link w:val="PitchBulletTickChar"/>
    <w:semiHidden/>
    <w:rsid w:val="002D4510"/>
    <w:pPr>
      <w:tabs>
        <w:tab w:val="clear" w:pos="845"/>
        <w:tab w:val="num" w:pos="357"/>
      </w:tabs>
      <w:ind w:left="357" w:hanging="357"/>
    </w:pPr>
  </w:style>
  <w:style w:type="paragraph" w:customStyle="1" w:styleId="PitchQuoter">
    <w:name w:val="Pitch Quoter"/>
    <w:basedOn w:val="NormalColour1"/>
    <w:qFormat/>
    <w:rsid w:val="002D4510"/>
    <w:pPr>
      <w:spacing w:after="200"/>
      <w:jc w:val="right"/>
    </w:pPr>
    <w:rPr>
      <w:b/>
      <w:sz w:val="18"/>
      <w:szCs w:val="18"/>
    </w:rPr>
  </w:style>
  <w:style w:type="paragraph" w:customStyle="1" w:styleId="PitchQuoter2">
    <w:name w:val="Pitch Quoter2"/>
    <w:basedOn w:val="PitchQuote2"/>
    <w:qFormat/>
    <w:rsid w:val="002D4510"/>
    <w:pPr>
      <w:jc w:val="right"/>
    </w:pPr>
    <w:rPr>
      <w:b/>
      <w:i w:val="0"/>
      <w:sz w:val="18"/>
    </w:rPr>
  </w:style>
  <w:style w:type="paragraph" w:customStyle="1" w:styleId="PitchSignature">
    <w:name w:val="Pitch Signature"/>
    <w:basedOn w:val="PitchBodyBold"/>
    <w:qFormat/>
    <w:rsid w:val="002D4510"/>
    <w:pPr>
      <w:spacing w:after="0"/>
    </w:pPr>
  </w:style>
  <w:style w:type="character" w:customStyle="1" w:styleId="PitchBulletTickChar">
    <w:name w:val="Pitch Bullet (Tick) Char"/>
    <w:basedOn w:val="DefaultParagraphFont"/>
    <w:link w:val="PitchBulletTick"/>
    <w:semiHidden/>
    <w:locked/>
    <w:rsid w:val="002D4510"/>
    <w:rPr>
      <w:sz w:val="16"/>
      <w:szCs w:val="16"/>
    </w:rPr>
  </w:style>
  <w:style w:type="table" w:customStyle="1" w:styleId="Table">
    <w:name w:val="Table"/>
    <w:basedOn w:val="TableNormal"/>
    <w:uiPriority w:val="99"/>
    <w:rsid w:val="002D4510"/>
    <w:rPr>
      <w:rFonts w:eastAsia="Arial" w:cs="Arial"/>
      <w:sz w:val="16"/>
      <w:szCs w:val="16"/>
    </w:rPr>
    <w:tblPr/>
  </w:style>
  <w:style w:type="paragraph" w:customStyle="1" w:styleId="PitchBulletblock">
    <w:name w:val="Pitch Bullet (block)"/>
    <w:basedOn w:val="PitchBody"/>
    <w:qFormat/>
    <w:rsid w:val="002D4510"/>
    <w:pPr>
      <w:numPr>
        <w:numId w:val="16"/>
      </w:numPr>
    </w:pPr>
  </w:style>
  <w:style w:type="paragraph" w:customStyle="1" w:styleId="PitchBulletCircle">
    <w:name w:val="Pitch Bullet (Circle)"/>
    <w:basedOn w:val="PitchBulletsubdash"/>
    <w:semiHidden/>
    <w:rsid w:val="002D4510"/>
    <w:pPr>
      <w:tabs>
        <w:tab w:val="clear" w:pos="845"/>
      </w:tabs>
      <w:ind w:left="0" w:firstLine="0"/>
    </w:pPr>
  </w:style>
  <w:style w:type="paragraph" w:customStyle="1" w:styleId="CVPicture">
    <w:name w:val="CV Picture"/>
    <w:basedOn w:val="Normal"/>
    <w:rsid w:val="002D4510"/>
    <w:rPr>
      <w:szCs w:val="18"/>
    </w:rPr>
  </w:style>
  <w:style w:type="paragraph" w:customStyle="1" w:styleId="PitchCVcontact">
    <w:name w:val="Pitch CV contact"/>
    <w:basedOn w:val="PitchBody"/>
    <w:qFormat/>
    <w:rsid w:val="002D4510"/>
    <w:pPr>
      <w:spacing w:after="0" w:line="240" w:lineRule="auto"/>
    </w:pPr>
    <w:rPr>
      <w:color w:val="FFFFFF" w:themeColor="background1"/>
    </w:rPr>
  </w:style>
  <w:style w:type="paragraph" w:customStyle="1" w:styleId="PitchBulletsubsquare">
    <w:name w:val="Pitch Bullet (sub square)"/>
    <w:basedOn w:val="PitchBody"/>
    <w:rsid w:val="002D4510"/>
    <w:pPr>
      <w:numPr>
        <w:numId w:val="15"/>
      </w:numPr>
    </w:pPr>
  </w:style>
  <w:style w:type="paragraph" w:customStyle="1" w:styleId="PitchBulletsubblock">
    <w:name w:val="Pitch Bullet (sub block)"/>
    <w:basedOn w:val="PitchBody"/>
    <w:rsid w:val="002D4510"/>
    <w:pPr>
      <w:numPr>
        <w:numId w:val="17"/>
      </w:numPr>
    </w:pPr>
    <w:rPr>
      <w:rFonts w:eastAsia="Times New Roman" w:cs="Times New Roman"/>
    </w:rPr>
  </w:style>
  <w:style w:type="paragraph" w:customStyle="1" w:styleId="PitchBulletsquare">
    <w:name w:val="Pitch Bullet (square)"/>
    <w:basedOn w:val="PitchBody"/>
    <w:qFormat/>
    <w:rsid w:val="002D4510"/>
    <w:pPr>
      <w:numPr>
        <w:numId w:val="18"/>
      </w:numPr>
    </w:pPr>
  </w:style>
  <w:style w:type="paragraph" w:styleId="ListBullet">
    <w:name w:val="List Bullet"/>
    <w:basedOn w:val="Normal"/>
    <w:semiHidden/>
    <w:rsid w:val="002D4510"/>
    <w:pPr>
      <w:contextualSpacing/>
    </w:pPr>
  </w:style>
  <w:style w:type="character" w:styleId="Hyperlink">
    <w:name w:val="Hyperlink"/>
    <w:basedOn w:val="DefaultParagraphFont"/>
    <w:uiPriority w:val="99"/>
    <w:rsid w:val="002D4510"/>
    <w:rPr>
      <w:color w:val="F39100"/>
      <w:u w:val="single"/>
    </w:rPr>
  </w:style>
  <w:style w:type="paragraph" w:styleId="NoSpacing">
    <w:name w:val="No Spacing"/>
    <w:qFormat/>
    <w:rsid w:val="002D4510"/>
    <w:pPr>
      <w:keepNext/>
    </w:pPr>
    <w:rPr>
      <w:rFonts w:eastAsia="Arial" w:cs="Verdana"/>
      <w:color w:val="FFFFFF" w:themeColor="background1"/>
      <w:sz w:val="16"/>
      <w:szCs w:val="16"/>
      <w:lang w:eastAsia="en-GB"/>
    </w:rPr>
  </w:style>
  <w:style w:type="character" w:customStyle="1" w:styleId="PitchHeadingThirdChar">
    <w:name w:val="Pitch Heading (Third) Char"/>
    <w:basedOn w:val="DefaultParagraphFont"/>
    <w:link w:val="PitchHeadingThird"/>
    <w:locked/>
    <w:rsid w:val="003C28C2"/>
    <w:rPr>
      <w:rFonts w:eastAsia="Arial" w:cs="Arial"/>
      <w:b/>
      <w:color w:val="CD051D"/>
      <w:lang w:eastAsia="en-GB"/>
    </w:rPr>
  </w:style>
  <w:style w:type="character" w:customStyle="1" w:styleId="PitchHeadingFirstChar">
    <w:name w:val="Pitch Heading (First) Char"/>
    <w:basedOn w:val="DefaultParagraphFont"/>
    <w:link w:val="PitchHeadingFirst"/>
    <w:rsid w:val="002D4510"/>
    <w:rPr>
      <w:rFonts w:eastAsia="Arial" w:cs="Arial"/>
      <w:color w:val="CD051D"/>
      <w:sz w:val="60"/>
      <w:szCs w:val="16"/>
    </w:rPr>
  </w:style>
  <w:style w:type="table" w:styleId="TableGrid">
    <w:name w:val="Table Grid"/>
    <w:basedOn w:val="TableNormal"/>
    <w:rsid w:val="002D4510"/>
    <w:rPr>
      <w:rFonts w:eastAsia="Arial" w:cs="Arial"/>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tchCVSeparator">
    <w:name w:val="Pitch CV Separator"/>
    <w:basedOn w:val="NormalColour1"/>
    <w:next w:val="PitchBody"/>
    <w:rsid w:val="002D4510"/>
    <w:pPr>
      <w:tabs>
        <w:tab w:val="left" w:leader="underscore" w:pos="9071"/>
      </w:tabs>
      <w:spacing w:line="480" w:lineRule="auto"/>
    </w:pPr>
  </w:style>
  <w:style w:type="paragraph" w:customStyle="1" w:styleId="PitchCVHeader0">
    <w:name w:val="Pitch CV Header"/>
    <w:basedOn w:val="PitchBody"/>
    <w:qFormat/>
    <w:rsid w:val="002D4510"/>
    <w:pPr>
      <w:spacing w:after="0" w:line="240" w:lineRule="auto"/>
    </w:pPr>
    <w:rPr>
      <w:rFonts w:eastAsia="Times New Roman"/>
      <w:b/>
      <w:color w:val="FFFFFF" w:themeColor="background1"/>
    </w:rPr>
  </w:style>
  <w:style w:type="table" w:customStyle="1" w:styleId="PitchTableCV">
    <w:name w:val="Pitch Table CV"/>
    <w:basedOn w:val="PitchTableBorder"/>
    <w:uiPriority w:val="99"/>
    <w:rsid w:val="002D4510"/>
    <w:rPr>
      <w:sz w:val="20"/>
      <w:szCs w:val="20"/>
    </w:rPr>
    <w:tblPr>
      <w:tblStyleRowBandSize w:val="1"/>
      <w:tblStyleColBandSize w:val="1"/>
      <w:tblBorders>
        <w:top w:val="none" w:sz="0" w:space="0" w:color="auto"/>
        <w:bottom w:val="none" w:sz="0" w:space="0" w:color="auto"/>
        <w:insideH w:val="none" w:sz="0" w:space="0" w:color="auto"/>
      </w:tblBorders>
      <w:tblCellMar>
        <w:top w:w="113" w:type="dxa"/>
        <w:bottom w:w="113" w:type="dxa"/>
      </w:tblCellMar>
    </w:tblPr>
    <w:tcPr>
      <w:shd w:val="clear" w:color="auto" w:fill="auto"/>
    </w:tcPr>
    <w:tblStylePr w:type="firstRow">
      <w:pPr>
        <w:keepNext/>
        <w:wordWrap/>
        <w:spacing w:beforeLines="0" w:before="60" w:beforeAutospacing="0"/>
      </w:pPr>
      <w:rPr>
        <w:b w:val="0"/>
        <w:color w:val="FFFFFF" w:themeColor="background1"/>
        <w:sz w:val="18"/>
      </w:rPr>
      <w:tblPr/>
      <w:tcPr>
        <w:tcBorders>
          <w:top w:val="nil"/>
          <w:left w:val="nil"/>
          <w:bottom w:val="nil"/>
          <w:right w:val="nil"/>
          <w:insideH w:val="nil"/>
          <w:insideV w:val="nil"/>
          <w:tl2br w:val="nil"/>
          <w:tr2bl w:val="nil"/>
        </w:tcBorders>
        <w:shd w:val="clear" w:color="auto" w:fill="711F7E"/>
      </w:tcPr>
    </w:tblStylePr>
    <w:tblStylePr w:type="firstCol">
      <w:rPr>
        <w:b w:val="0"/>
      </w:rPr>
    </w:tblStylePr>
    <w:tblStylePr w:type="swCell">
      <w:rPr>
        <w:b w:val="0"/>
      </w:rPr>
    </w:tblStylePr>
  </w:style>
  <w:style w:type="paragraph" w:customStyle="1" w:styleId="SchedHead">
    <w:name w:val="SchedHead"/>
    <w:basedOn w:val="ListParagraph"/>
    <w:rsid w:val="002D4510"/>
    <w:pPr>
      <w:numPr>
        <w:numId w:val="22"/>
      </w:numPr>
      <w:spacing w:before="480"/>
      <w:jc w:val="center"/>
    </w:pPr>
    <w:rPr>
      <w:rFonts w:eastAsia="Times New Roman" w:cs="Times New Roman"/>
      <w:sz w:val="52"/>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pitch.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docProps/app.xml><?xml version="1.0" encoding="utf-8"?>
<Properties xmlns="http://schemas.openxmlformats.org/officeDocument/2006/extended-properties" xmlns:vt="http://schemas.openxmlformats.org/officeDocument/2006/docPropsVTypes">
  <Template>pitch</Template>
  <TotalTime>0</TotalTime>
  <Pages>3</Pages>
  <Words>857</Words>
  <Characters>4237</Characters>
  <Application>Microsoft Office Word</Application>
  <DocSecurity>0</DocSecurity>
  <Lines>127</Lines>
  <Paragraphs>79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Transport for Wales EV Charging Point Project</vt:lpstr>
    </vt:vector>
  </TitlesOfParts>
  <Company>Eversheds</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CAR_LIB1\18122094\6</dc:title>
  <dc:subject/>
  <dc:creator>BoutinJP</dc:creator>
  <cp:keywords/>
  <cp:lastModifiedBy>Eversheds Sutherland</cp:lastModifiedBy>
  <cp:revision>2</cp:revision>
  <cp:lastPrinted>2002-05-29T13:42:00Z</cp:lastPrinted>
  <dcterms:created xsi:type="dcterms:W3CDTF">2020-09-25T15:20:00Z</dcterms:created>
  <dcterms:modified xsi:type="dcterms:W3CDTF">2020-09-25T16:02:00Z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20200925162133517</vt:lpwstr>
  </property>
  <property fmtid="{D5CDD505-2E9C-101B-9397-08002B2CF9AE}" pid="3" name="ClientID">
    <vt:lpwstr>344205</vt:lpwstr>
  </property>
  <property fmtid="{D5CDD505-2E9C-101B-9397-08002B2CF9AE}" pid="4" name="MatterID">
    <vt:lpwstr>000002</vt:lpwstr>
  </property>
</Properties>
</file>