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81BA9" w14:textId="4B06A619" w:rsidR="0091052F" w:rsidRPr="00B01A78" w:rsidRDefault="007211A7" w:rsidP="009B3BAD">
      <w:pPr>
        <w:jc w:val="center"/>
        <w:rPr>
          <w:b/>
          <w:bCs/>
        </w:rPr>
      </w:pPr>
      <w:r>
        <w:rPr>
          <w:b/>
          <w:bCs/>
        </w:rPr>
        <w:t xml:space="preserve">REA </w:t>
      </w:r>
      <w:r w:rsidR="009B3BAD" w:rsidRPr="00B01A78">
        <w:rPr>
          <w:b/>
          <w:bCs/>
        </w:rPr>
        <w:t>COVID</w:t>
      </w:r>
      <w:r>
        <w:rPr>
          <w:b/>
          <w:bCs/>
        </w:rPr>
        <w:t>-19</w:t>
      </w:r>
      <w:r w:rsidR="009B3BAD" w:rsidRPr="00B01A78">
        <w:rPr>
          <w:b/>
          <w:bCs/>
        </w:rPr>
        <w:t xml:space="preserve"> </w:t>
      </w:r>
      <w:r>
        <w:rPr>
          <w:b/>
          <w:bCs/>
        </w:rPr>
        <w:t>Member U</w:t>
      </w:r>
      <w:r w:rsidR="00B01A78">
        <w:rPr>
          <w:b/>
          <w:bCs/>
        </w:rPr>
        <w:t>p</w:t>
      </w:r>
      <w:r>
        <w:rPr>
          <w:b/>
          <w:bCs/>
        </w:rPr>
        <w:t>date</w:t>
      </w:r>
      <w:r w:rsidR="009B3BAD" w:rsidRPr="00B01A78">
        <w:rPr>
          <w:b/>
          <w:bCs/>
        </w:rPr>
        <w:t xml:space="preserve"> –</w:t>
      </w:r>
      <w:r>
        <w:rPr>
          <w:b/>
          <w:bCs/>
        </w:rPr>
        <w:t xml:space="preserve"> </w:t>
      </w:r>
      <w:r w:rsidRPr="00B01A78">
        <w:rPr>
          <w:b/>
          <w:bCs/>
        </w:rPr>
        <w:t>Last updated</w:t>
      </w:r>
      <w:r w:rsidR="009B3BAD" w:rsidRPr="00B01A78">
        <w:rPr>
          <w:b/>
          <w:bCs/>
        </w:rPr>
        <w:t xml:space="preserve"> </w:t>
      </w:r>
      <w:r w:rsidR="001B5EEF">
        <w:rPr>
          <w:b/>
          <w:bCs/>
        </w:rPr>
        <w:t>25</w:t>
      </w:r>
      <w:r w:rsidR="009B3BAD" w:rsidRPr="00B01A78">
        <w:rPr>
          <w:b/>
          <w:bCs/>
        </w:rPr>
        <w:t>/0</w:t>
      </w:r>
      <w:r w:rsidR="00D7077A">
        <w:rPr>
          <w:b/>
          <w:bCs/>
        </w:rPr>
        <w:t>1</w:t>
      </w:r>
      <w:r w:rsidR="009B3BAD" w:rsidRPr="00B01A78">
        <w:rPr>
          <w:b/>
          <w:bCs/>
        </w:rPr>
        <w:t>/2</w:t>
      </w:r>
      <w:r w:rsidR="00D7077A">
        <w:rPr>
          <w:b/>
          <w:bCs/>
        </w:rPr>
        <w:t>2</w:t>
      </w:r>
    </w:p>
    <w:p w14:paraId="50EF31AA" w14:textId="03512FF6" w:rsidR="009B3BAD" w:rsidRDefault="009B3BAD" w:rsidP="009B3BAD">
      <w:pPr>
        <w:jc w:val="center"/>
      </w:pPr>
    </w:p>
    <w:p w14:paraId="39EF1BA1" w14:textId="77777777" w:rsidR="009B3BAD" w:rsidRDefault="009B3BAD" w:rsidP="009B3BAD">
      <w:pPr>
        <w:pBdr>
          <w:bottom w:val="single" w:sz="12" w:space="1" w:color="auto"/>
        </w:pBdr>
        <w:spacing w:after="0" w:line="240" w:lineRule="auto"/>
        <w:rPr>
          <w:rFonts w:cs="Open Sans"/>
          <w:b/>
          <w:color w:val="06926B"/>
          <w:sz w:val="32"/>
        </w:rPr>
      </w:pPr>
      <w:r w:rsidRPr="00BB7BF4">
        <w:rPr>
          <w:rFonts w:cs="Open Sans"/>
          <w:b/>
          <w:color w:val="06926B"/>
          <w:sz w:val="32"/>
        </w:rPr>
        <w:t xml:space="preserve">Covid-19 </w:t>
      </w:r>
      <w:r>
        <w:rPr>
          <w:rFonts w:cs="Open Sans"/>
          <w:b/>
          <w:color w:val="06926B"/>
          <w:sz w:val="32"/>
        </w:rPr>
        <w:t>I</w:t>
      </w:r>
      <w:r w:rsidRPr="00BB7BF4">
        <w:rPr>
          <w:rFonts w:cs="Open Sans"/>
          <w:b/>
          <w:color w:val="06926B"/>
          <w:sz w:val="32"/>
        </w:rPr>
        <w:t xml:space="preserve">nformation and </w:t>
      </w:r>
      <w:r>
        <w:rPr>
          <w:rFonts w:cs="Open Sans"/>
          <w:b/>
          <w:color w:val="06926B"/>
          <w:sz w:val="32"/>
        </w:rPr>
        <w:t>S</w:t>
      </w:r>
      <w:r w:rsidRPr="00BB7BF4">
        <w:rPr>
          <w:rFonts w:cs="Open Sans"/>
          <w:b/>
          <w:color w:val="06926B"/>
          <w:sz w:val="32"/>
        </w:rPr>
        <w:t>upport for the Renewables and Clean Technology Sector</w:t>
      </w:r>
    </w:p>
    <w:p w14:paraId="3C8E435C" w14:textId="77777777" w:rsidR="00B01A78" w:rsidRDefault="00B01A78" w:rsidP="009B3BAD">
      <w:pPr>
        <w:rPr>
          <w:rFonts w:cs="Open Sans"/>
          <w:i/>
          <w:szCs w:val="20"/>
        </w:rPr>
      </w:pPr>
    </w:p>
    <w:p w14:paraId="0CF9C496" w14:textId="247076CE" w:rsidR="009B3BAD" w:rsidRDefault="009B3BAD" w:rsidP="009B3BAD">
      <w:pPr>
        <w:rPr>
          <w:rFonts w:cs="Open Sans"/>
          <w:i/>
          <w:szCs w:val="20"/>
        </w:rPr>
      </w:pPr>
      <w:r>
        <w:rPr>
          <w:rFonts w:cs="Open Sans"/>
          <w:i/>
          <w:szCs w:val="20"/>
        </w:rPr>
        <w:t>Following the relaxation of rules in the UK</w:t>
      </w:r>
      <w:r w:rsidR="00130112">
        <w:rPr>
          <w:rFonts w:cs="Open Sans"/>
          <w:i/>
          <w:szCs w:val="20"/>
        </w:rPr>
        <w:t xml:space="preserve"> on the 19</w:t>
      </w:r>
      <w:r w:rsidR="00130112" w:rsidRPr="00130112">
        <w:rPr>
          <w:rFonts w:cs="Open Sans"/>
          <w:i/>
          <w:szCs w:val="20"/>
          <w:vertAlign w:val="superscript"/>
        </w:rPr>
        <w:t>th</w:t>
      </w:r>
      <w:r w:rsidR="00130112">
        <w:rPr>
          <w:rFonts w:cs="Open Sans"/>
          <w:i/>
          <w:szCs w:val="20"/>
        </w:rPr>
        <w:t xml:space="preserve"> of J</w:t>
      </w:r>
      <w:r w:rsidR="00F44447">
        <w:rPr>
          <w:rFonts w:cs="Open Sans"/>
          <w:i/>
          <w:szCs w:val="20"/>
        </w:rPr>
        <w:t>anuary</w:t>
      </w:r>
      <w:r w:rsidR="00130112">
        <w:rPr>
          <w:rFonts w:cs="Open Sans"/>
          <w:i/>
          <w:szCs w:val="20"/>
        </w:rPr>
        <w:t xml:space="preserve"> 202</w:t>
      </w:r>
      <w:r w:rsidR="00F44447">
        <w:rPr>
          <w:rFonts w:cs="Open Sans"/>
          <w:i/>
          <w:szCs w:val="20"/>
        </w:rPr>
        <w:t>2</w:t>
      </w:r>
      <w:r>
        <w:rPr>
          <w:rFonts w:cs="Open Sans"/>
          <w:i/>
          <w:szCs w:val="20"/>
        </w:rPr>
        <w:t xml:space="preserve">, this briefing now focuses on a pertinent issue for our members caused by the pandemic and the ensuing restrictions, the current rules, restrictions, and exceptions that are in place in the UK, and an overview of financial support by Government available for REA members. In addition, the REA outlines the work it has undertaken since the start of the pandemic to support our members through a difficult period. </w:t>
      </w:r>
    </w:p>
    <w:p w14:paraId="5CA9A4BE" w14:textId="77777777" w:rsidR="009B3BAD" w:rsidRDefault="009B3BAD" w:rsidP="009B3BAD"/>
    <w:p w14:paraId="5E739B2C" w14:textId="6E9D5835" w:rsidR="009B3BAD" w:rsidRDefault="009B3BAD" w:rsidP="009B3BAD">
      <w:pPr>
        <w:pBdr>
          <w:bottom w:val="single" w:sz="12" w:space="1" w:color="auto"/>
        </w:pBdr>
        <w:outlineLvl w:val="0"/>
        <w:rPr>
          <w:rFonts w:cs="Open Sans"/>
          <w:b/>
          <w:color w:val="06926B"/>
          <w:sz w:val="32"/>
          <w:szCs w:val="32"/>
        </w:rPr>
      </w:pPr>
      <w:r w:rsidRPr="00B01A78">
        <w:rPr>
          <w:rFonts w:cs="Open Sans"/>
          <w:b/>
          <w:color w:val="06926B"/>
          <w:sz w:val="32"/>
          <w:szCs w:val="32"/>
        </w:rPr>
        <w:t>Contents</w:t>
      </w:r>
    </w:p>
    <w:p w14:paraId="606D9A88" w14:textId="77777777" w:rsidR="007211A7" w:rsidRPr="003E4CDA" w:rsidRDefault="007211A7" w:rsidP="007211A7">
      <w:pPr>
        <w:pStyle w:val="Heading1"/>
        <w:numPr>
          <w:ilvl w:val="0"/>
          <w:numId w:val="5"/>
        </w:numPr>
      </w:pPr>
      <w:bookmarkStart w:id="0" w:name="_Hlk80281548"/>
      <w:r>
        <w:t>Summary of current rules, restrictions, and relevant exceptions</w:t>
      </w:r>
    </w:p>
    <w:p w14:paraId="1414CF10" w14:textId="61648F37" w:rsidR="009B3BAD" w:rsidRPr="003E4CDA" w:rsidRDefault="009B3BAD" w:rsidP="00130112">
      <w:pPr>
        <w:pStyle w:val="Heading1"/>
        <w:numPr>
          <w:ilvl w:val="0"/>
          <w:numId w:val="5"/>
        </w:numPr>
      </w:pPr>
      <w:r>
        <w:t>HGV driver shortages</w:t>
      </w:r>
      <w:r w:rsidR="007211A7">
        <w:t xml:space="preserve"> &amp; </w:t>
      </w:r>
      <w:r w:rsidR="00B01A78">
        <w:t>w</w:t>
      </w:r>
      <w:r w:rsidR="007211A7">
        <w:t>aste collection</w:t>
      </w:r>
    </w:p>
    <w:bookmarkEnd w:id="0"/>
    <w:p w14:paraId="412B50C5" w14:textId="65EC8484" w:rsidR="009B3BAD" w:rsidRPr="003E4CDA" w:rsidRDefault="009B3BAD" w:rsidP="00130112">
      <w:pPr>
        <w:pStyle w:val="Heading1"/>
        <w:numPr>
          <w:ilvl w:val="0"/>
          <w:numId w:val="5"/>
        </w:numPr>
      </w:pPr>
      <w:r>
        <w:t>Financial support for businesses during the pandemic</w:t>
      </w:r>
    </w:p>
    <w:p w14:paraId="7EC37E75" w14:textId="7F2C21FF" w:rsidR="009B3BAD" w:rsidRPr="001F60BF" w:rsidRDefault="009B3BAD" w:rsidP="00130112">
      <w:pPr>
        <w:pStyle w:val="Heading1"/>
        <w:numPr>
          <w:ilvl w:val="0"/>
          <w:numId w:val="5"/>
        </w:numPr>
      </w:pPr>
      <w:r>
        <w:t>REA activity update</w:t>
      </w:r>
    </w:p>
    <w:p w14:paraId="25331735" w14:textId="6039D497" w:rsidR="00130112" w:rsidRDefault="00130112" w:rsidP="00130112">
      <w:pPr>
        <w:pBdr>
          <w:bottom w:val="single" w:sz="12" w:space="1" w:color="auto"/>
        </w:pBdr>
      </w:pPr>
    </w:p>
    <w:p w14:paraId="34681BC9" w14:textId="18FEBDA2" w:rsidR="007211A7" w:rsidRDefault="007211A7" w:rsidP="00130112"/>
    <w:p w14:paraId="2C056E89" w14:textId="56DA5557" w:rsidR="007211A7" w:rsidRDefault="007211A7" w:rsidP="007211A7">
      <w:pPr>
        <w:pStyle w:val="Heading1"/>
        <w:numPr>
          <w:ilvl w:val="0"/>
          <w:numId w:val="12"/>
        </w:numPr>
      </w:pPr>
      <w:r>
        <w:t>Summary of current rules, restrictions, and relevant exceptions</w:t>
      </w:r>
    </w:p>
    <w:p w14:paraId="676E3F54" w14:textId="77777777" w:rsidR="007211A7" w:rsidRPr="006C0382" w:rsidRDefault="007211A7" w:rsidP="007211A7"/>
    <w:p w14:paraId="0B807740" w14:textId="273B5EEE" w:rsidR="007211A7" w:rsidRDefault="007211A7" w:rsidP="007211A7">
      <w:r>
        <w:t xml:space="preserve">General guidance on appropriate workplace measures published by the Department for Business, Energy, and Industrial Strategy (BEIS) can be found </w:t>
      </w:r>
      <w:hyperlink r:id="rId6" w:history="1">
        <w:r w:rsidRPr="00130112">
          <w:rPr>
            <w:rStyle w:val="Hyperlink"/>
          </w:rPr>
          <w:t>here</w:t>
        </w:r>
      </w:hyperlink>
      <w:r>
        <w:t xml:space="preserve">. </w:t>
      </w:r>
      <w:r w:rsidR="001B5EEF">
        <w:t>The Prime Minister has announced that from Thursday 27</w:t>
      </w:r>
      <w:r w:rsidR="001B5EEF" w:rsidRPr="001B5EEF">
        <w:rPr>
          <w:vertAlign w:val="superscript"/>
        </w:rPr>
        <w:t>th</w:t>
      </w:r>
      <w:r w:rsidR="001B5EEF">
        <w:t xml:space="preserve"> January, restrictions in England will return to the Plan A scenario. From Wednesday 19</w:t>
      </w:r>
      <w:r w:rsidR="001B5EEF" w:rsidRPr="001B5EEF">
        <w:rPr>
          <w:vertAlign w:val="superscript"/>
        </w:rPr>
        <w:t>th</w:t>
      </w:r>
      <w:r w:rsidR="001B5EEF">
        <w:t xml:space="preserve"> January, Government is no longer asking people to work from home if they can. From the 27</w:t>
      </w:r>
      <w:r w:rsidR="001B5EEF" w:rsidRPr="001B5EEF">
        <w:rPr>
          <w:vertAlign w:val="superscript"/>
        </w:rPr>
        <w:t>th</w:t>
      </w:r>
      <w:r w:rsidR="001B5EEF">
        <w:t xml:space="preserve">, venues and events will no longer be required by law to use the NHS Covid Pass, and face coverings are no longer required by law in any setting. Read more details on the latest changes </w:t>
      </w:r>
      <w:hyperlink r:id="rId7" w:history="1">
        <w:r w:rsidR="001B5EEF" w:rsidRPr="001B5EEF">
          <w:rPr>
            <w:rStyle w:val="Hyperlink"/>
          </w:rPr>
          <w:t>here</w:t>
        </w:r>
      </w:hyperlink>
      <w:r w:rsidR="001B5EEF">
        <w:t>.</w:t>
      </w:r>
    </w:p>
    <w:p w14:paraId="68C54FF3" w14:textId="567E78E7" w:rsidR="007211A7" w:rsidRPr="006C0382" w:rsidRDefault="007211A7" w:rsidP="007211A7">
      <w:r w:rsidRPr="006C0382">
        <w:rPr>
          <w:i/>
          <w:iCs/>
        </w:rPr>
        <w:t>Restrictions</w:t>
      </w:r>
      <w:r w:rsidR="00557087">
        <w:t xml:space="preserve"> in England currently</w:t>
      </w:r>
      <w:r w:rsidRPr="006C0382">
        <w:t xml:space="preserve"> include:</w:t>
      </w:r>
    </w:p>
    <w:p w14:paraId="74990580" w14:textId="5FA3A50A" w:rsidR="007211A7" w:rsidRDefault="007211A7" w:rsidP="007211A7">
      <w:pPr>
        <w:pStyle w:val="ListParagraph"/>
        <w:numPr>
          <w:ilvl w:val="0"/>
          <w:numId w:val="6"/>
        </w:numPr>
      </w:pPr>
      <w:r>
        <w:t xml:space="preserve">Testing: when a person shows symptoms, in high-risk workplaces, and to help people manage their personal </w:t>
      </w:r>
      <w:proofErr w:type="gramStart"/>
      <w:r>
        <w:t>risk</w:t>
      </w:r>
      <w:r w:rsidR="003C6E3E">
        <w:t>;</w:t>
      </w:r>
      <w:proofErr w:type="gramEnd"/>
    </w:p>
    <w:p w14:paraId="2D74F2BE" w14:textId="23FF5C02" w:rsidR="007211A7" w:rsidRDefault="007211A7" w:rsidP="007211A7">
      <w:pPr>
        <w:pStyle w:val="ListParagraph"/>
        <w:numPr>
          <w:ilvl w:val="0"/>
          <w:numId w:val="6"/>
        </w:numPr>
      </w:pPr>
      <w:r>
        <w:t xml:space="preserve">Isolating: when testing positive, or contacted by the NHS Test and Trace </w:t>
      </w:r>
      <w:proofErr w:type="gramStart"/>
      <w:r>
        <w:t>app</w:t>
      </w:r>
      <w:r w:rsidR="003C6E3E">
        <w:t>;</w:t>
      </w:r>
      <w:proofErr w:type="gramEnd"/>
    </w:p>
    <w:p w14:paraId="7A912495" w14:textId="72F6771F" w:rsidR="007211A7" w:rsidRDefault="007211A7" w:rsidP="007211A7">
      <w:pPr>
        <w:pStyle w:val="ListParagraph"/>
        <w:numPr>
          <w:ilvl w:val="0"/>
          <w:numId w:val="6"/>
        </w:numPr>
      </w:pPr>
      <w:r>
        <w:t xml:space="preserve">Border quarantine: </w:t>
      </w:r>
      <w:r w:rsidR="003C6E3E">
        <w:t xml:space="preserve">travellers who are arriving in the UK and </w:t>
      </w:r>
      <w:r w:rsidR="00D7077A">
        <w:t xml:space="preserve">are fully vaccinated </w:t>
      </w:r>
      <w:r w:rsidR="003C6E3E">
        <w:t>do not need to quarantine, nor, as of the 11</w:t>
      </w:r>
      <w:r w:rsidR="003C6E3E" w:rsidRPr="003C6E3E">
        <w:rPr>
          <w:vertAlign w:val="superscript"/>
        </w:rPr>
        <w:t>th</w:t>
      </w:r>
      <w:r w:rsidR="003C6E3E">
        <w:t xml:space="preserve"> of February</w:t>
      </w:r>
      <w:r w:rsidR="008C0861">
        <w:t xml:space="preserve"> 2022</w:t>
      </w:r>
      <w:r w:rsidR="003C6E3E">
        <w:t xml:space="preserve">, take any Covid tests – see details </w:t>
      </w:r>
      <w:hyperlink r:id="rId8" w:history="1">
        <w:r w:rsidR="003C6E3E" w:rsidRPr="003C6E3E">
          <w:rPr>
            <w:rStyle w:val="Hyperlink"/>
          </w:rPr>
          <w:t>here</w:t>
        </w:r>
      </w:hyperlink>
      <w:r w:rsidR="003C6E3E">
        <w:t xml:space="preserve">. </w:t>
      </w:r>
      <w:r w:rsidR="00D7077A">
        <w:t xml:space="preserve">If you are not fully vaccinated, please see more details </w:t>
      </w:r>
      <w:hyperlink r:id="rId9" w:history="1">
        <w:r w:rsidR="00D7077A" w:rsidRPr="00D7077A">
          <w:rPr>
            <w:rStyle w:val="Hyperlink"/>
          </w:rPr>
          <w:t>here</w:t>
        </w:r>
      </w:hyperlink>
      <w:r w:rsidR="00D7077A">
        <w:t>.</w:t>
      </w:r>
    </w:p>
    <w:p w14:paraId="69635CB1" w14:textId="320BB36C" w:rsidR="00557087" w:rsidRDefault="00557087" w:rsidP="00557087">
      <w:r>
        <w:t>From the 17</w:t>
      </w:r>
      <w:r w:rsidRPr="00557087">
        <w:rPr>
          <w:vertAlign w:val="superscript"/>
        </w:rPr>
        <w:t>th</w:t>
      </w:r>
      <w:r>
        <w:t xml:space="preserve"> of January</w:t>
      </w:r>
      <w:r w:rsidR="009A6A3E">
        <w:t xml:space="preserve"> 2022</w:t>
      </w:r>
      <w:r>
        <w:t xml:space="preserve">, self-isolation rules for those with Covid-19 have been changed. People self-isolating with Covid-19 have the option to reduce their isolation period if, after 5 full days of self-isolation, they test negative on both day 5 and day 6 and do not have a temperature. Those </w:t>
      </w:r>
      <w:r>
        <w:lastRenderedPageBreak/>
        <w:t xml:space="preserve">who still test positive (using rapid lateral flow tests) must continue to self-isolate until they have 2 consecutive negative tests taken on separate days – please see more details </w:t>
      </w:r>
      <w:hyperlink r:id="rId10" w:history="1">
        <w:r w:rsidRPr="00557087">
          <w:rPr>
            <w:rStyle w:val="Hyperlink"/>
          </w:rPr>
          <w:t>here</w:t>
        </w:r>
      </w:hyperlink>
      <w:r>
        <w:t>.</w:t>
      </w:r>
    </w:p>
    <w:p w14:paraId="74917AF7" w14:textId="57974FE8" w:rsidR="007211A7" w:rsidRDefault="007211A7" w:rsidP="007211A7">
      <w:r>
        <w:rPr>
          <w:i/>
          <w:iCs/>
        </w:rPr>
        <w:t>Cautious guidance</w:t>
      </w:r>
      <w:r>
        <w:t xml:space="preserve"> includes recommendations to minimise social contact where possible, working from home if possible, being outside or letting fresh air in if possible, and wearing masks on public transport or in crowded areas. </w:t>
      </w:r>
    </w:p>
    <w:p w14:paraId="62E15012" w14:textId="77777777" w:rsidR="00557087" w:rsidRDefault="00557087" w:rsidP="007211A7"/>
    <w:p w14:paraId="0C2751F7" w14:textId="2AAD1D6A" w:rsidR="007211A7" w:rsidRDefault="007211A7" w:rsidP="007211A7">
      <w:r>
        <w:t xml:space="preserve">Additional guidance specific to the implications </w:t>
      </w:r>
      <w:r w:rsidR="00557087">
        <w:t>of</w:t>
      </w:r>
      <w:r>
        <w:t xml:space="preserve"> rules for offices, factories, and labs can be found </w:t>
      </w:r>
      <w:hyperlink r:id="rId11" w:history="1">
        <w:r w:rsidRPr="003066AF">
          <w:rPr>
            <w:rStyle w:val="Hyperlink"/>
          </w:rPr>
          <w:t>here</w:t>
        </w:r>
      </w:hyperlink>
      <w:r>
        <w:t>.</w:t>
      </w:r>
    </w:p>
    <w:p w14:paraId="4E4E304B" w14:textId="77777777" w:rsidR="001B5EEF" w:rsidRDefault="001B5EEF" w:rsidP="007211A7"/>
    <w:p w14:paraId="3C9DD518" w14:textId="3BBBB21F" w:rsidR="005B0D71" w:rsidRDefault="005B0D71" w:rsidP="001B5EEF">
      <w:pPr>
        <w:pStyle w:val="Heading1"/>
        <w:numPr>
          <w:ilvl w:val="0"/>
          <w:numId w:val="12"/>
        </w:numPr>
      </w:pPr>
      <w:r>
        <w:t>Financial support for businesses during the pandemic</w:t>
      </w:r>
    </w:p>
    <w:p w14:paraId="68B07799" w14:textId="54E9112E" w:rsidR="005B0D71" w:rsidRDefault="005B0D71" w:rsidP="005B0D71"/>
    <w:p w14:paraId="0C45016F" w14:textId="17FEB03D" w:rsidR="005B0D71" w:rsidRDefault="005B0D71" w:rsidP="005B0D71">
      <w:r>
        <w:t xml:space="preserve">Much of the financial support available to businesses over the duration of the pandemic has now closed to new applications. Below is a list of financial support which is available as of the date this briefing is being written, noted at the top of the document. </w:t>
      </w:r>
    </w:p>
    <w:p w14:paraId="20BBDFEB" w14:textId="5AAA2CF6" w:rsidR="005B0D71" w:rsidRDefault="005B0D71" w:rsidP="005B0D71"/>
    <w:p w14:paraId="13EAAFC1" w14:textId="437402E5" w:rsidR="005B0D71" w:rsidRDefault="005B0D71" w:rsidP="005B0D71">
      <w:pPr>
        <w:pStyle w:val="ListParagraph"/>
        <w:numPr>
          <w:ilvl w:val="0"/>
          <w:numId w:val="10"/>
        </w:numPr>
      </w:pPr>
      <w:r>
        <w:t xml:space="preserve">A </w:t>
      </w:r>
      <w:hyperlink r:id="rId12" w:history="1">
        <w:r w:rsidRPr="005B0D71">
          <w:rPr>
            <w:rStyle w:val="Hyperlink"/>
            <w:rFonts w:cs="Open Sans"/>
            <w:bCs/>
            <w:iCs/>
            <w:szCs w:val="20"/>
          </w:rPr>
          <w:t>Recovery Loan Scheme</w:t>
        </w:r>
      </w:hyperlink>
      <w:r>
        <w:t xml:space="preserve"> (RLC), launched on 6</w:t>
      </w:r>
      <w:r w:rsidRPr="005B0D71">
        <w:rPr>
          <w:vertAlign w:val="superscript"/>
        </w:rPr>
        <w:t>th</w:t>
      </w:r>
      <w:r>
        <w:t xml:space="preserve"> April</w:t>
      </w:r>
      <w:r w:rsidR="00D7077A">
        <w:t xml:space="preserve"> 2021</w:t>
      </w:r>
      <w:r>
        <w:t>,</w:t>
      </w:r>
      <w:r w:rsidR="00D7077A">
        <w:t xml:space="preserve"> extended until the </w:t>
      </w:r>
      <w:proofErr w:type="gramStart"/>
      <w:r w:rsidR="00D7077A">
        <w:t>30</w:t>
      </w:r>
      <w:r w:rsidR="00D7077A" w:rsidRPr="00D7077A">
        <w:rPr>
          <w:vertAlign w:val="superscript"/>
        </w:rPr>
        <w:t>th</w:t>
      </w:r>
      <w:proofErr w:type="gramEnd"/>
      <w:r w:rsidR="00D7077A">
        <w:t xml:space="preserve"> June 2022</w:t>
      </w:r>
      <w:r>
        <w:t xml:space="preserve">, subject to review. It ensures that, other Covid support loans have closed, businesses of all sizes can continue to access loans of up to £10 million per business. </w:t>
      </w:r>
    </w:p>
    <w:p w14:paraId="549FD632" w14:textId="6EB5DBC6" w:rsidR="00D7077A" w:rsidRDefault="00D7077A" w:rsidP="00D7077A">
      <w:pPr>
        <w:pStyle w:val="ListParagraph"/>
        <w:numPr>
          <w:ilvl w:val="1"/>
          <w:numId w:val="10"/>
        </w:numPr>
      </w:pPr>
      <w:r>
        <w:t>Changes since the 1</w:t>
      </w:r>
      <w:r w:rsidRPr="00D7077A">
        <w:rPr>
          <w:vertAlign w:val="superscript"/>
        </w:rPr>
        <w:t>st</w:t>
      </w:r>
      <w:r>
        <w:t xml:space="preserve"> of January 2022 include</w:t>
      </w:r>
      <w:r w:rsidR="00DD6AF5">
        <w:t>:</w:t>
      </w:r>
    </w:p>
    <w:p w14:paraId="51BD1E5C" w14:textId="1FFBBBEE" w:rsidR="00DD6AF5" w:rsidRDefault="00DD6AF5" w:rsidP="00DD6AF5">
      <w:pPr>
        <w:pStyle w:val="ListParagraph"/>
        <w:numPr>
          <w:ilvl w:val="2"/>
          <w:numId w:val="10"/>
        </w:numPr>
      </w:pPr>
      <w:r>
        <w:t>Scheme will only be open to small and medium sized enterprises</w:t>
      </w:r>
    </w:p>
    <w:p w14:paraId="17655927" w14:textId="27C3E430" w:rsidR="00DD6AF5" w:rsidRDefault="00DD6AF5" w:rsidP="00DD6AF5">
      <w:pPr>
        <w:pStyle w:val="ListParagraph"/>
        <w:numPr>
          <w:ilvl w:val="2"/>
          <w:numId w:val="10"/>
        </w:numPr>
      </w:pPr>
      <w:r>
        <w:t>Maximum amount available is £2 million per business</w:t>
      </w:r>
    </w:p>
    <w:p w14:paraId="2115C355" w14:textId="072A679A" w:rsidR="00DD6AF5" w:rsidRDefault="00DD6AF5" w:rsidP="00DD6AF5">
      <w:pPr>
        <w:pStyle w:val="ListParagraph"/>
        <w:numPr>
          <w:ilvl w:val="2"/>
          <w:numId w:val="10"/>
        </w:numPr>
      </w:pPr>
      <w:r>
        <w:t>Guarantee coverage that Government provides to lenders is 70%.</w:t>
      </w:r>
    </w:p>
    <w:p w14:paraId="4D8BC869" w14:textId="62CF6AD9" w:rsidR="005B0D71" w:rsidRDefault="005B0D71" w:rsidP="005B0D71">
      <w:pPr>
        <w:pStyle w:val="ListParagraph"/>
        <w:numPr>
          <w:ilvl w:val="0"/>
          <w:numId w:val="10"/>
        </w:numPr>
        <w:spacing w:after="200" w:line="276" w:lineRule="auto"/>
        <w:outlineLvl w:val="0"/>
        <w:rPr>
          <w:rFonts w:cs="Open Sans"/>
          <w:bCs/>
          <w:iCs/>
          <w:szCs w:val="20"/>
        </w:rPr>
      </w:pPr>
      <w:r w:rsidRPr="00C062AC">
        <w:rPr>
          <w:rFonts w:cs="Open Sans"/>
          <w:bCs/>
          <w:iCs/>
          <w:szCs w:val="20"/>
        </w:rPr>
        <w:t xml:space="preserve">BEIS has a </w:t>
      </w:r>
      <w:hyperlink r:id="rId13" w:history="1">
        <w:r w:rsidRPr="00C062AC">
          <w:rPr>
            <w:rStyle w:val="Hyperlink"/>
            <w:rFonts w:cs="Open Sans"/>
            <w:bCs/>
            <w:iCs/>
            <w:szCs w:val="20"/>
          </w:rPr>
          <w:t>‘support finder tool’</w:t>
        </w:r>
      </w:hyperlink>
      <w:r w:rsidRPr="00C062AC">
        <w:rPr>
          <w:rFonts w:cs="Open Sans"/>
          <w:bCs/>
          <w:iCs/>
          <w:szCs w:val="20"/>
        </w:rPr>
        <w:t xml:space="preserve">. The government has also launched a </w:t>
      </w:r>
      <w:hyperlink r:id="rId14" w:history="1">
        <w:r w:rsidRPr="00C062AC">
          <w:rPr>
            <w:rStyle w:val="Hyperlink"/>
            <w:rFonts w:cs="Open Sans"/>
            <w:bCs/>
            <w:iCs/>
            <w:szCs w:val="20"/>
          </w:rPr>
          <w:t>business support helpline and webchat service</w:t>
        </w:r>
      </w:hyperlink>
      <w:r w:rsidRPr="00C062AC">
        <w:rPr>
          <w:rFonts w:cs="Open Sans"/>
          <w:bCs/>
          <w:iCs/>
          <w:szCs w:val="20"/>
        </w:rPr>
        <w:t>.</w:t>
      </w:r>
      <w:r>
        <w:rPr>
          <w:rFonts w:cs="Open Sans"/>
          <w:bCs/>
          <w:iCs/>
          <w:szCs w:val="20"/>
        </w:rPr>
        <w:t xml:space="preserve"> The website also provides Christmas and New Year opening hours for the business support helpline. </w:t>
      </w:r>
    </w:p>
    <w:p w14:paraId="3F22C2B7" w14:textId="11A470A1" w:rsidR="005B0D71" w:rsidRPr="0042371F" w:rsidRDefault="005B0D71" w:rsidP="005B0D71">
      <w:pPr>
        <w:pStyle w:val="ListParagraph"/>
        <w:numPr>
          <w:ilvl w:val="0"/>
          <w:numId w:val="10"/>
        </w:numPr>
        <w:spacing w:after="200" w:line="276" w:lineRule="auto"/>
        <w:rPr>
          <w:rFonts w:cs="Open Sans"/>
          <w:bCs/>
          <w:iCs/>
          <w:szCs w:val="20"/>
        </w:rPr>
      </w:pPr>
      <w:r w:rsidRPr="0042371F">
        <w:rPr>
          <w:rFonts w:cs="Open Sans"/>
          <w:bCs/>
          <w:iCs/>
          <w:szCs w:val="20"/>
        </w:rPr>
        <w:t xml:space="preserve">The </w:t>
      </w:r>
      <w:hyperlink r:id="rId15" w:history="1">
        <w:r w:rsidRPr="0042371F">
          <w:rPr>
            <w:rStyle w:val="Hyperlink"/>
            <w:rFonts w:cs="Open Sans"/>
            <w:bCs/>
            <w:iCs/>
            <w:szCs w:val="20"/>
          </w:rPr>
          <w:t>Coronavirus Statutory Sick Pay Rebate Scheme</w:t>
        </w:r>
      </w:hyperlink>
      <w:r w:rsidRPr="0042371F">
        <w:rPr>
          <w:rFonts w:cs="Open Sans"/>
          <w:bCs/>
          <w:iCs/>
          <w:szCs w:val="20"/>
        </w:rPr>
        <w:t xml:space="preserve"> was launched on 26 May</w:t>
      </w:r>
      <w:r w:rsidR="00DD6AF5">
        <w:rPr>
          <w:rFonts w:cs="Open Sans"/>
          <w:bCs/>
          <w:iCs/>
          <w:szCs w:val="20"/>
        </w:rPr>
        <w:t xml:space="preserve"> 2020</w:t>
      </w:r>
      <w:r w:rsidRPr="0042371F">
        <w:rPr>
          <w:rFonts w:cs="Open Sans"/>
          <w:bCs/>
          <w:iCs/>
          <w:szCs w:val="20"/>
        </w:rPr>
        <w:t>. It allows small and medium sized employers to recover the costs of paying Coronavirus-related Statutory Sick Pay.</w:t>
      </w:r>
    </w:p>
    <w:bookmarkStart w:id="1" w:name="SEPA"/>
    <w:p w14:paraId="10EBA62E" w14:textId="77777777" w:rsidR="005B0D71" w:rsidRDefault="005B0D71" w:rsidP="005B0D71">
      <w:pPr>
        <w:pStyle w:val="ListParagraph"/>
        <w:numPr>
          <w:ilvl w:val="0"/>
          <w:numId w:val="10"/>
        </w:numPr>
        <w:spacing w:after="200" w:line="276" w:lineRule="auto"/>
        <w:outlineLvl w:val="0"/>
        <w:rPr>
          <w:rFonts w:cs="Open Sans"/>
          <w:bCs/>
          <w:iCs/>
          <w:szCs w:val="20"/>
        </w:rPr>
      </w:pPr>
      <w:r>
        <w:fldChar w:fldCharType="begin"/>
      </w:r>
      <w:r>
        <w:instrText xml:space="preserve"> HYPERLINK "https://www.gov.uk/guidance/haulier-advice-site-locations" </w:instrText>
      </w:r>
      <w:r>
        <w:fldChar w:fldCharType="separate"/>
      </w:r>
      <w:r w:rsidRPr="00F01203">
        <w:rPr>
          <w:rStyle w:val="Hyperlink"/>
          <w:rFonts w:cs="Open Sans"/>
          <w:bCs/>
          <w:iCs/>
          <w:szCs w:val="20"/>
        </w:rPr>
        <w:t>Free tests are available for HGV drivers</w:t>
      </w:r>
      <w:r>
        <w:rPr>
          <w:rStyle w:val="Hyperlink"/>
          <w:rFonts w:cs="Open Sans"/>
          <w:bCs/>
          <w:iCs/>
          <w:szCs w:val="20"/>
        </w:rPr>
        <w:fldChar w:fldCharType="end"/>
      </w:r>
      <w:r>
        <w:rPr>
          <w:rFonts w:cs="Open Sans"/>
          <w:bCs/>
          <w:iCs/>
          <w:szCs w:val="20"/>
        </w:rPr>
        <w:t xml:space="preserve">, </w:t>
      </w:r>
      <w:bookmarkEnd w:id="1"/>
      <w:r>
        <w:rPr>
          <w:rFonts w:cs="Open Sans"/>
          <w:bCs/>
          <w:iCs/>
          <w:szCs w:val="20"/>
        </w:rPr>
        <w:t xml:space="preserve">now at various upstream testing centres. The new testing centres provide Covid tests for drivers before they drive to </w:t>
      </w:r>
      <w:proofErr w:type="gramStart"/>
      <w:r>
        <w:rPr>
          <w:rFonts w:cs="Open Sans"/>
          <w:bCs/>
          <w:iCs/>
          <w:szCs w:val="20"/>
        </w:rPr>
        <w:t>Kent, and</w:t>
      </w:r>
      <w:proofErr w:type="gramEnd"/>
      <w:r>
        <w:rPr>
          <w:rFonts w:cs="Open Sans"/>
          <w:bCs/>
          <w:iCs/>
          <w:szCs w:val="20"/>
        </w:rPr>
        <w:t xml:space="preserve"> are in addition to the offer from DHSC to support businesses set up their own testing centres at their depots. For details on the DHSC offer, contact </w:t>
      </w:r>
      <w:hyperlink r:id="rId16" w:history="1">
        <w:r w:rsidRPr="00F01203">
          <w:rPr>
            <w:rStyle w:val="Hyperlink"/>
            <w:rFonts w:cs="Open Sans"/>
            <w:bCs/>
            <w:iCs/>
            <w:szCs w:val="20"/>
          </w:rPr>
          <w:t>Defra Waste Contingencies</w:t>
        </w:r>
      </w:hyperlink>
      <w:r>
        <w:rPr>
          <w:rFonts w:cs="Open Sans"/>
          <w:bCs/>
          <w:iCs/>
          <w:szCs w:val="20"/>
        </w:rPr>
        <w:t xml:space="preserve">. </w:t>
      </w:r>
    </w:p>
    <w:p w14:paraId="362474CD" w14:textId="6D9471BF" w:rsidR="001460C0" w:rsidRDefault="001460C0" w:rsidP="001460C0">
      <w:pPr>
        <w:spacing w:after="200" w:line="276" w:lineRule="auto"/>
        <w:outlineLvl w:val="0"/>
        <w:rPr>
          <w:rFonts w:cs="Open Sans"/>
          <w:bCs/>
          <w:iCs/>
          <w:szCs w:val="20"/>
        </w:rPr>
      </w:pPr>
    </w:p>
    <w:p w14:paraId="72DCA7B7" w14:textId="55C331FC" w:rsidR="001460C0" w:rsidRDefault="001460C0" w:rsidP="001B5EEF">
      <w:pPr>
        <w:pStyle w:val="Heading1"/>
        <w:numPr>
          <w:ilvl w:val="0"/>
          <w:numId w:val="12"/>
        </w:numPr>
      </w:pPr>
      <w:r>
        <w:t>REA activity update</w:t>
      </w:r>
    </w:p>
    <w:p w14:paraId="3C61740D" w14:textId="77777777" w:rsidR="00B01A78" w:rsidRPr="00B01A78" w:rsidRDefault="00B01A78" w:rsidP="00B01A78"/>
    <w:p w14:paraId="13B9CD04" w14:textId="68FB0456" w:rsidR="001460C0" w:rsidRDefault="001460C0" w:rsidP="001460C0">
      <w:r>
        <w:t xml:space="preserve">Throughout the pandemic, the REA prioritised business continuity work for our members. We worked with Government closely, using a log of issues provided by members and with input from our Policy Board to ensure that the essential work our members do could continue as smoothly and safely as possible. </w:t>
      </w:r>
    </w:p>
    <w:p w14:paraId="39E83104" w14:textId="59C71BCD" w:rsidR="001460C0" w:rsidRDefault="001460C0" w:rsidP="001460C0">
      <w:r>
        <w:t xml:space="preserve">Our efforts included calls with the Minister of State at BEIS, weekly calls with a Senior Director within BEIS, regular calls with the Business Continuity group feeding into Number 10 policy, as well as senior contact with all other relevant Government departments and regulators. We designed, compiled, and distributed a variety of resources for our members and Government, including: a survey on ‘working safely’; a log of member concerns and issues; a dedicated REA website page; this Covid briefing, regularly updated with restrictions by industry and available support; support </w:t>
      </w:r>
      <w:r>
        <w:lastRenderedPageBreak/>
        <w:t xml:space="preserve">information webinars; </w:t>
      </w:r>
      <w:r w:rsidR="00427317">
        <w:t xml:space="preserve">briefings on the 2020 Spending Review and proposals concerning the last resort disconnection of embedded generation. </w:t>
      </w:r>
    </w:p>
    <w:p w14:paraId="2CCDEE09" w14:textId="38BAF444" w:rsidR="00B01A78" w:rsidRDefault="00B01A78" w:rsidP="00B01A78">
      <w:r>
        <w:t>I</w:t>
      </w:r>
      <w:r w:rsidR="007211A7">
        <w:t>f you are experiencing any disruption or problems due to Covid-</w:t>
      </w:r>
      <w:proofErr w:type="gramStart"/>
      <w:r w:rsidR="007211A7">
        <w:t>19</w:t>
      </w:r>
      <w:proofErr w:type="gramEnd"/>
      <w:r w:rsidR="007211A7">
        <w:t xml:space="preserve"> please do not hesitate to get in touch with us and we will raise these with relevant departments. </w:t>
      </w:r>
    </w:p>
    <w:p w14:paraId="17F9F5FB" w14:textId="6B5E6537" w:rsidR="00B01A78" w:rsidRDefault="00B01A78" w:rsidP="001B5EEF"/>
    <w:p w14:paraId="1F5DD051" w14:textId="6D0D651A" w:rsidR="00B01A78" w:rsidRDefault="00B01A78" w:rsidP="00B01A78">
      <w:pPr>
        <w:jc w:val="center"/>
      </w:pPr>
    </w:p>
    <w:p w14:paraId="4517F0FD" w14:textId="77777777" w:rsidR="00B01A78" w:rsidRDefault="00B01A78" w:rsidP="00B01A78">
      <w:pPr>
        <w:jc w:val="center"/>
      </w:pPr>
    </w:p>
    <w:p w14:paraId="0F042F83" w14:textId="753554AB" w:rsidR="007211A7" w:rsidRPr="001460C0" w:rsidRDefault="007211A7" w:rsidP="00B01A78">
      <w:pPr>
        <w:jc w:val="center"/>
      </w:pPr>
      <w:r w:rsidRPr="005E770F">
        <w:rPr>
          <w:b/>
          <w:bCs/>
        </w:rPr>
        <w:t xml:space="preserve">Last updated </w:t>
      </w:r>
      <w:r w:rsidR="001B5EEF">
        <w:rPr>
          <w:b/>
          <w:bCs/>
        </w:rPr>
        <w:t>25</w:t>
      </w:r>
      <w:r w:rsidRPr="005E770F">
        <w:rPr>
          <w:b/>
          <w:bCs/>
        </w:rPr>
        <w:t>/0</w:t>
      </w:r>
      <w:r w:rsidR="00D7077A">
        <w:rPr>
          <w:b/>
          <w:bCs/>
        </w:rPr>
        <w:t>1</w:t>
      </w:r>
      <w:r w:rsidRPr="005E770F">
        <w:rPr>
          <w:b/>
          <w:bCs/>
        </w:rPr>
        <w:t>/2</w:t>
      </w:r>
      <w:r w:rsidR="00D7077A">
        <w:rPr>
          <w:b/>
          <w:bCs/>
        </w:rPr>
        <w:t>2</w:t>
      </w:r>
    </w:p>
    <w:sectPr w:rsidR="007211A7" w:rsidRPr="001460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Open Sans">
    <w:altName w:val="Segoe UI"/>
    <w:panose1 w:val="020B0606030504020204"/>
    <w:charset w:val="00"/>
    <w:family w:val="auto"/>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026"/>
    <w:multiLevelType w:val="hybridMultilevel"/>
    <w:tmpl w:val="2834D0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081A4A"/>
    <w:multiLevelType w:val="hybridMultilevel"/>
    <w:tmpl w:val="CDE6AB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FA6032"/>
    <w:multiLevelType w:val="hybridMultilevel"/>
    <w:tmpl w:val="3ACE4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1709F6"/>
    <w:multiLevelType w:val="hybridMultilevel"/>
    <w:tmpl w:val="E6446404"/>
    <w:lvl w:ilvl="0" w:tplc="EACAE9C6">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536546A"/>
    <w:multiLevelType w:val="hybridMultilevel"/>
    <w:tmpl w:val="70246E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651FB7"/>
    <w:multiLevelType w:val="hybridMultilevel"/>
    <w:tmpl w:val="5570FE4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91F43"/>
    <w:multiLevelType w:val="hybridMultilevel"/>
    <w:tmpl w:val="F560EC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D0332A"/>
    <w:multiLevelType w:val="hybridMultilevel"/>
    <w:tmpl w:val="7A1AB03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04089C"/>
    <w:multiLevelType w:val="hybridMultilevel"/>
    <w:tmpl w:val="8BF4B5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DE23BB"/>
    <w:multiLevelType w:val="hybridMultilevel"/>
    <w:tmpl w:val="06D8C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202A88"/>
    <w:multiLevelType w:val="hybridMultilevel"/>
    <w:tmpl w:val="DC64AB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DB2BBA"/>
    <w:multiLevelType w:val="hybridMultilevel"/>
    <w:tmpl w:val="83F4BFD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7217B4"/>
    <w:multiLevelType w:val="hybridMultilevel"/>
    <w:tmpl w:val="2D6CD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AD431D"/>
    <w:multiLevelType w:val="hybridMultilevel"/>
    <w:tmpl w:val="F508E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2209B8"/>
    <w:multiLevelType w:val="hybridMultilevel"/>
    <w:tmpl w:val="18C0F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6C0E17"/>
    <w:multiLevelType w:val="hybridMultilevel"/>
    <w:tmpl w:val="6E7E3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0"/>
  </w:num>
  <w:num w:numId="4">
    <w:abstractNumId w:val="8"/>
  </w:num>
  <w:num w:numId="5">
    <w:abstractNumId w:val="4"/>
  </w:num>
  <w:num w:numId="6">
    <w:abstractNumId w:val="15"/>
  </w:num>
  <w:num w:numId="7">
    <w:abstractNumId w:val="3"/>
  </w:num>
  <w:num w:numId="8">
    <w:abstractNumId w:val="11"/>
  </w:num>
  <w:num w:numId="9">
    <w:abstractNumId w:val="9"/>
  </w:num>
  <w:num w:numId="10">
    <w:abstractNumId w:val="2"/>
  </w:num>
  <w:num w:numId="11">
    <w:abstractNumId w:val="6"/>
  </w:num>
  <w:num w:numId="12">
    <w:abstractNumId w:val="1"/>
  </w:num>
  <w:num w:numId="13">
    <w:abstractNumId w:val="7"/>
  </w:num>
  <w:num w:numId="14">
    <w:abstractNumId w:val="14"/>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1NDUxMDe1MLE0tDBW0lEKTi0uzszPAykwqgUA51tK+ywAAAA="/>
  </w:docVars>
  <w:rsids>
    <w:rsidRoot w:val="009B3BAD"/>
    <w:rsid w:val="00130112"/>
    <w:rsid w:val="001460C0"/>
    <w:rsid w:val="001B5EEF"/>
    <w:rsid w:val="001B6061"/>
    <w:rsid w:val="002432E6"/>
    <w:rsid w:val="003066AF"/>
    <w:rsid w:val="003C6E3E"/>
    <w:rsid w:val="00427317"/>
    <w:rsid w:val="00557087"/>
    <w:rsid w:val="005A03CB"/>
    <w:rsid w:val="005B0D71"/>
    <w:rsid w:val="006C0382"/>
    <w:rsid w:val="006D7085"/>
    <w:rsid w:val="007211A7"/>
    <w:rsid w:val="008C0861"/>
    <w:rsid w:val="0091052F"/>
    <w:rsid w:val="009A6A3E"/>
    <w:rsid w:val="009B3BAD"/>
    <w:rsid w:val="00B01A78"/>
    <w:rsid w:val="00C43852"/>
    <w:rsid w:val="00D7077A"/>
    <w:rsid w:val="00DD6AF5"/>
    <w:rsid w:val="00F444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B9067"/>
  <w15:chartTrackingRefBased/>
  <w15:docId w15:val="{4D1F6601-C653-48EA-AB22-ECCA9C083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112"/>
    <w:rPr>
      <w:rFonts w:ascii="Arial" w:hAnsi="Arial"/>
      <w:sz w:val="20"/>
    </w:rPr>
  </w:style>
  <w:style w:type="paragraph" w:styleId="Heading1">
    <w:name w:val="heading 1"/>
    <w:basedOn w:val="Normal"/>
    <w:next w:val="Normal"/>
    <w:link w:val="Heading1Char"/>
    <w:uiPriority w:val="9"/>
    <w:qFormat/>
    <w:rsid w:val="00130112"/>
    <w:pPr>
      <w:keepNext/>
      <w:keepLines/>
      <w:spacing w:before="240" w:after="0"/>
      <w:outlineLvl w:val="0"/>
    </w:pPr>
    <w:rPr>
      <w:rFonts w:eastAsiaTheme="majorEastAsia" w:cstheme="majorBidi"/>
      <w:b/>
      <w:color w:val="06926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BAD"/>
    <w:pPr>
      <w:ind w:left="720"/>
      <w:contextualSpacing/>
    </w:pPr>
  </w:style>
  <w:style w:type="character" w:customStyle="1" w:styleId="Heading1Char">
    <w:name w:val="Heading 1 Char"/>
    <w:basedOn w:val="DefaultParagraphFont"/>
    <w:link w:val="Heading1"/>
    <w:uiPriority w:val="9"/>
    <w:rsid w:val="00130112"/>
    <w:rPr>
      <w:rFonts w:ascii="Arial" w:eastAsiaTheme="majorEastAsia" w:hAnsi="Arial" w:cstheme="majorBidi"/>
      <w:b/>
      <w:color w:val="06926B"/>
      <w:sz w:val="28"/>
      <w:szCs w:val="32"/>
    </w:rPr>
  </w:style>
  <w:style w:type="character" w:styleId="Hyperlink">
    <w:name w:val="Hyperlink"/>
    <w:basedOn w:val="DefaultParagraphFont"/>
    <w:uiPriority w:val="99"/>
    <w:unhideWhenUsed/>
    <w:rsid w:val="00130112"/>
    <w:rPr>
      <w:color w:val="0563C1" w:themeColor="hyperlink"/>
      <w:u w:val="single"/>
    </w:rPr>
  </w:style>
  <w:style w:type="character" w:styleId="UnresolvedMention">
    <w:name w:val="Unresolved Mention"/>
    <w:basedOn w:val="DefaultParagraphFont"/>
    <w:uiPriority w:val="99"/>
    <w:semiHidden/>
    <w:unhideWhenUsed/>
    <w:rsid w:val="00130112"/>
    <w:rPr>
      <w:color w:val="605E5C"/>
      <w:shd w:val="clear" w:color="auto" w:fill="E1DFDD"/>
    </w:rPr>
  </w:style>
  <w:style w:type="character" w:styleId="FollowedHyperlink">
    <w:name w:val="FollowedHyperlink"/>
    <w:basedOn w:val="DefaultParagraphFont"/>
    <w:uiPriority w:val="99"/>
    <w:semiHidden/>
    <w:unhideWhenUsed/>
    <w:rsid w:val="005B0D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news/uk-open-for-travel-with-all-restrictions-removed-for-eligible-vaccinated-arrivals" TargetMode="External"/><Relationship Id="rId13" Type="http://schemas.openxmlformats.org/officeDocument/2006/relationships/hyperlink" Target="https://www.gov.uk/business-coronavirus-support-finde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gov.uk/government/news/england-to-return-to-plan-a-following-the-success-of-the-booster-programme" TargetMode="External"/><Relationship Id="rId12" Type="http://schemas.openxmlformats.org/officeDocument/2006/relationships/hyperlink" Target="https://www.gov.uk/guidance/recovery-loan-schem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waste.contingencies@defra.gov" TargetMode="External"/><Relationship Id="rId1" Type="http://schemas.openxmlformats.org/officeDocument/2006/relationships/customXml" Target="../customXml/item1.xml"/><Relationship Id="rId6" Type="http://schemas.openxmlformats.org/officeDocument/2006/relationships/hyperlink" Target="https://www.gov.uk/guidance/working-safely-during-covid-19" TargetMode="External"/><Relationship Id="rId11" Type="http://schemas.openxmlformats.org/officeDocument/2006/relationships/hyperlink" Target="https://www.gov.uk/guidance/working-safely-during-covid-19/offices-factories-and-labs" TargetMode="External"/><Relationship Id="rId5" Type="http://schemas.openxmlformats.org/officeDocument/2006/relationships/webSettings" Target="webSettings.xml"/><Relationship Id="rId15" Type="http://schemas.openxmlformats.org/officeDocument/2006/relationships/hyperlink" Target="https://www.gov.uk/government/news/coronavirus-statutory-sick-pay-rebate-scheme-set-to-launch" TargetMode="External"/><Relationship Id="rId10" Type="http://schemas.openxmlformats.org/officeDocument/2006/relationships/hyperlink" Target="https://www.gov.uk/government/news/self-isolation-for-those-with-covid-19-can-end-after-five-full-days-following-two-negative-lfd-tests" TargetMode="External"/><Relationship Id="rId4" Type="http://schemas.openxmlformats.org/officeDocument/2006/relationships/settings" Target="settings.xml"/><Relationship Id="rId9" Type="http://schemas.openxmlformats.org/officeDocument/2006/relationships/hyperlink" Target="https://www.gov.uk/guidance/travel-to-england-from-another-country-during-coronavirus-covid-19" TargetMode="External"/><Relationship Id="rId14" Type="http://schemas.openxmlformats.org/officeDocument/2006/relationships/hyperlink" Target="https://www.gov.uk/guidance/additional-government-resources-to-support-your-business-during-coronavirus-disruptions?utm_source=b51908c1-dc01-483f-943c-babbd5f97a69&amp;utm_medium=email&amp;utm_campaign=govuk-notifications&amp;utm_content=immedi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0EEF5-A07C-4933-B65E-BF3078282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1026</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 Fielding</dc:creator>
  <cp:keywords/>
  <dc:description/>
  <cp:lastModifiedBy>Stan Fielding</cp:lastModifiedBy>
  <cp:revision>6</cp:revision>
  <dcterms:created xsi:type="dcterms:W3CDTF">2022-01-25T11:18:00Z</dcterms:created>
  <dcterms:modified xsi:type="dcterms:W3CDTF">2022-01-25T14:28:00Z</dcterms:modified>
</cp:coreProperties>
</file>