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BB25" w14:textId="77777777" w:rsidR="006A71B8" w:rsidRPr="006C2EB4" w:rsidRDefault="006A71B8">
      <w:pPr>
        <w:pStyle w:val="BodyText"/>
        <w:ind w:left="300"/>
        <w:rPr>
          <w:rFonts w:ascii="Franklin Gothic Book" w:hAnsi="Franklin Gothic Book"/>
          <w:b w:val="0"/>
          <w:sz w:val="20"/>
        </w:rPr>
      </w:pPr>
    </w:p>
    <w:p w14:paraId="0E4D4646" w14:textId="77777777" w:rsidR="006A71B8" w:rsidRPr="006C2EB4" w:rsidRDefault="006A71B8">
      <w:pPr>
        <w:pStyle w:val="BodyText"/>
        <w:rPr>
          <w:rFonts w:ascii="Franklin Gothic Book" w:hAnsi="Franklin Gothic Book"/>
          <w:b w:val="0"/>
          <w:sz w:val="20"/>
        </w:rPr>
      </w:pPr>
    </w:p>
    <w:p w14:paraId="458D9803" w14:textId="77777777" w:rsidR="006A71B8" w:rsidRPr="006C2EB4" w:rsidRDefault="006A71B8">
      <w:pPr>
        <w:pStyle w:val="BodyText"/>
        <w:rPr>
          <w:rFonts w:ascii="Franklin Gothic Book" w:hAnsi="Franklin Gothic Book"/>
          <w:b w:val="0"/>
          <w:sz w:val="20"/>
        </w:rPr>
      </w:pPr>
    </w:p>
    <w:p w14:paraId="640D87D9" w14:textId="77777777" w:rsidR="006A71B8" w:rsidRPr="006C2EB4" w:rsidRDefault="006A71B8">
      <w:pPr>
        <w:pStyle w:val="BodyText"/>
        <w:rPr>
          <w:rFonts w:ascii="Franklin Gothic Book" w:hAnsi="Franklin Gothic Book"/>
          <w:b w:val="0"/>
          <w:sz w:val="20"/>
        </w:rPr>
      </w:pPr>
    </w:p>
    <w:p w14:paraId="76218B16" w14:textId="77777777" w:rsidR="006A71B8" w:rsidRPr="006C2EB4" w:rsidRDefault="000E7719">
      <w:pPr>
        <w:pStyle w:val="BodyText"/>
        <w:rPr>
          <w:rFonts w:ascii="Franklin Gothic Book" w:hAnsi="Franklin Gothic Book"/>
          <w:b w:val="0"/>
          <w:sz w:val="20"/>
        </w:rPr>
      </w:pPr>
      <w:r w:rsidRPr="000E7719">
        <w:rPr>
          <w:rFonts w:ascii="Franklin Gothic Book" w:hAnsi="Franklin Gothic Book"/>
          <w:noProof/>
        </w:rPr>
        <w:drawing>
          <wp:inline distT="0" distB="0" distL="0" distR="0" wp14:anchorId="2E70EBED" wp14:editId="3D17B1D9">
            <wp:extent cx="1691640" cy="6896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689610"/>
                    </a:xfrm>
                    <a:prstGeom prst="rect">
                      <a:avLst/>
                    </a:prstGeom>
                    <a:noFill/>
                    <a:ln>
                      <a:noFill/>
                    </a:ln>
                  </pic:spPr>
                </pic:pic>
              </a:graphicData>
            </a:graphic>
          </wp:inline>
        </w:drawing>
      </w:r>
    </w:p>
    <w:p w14:paraId="7FE1C379" w14:textId="77777777" w:rsidR="006A71B8" w:rsidRPr="006C2EB4" w:rsidRDefault="006A71B8">
      <w:pPr>
        <w:pStyle w:val="BodyText"/>
        <w:rPr>
          <w:rFonts w:ascii="Franklin Gothic Book" w:hAnsi="Franklin Gothic Book"/>
          <w:b w:val="0"/>
          <w:sz w:val="20"/>
        </w:rPr>
      </w:pPr>
    </w:p>
    <w:p w14:paraId="1314FC29" w14:textId="77777777" w:rsidR="006A71B8" w:rsidRPr="006C2EB4" w:rsidRDefault="006A71B8">
      <w:pPr>
        <w:pStyle w:val="BodyText"/>
        <w:spacing w:before="1"/>
        <w:rPr>
          <w:rFonts w:ascii="Franklin Gothic Book" w:hAnsi="Franklin Gothic Book"/>
          <w:b w:val="0"/>
          <w:sz w:val="29"/>
        </w:rPr>
      </w:pPr>
    </w:p>
    <w:p w14:paraId="271A6678" w14:textId="77777777" w:rsidR="00A61EDC" w:rsidRPr="006C2EB4" w:rsidRDefault="00A61EDC">
      <w:pPr>
        <w:autoSpaceDE/>
        <w:autoSpaceDN/>
        <w:rPr>
          <w:rFonts w:ascii="Franklin Gothic Book" w:hAnsi="Franklin Gothic Book"/>
          <w:b/>
          <w:color w:val="464646"/>
          <w:sz w:val="54"/>
        </w:rPr>
      </w:pPr>
      <w:bookmarkStart w:id="0" w:name="Consultation_on_a_new_CO₂_emissions_regu"/>
      <w:bookmarkEnd w:id="0"/>
    </w:p>
    <w:p w14:paraId="3AD9DE90"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t>The Association for Renewable Energy and Clean Technology</w:t>
      </w:r>
    </w:p>
    <w:p w14:paraId="533C1367" w14:textId="77777777" w:rsidR="00A61EDC" w:rsidRPr="006C2EB4" w:rsidRDefault="00A61EDC">
      <w:pPr>
        <w:autoSpaceDE/>
        <w:autoSpaceDN/>
        <w:rPr>
          <w:rFonts w:ascii="Franklin Gothic Book" w:hAnsi="Franklin Gothic Book"/>
          <w:b/>
          <w:color w:val="464646"/>
          <w:sz w:val="54"/>
        </w:rPr>
      </w:pPr>
    </w:p>
    <w:p w14:paraId="42C12F22" w14:textId="77777777" w:rsidR="00A61EDC" w:rsidRPr="006C2EB4" w:rsidRDefault="00A61EDC">
      <w:pPr>
        <w:autoSpaceDE/>
        <w:autoSpaceDN/>
        <w:rPr>
          <w:rFonts w:ascii="Franklin Gothic Book" w:hAnsi="Franklin Gothic Book"/>
          <w:b/>
          <w:color w:val="464646"/>
          <w:sz w:val="54"/>
        </w:rPr>
      </w:pPr>
    </w:p>
    <w:p w14:paraId="083A0798" w14:textId="77777777" w:rsidR="00A61EDC" w:rsidRPr="006C2EB4" w:rsidRDefault="00A61EDC">
      <w:pPr>
        <w:autoSpaceDE/>
        <w:autoSpaceDN/>
        <w:rPr>
          <w:rFonts w:ascii="Franklin Gothic Book" w:hAnsi="Franklin Gothic Book"/>
          <w:b/>
          <w:color w:val="464646"/>
          <w:sz w:val="54"/>
        </w:rPr>
      </w:pPr>
    </w:p>
    <w:p w14:paraId="3541F656" w14:textId="77777777" w:rsidR="00A61EDC" w:rsidRPr="006C2EB4" w:rsidRDefault="00A61EDC">
      <w:pPr>
        <w:autoSpaceDE/>
        <w:autoSpaceDN/>
        <w:rPr>
          <w:rFonts w:ascii="Franklin Gothic Book" w:hAnsi="Franklin Gothic Book"/>
          <w:b/>
          <w:color w:val="464646"/>
          <w:sz w:val="48"/>
          <w:szCs w:val="18"/>
        </w:rPr>
      </w:pPr>
      <w:r w:rsidRPr="006C2EB4">
        <w:rPr>
          <w:rFonts w:ascii="Franklin Gothic Book" w:hAnsi="Franklin Gothic Book"/>
          <w:b/>
          <w:color w:val="464646"/>
          <w:sz w:val="48"/>
          <w:szCs w:val="18"/>
        </w:rPr>
        <w:t>Consultation Response</w:t>
      </w:r>
    </w:p>
    <w:p w14:paraId="3E9409D9" w14:textId="01144469" w:rsidR="00A61EDC" w:rsidRPr="006C2EB4" w:rsidRDefault="0088131D" w:rsidP="00A61EDC">
      <w:pPr>
        <w:spacing w:before="76"/>
        <w:ind w:right="498"/>
        <w:rPr>
          <w:rFonts w:ascii="Franklin Gothic Book" w:hAnsi="Franklin Gothic Book"/>
          <w:b/>
          <w:i/>
          <w:iCs/>
          <w:color w:val="464646"/>
          <w:sz w:val="36"/>
          <w:szCs w:val="12"/>
        </w:rPr>
      </w:pPr>
      <w:r>
        <w:rPr>
          <w:rFonts w:ascii="Franklin Gothic Book" w:hAnsi="Franklin Gothic Book"/>
          <w:b/>
          <w:i/>
          <w:iCs/>
          <w:color w:val="464646"/>
          <w:sz w:val="36"/>
          <w:szCs w:val="12"/>
        </w:rPr>
        <w:t>Technical consultation on zero emission vehicle mandate policy design</w:t>
      </w:r>
    </w:p>
    <w:p w14:paraId="504AA40C" w14:textId="77777777" w:rsidR="00A61EDC" w:rsidRPr="006C2EB4" w:rsidRDefault="00A61EDC" w:rsidP="00A61EDC">
      <w:pPr>
        <w:spacing w:before="76"/>
        <w:ind w:right="498"/>
        <w:rPr>
          <w:rFonts w:ascii="Franklin Gothic Book" w:hAnsi="Franklin Gothic Book"/>
          <w:b/>
          <w:i/>
          <w:iCs/>
          <w:color w:val="464646"/>
          <w:sz w:val="36"/>
          <w:szCs w:val="12"/>
        </w:rPr>
      </w:pPr>
    </w:p>
    <w:p w14:paraId="5A842E82" w14:textId="77777777" w:rsidR="00A61EDC" w:rsidRPr="006C2EB4" w:rsidRDefault="00A61EDC" w:rsidP="00A61EDC">
      <w:pPr>
        <w:spacing w:before="76"/>
        <w:ind w:right="498"/>
        <w:rPr>
          <w:rFonts w:ascii="Franklin Gothic Book" w:hAnsi="Franklin Gothic Book"/>
          <w:b/>
          <w:color w:val="464646"/>
          <w:sz w:val="32"/>
          <w:szCs w:val="10"/>
        </w:rPr>
      </w:pPr>
    </w:p>
    <w:p w14:paraId="1BF91C60" w14:textId="77777777" w:rsidR="00A61EDC" w:rsidRPr="006C2EB4" w:rsidRDefault="00A61EDC" w:rsidP="00A61EDC">
      <w:pPr>
        <w:spacing w:before="76"/>
        <w:ind w:right="498"/>
        <w:rPr>
          <w:rFonts w:ascii="Franklin Gothic Book" w:hAnsi="Franklin Gothic Book"/>
          <w:b/>
          <w:color w:val="464646"/>
          <w:sz w:val="32"/>
          <w:szCs w:val="10"/>
        </w:rPr>
      </w:pPr>
    </w:p>
    <w:p w14:paraId="3EC25EF9" w14:textId="77777777" w:rsidR="00A61EDC" w:rsidRPr="006C2EB4" w:rsidRDefault="00A61EDC" w:rsidP="00A61EDC">
      <w:pPr>
        <w:spacing w:before="76"/>
        <w:ind w:right="498"/>
        <w:rPr>
          <w:rFonts w:ascii="Franklin Gothic Book" w:hAnsi="Franklin Gothic Book"/>
          <w:b/>
          <w:color w:val="464646"/>
          <w:sz w:val="32"/>
          <w:szCs w:val="10"/>
        </w:rPr>
      </w:pPr>
    </w:p>
    <w:p w14:paraId="41C256F7" w14:textId="77777777" w:rsidR="00A61EDC" w:rsidRPr="006C2EB4" w:rsidRDefault="00A61EDC" w:rsidP="00A61EDC">
      <w:pPr>
        <w:spacing w:before="76"/>
        <w:ind w:right="498"/>
        <w:rPr>
          <w:rFonts w:ascii="Franklin Gothic Book" w:hAnsi="Franklin Gothic Book"/>
          <w:b/>
          <w:color w:val="464646"/>
          <w:sz w:val="32"/>
          <w:szCs w:val="10"/>
        </w:rPr>
      </w:pPr>
    </w:p>
    <w:p w14:paraId="578F19C5" w14:textId="77777777" w:rsidR="00A61EDC" w:rsidRPr="006C2EB4" w:rsidRDefault="00A61EDC" w:rsidP="00A61EDC">
      <w:pPr>
        <w:spacing w:before="76"/>
        <w:ind w:right="498"/>
        <w:rPr>
          <w:rFonts w:ascii="Franklin Gothic Book" w:hAnsi="Franklin Gothic Book"/>
          <w:b/>
          <w:color w:val="464646"/>
          <w:sz w:val="32"/>
          <w:szCs w:val="10"/>
        </w:rPr>
      </w:pPr>
    </w:p>
    <w:p w14:paraId="27DC84D1" w14:textId="790D84DC" w:rsidR="006C2EB4" w:rsidRPr="006C2EB4" w:rsidRDefault="004E0F6D" w:rsidP="00A61EDC">
      <w:pPr>
        <w:spacing w:before="76"/>
        <w:ind w:right="498"/>
        <w:rPr>
          <w:rFonts w:ascii="Franklin Gothic Book" w:hAnsi="Franklin Gothic Book"/>
          <w:b/>
          <w:sz w:val="28"/>
          <w:szCs w:val="8"/>
        </w:rPr>
      </w:pPr>
      <w:r>
        <w:rPr>
          <w:rFonts w:ascii="Franklin Gothic Book" w:hAnsi="Franklin Gothic Book"/>
          <w:b/>
          <w:color w:val="464646"/>
          <w:sz w:val="28"/>
          <w:szCs w:val="8"/>
        </w:rPr>
        <w:t>10</w:t>
      </w:r>
      <w:r w:rsidRPr="004E0F6D">
        <w:rPr>
          <w:rFonts w:ascii="Franklin Gothic Book" w:hAnsi="Franklin Gothic Book"/>
          <w:b/>
          <w:color w:val="464646"/>
          <w:sz w:val="28"/>
          <w:szCs w:val="8"/>
          <w:vertAlign w:val="superscript"/>
        </w:rPr>
        <w:t>th</w:t>
      </w:r>
      <w:r>
        <w:rPr>
          <w:rFonts w:ascii="Franklin Gothic Book" w:hAnsi="Franklin Gothic Book"/>
          <w:b/>
          <w:color w:val="464646"/>
          <w:sz w:val="28"/>
          <w:szCs w:val="8"/>
        </w:rPr>
        <w:t xml:space="preserve"> June 2022</w:t>
      </w:r>
    </w:p>
    <w:p w14:paraId="51E00F21"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br w:type="page"/>
      </w:r>
    </w:p>
    <w:p w14:paraId="1BB15096" w14:textId="77777777" w:rsidR="006A71B8" w:rsidRPr="006C2EB4" w:rsidRDefault="006A71B8">
      <w:pPr>
        <w:rPr>
          <w:rFonts w:ascii="Franklin Gothic Book" w:hAnsi="Franklin Gothic Book"/>
          <w:sz w:val="28"/>
        </w:rPr>
        <w:sectPr w:rsidR="006A71B8" w:rsidRPr="006C2EB4">
          <w:headerReference w:type="even" r:id="rId9"/>
          <w:headerReference w:type="default" r:id="rId10"/>
          <w:footerReference w:type="even" r:id="rId11"/>
          <w:footerReference w:type="default" r:id="rId12"/>
          <w:headerReference w:type="first" r:id="rId13"/>
          <w:footerReference w:type="first" r:id="rId14"/>
          <w:pgSz w:w="11910" w:h="16840"/>
          <w:pgMar w:top="1340" w:right="1340" w:bottom="280" w:left="1140" w:header="720" w:footer="720" w:gutter="0"/>
          <w:cols w:space="720"/>
        </w:sectPr>
      </w:pPr>
    </w:p>
    <w:p w14:paraId="7C6D5E09" w14:textId="77777777" w:rsidR="00482B29" w:rsidRDefault="00482B29">
      <w:pPr>
        <w:autoSpaceDE/>
        <w:autoSpaceDN/>
        <w:rPr>
          <w:rFonts w:ascii="Franklin Gothic Book" w:hAnsi="Franklin Gothic Book"/>
          <w:b/>
          <w:bCs/>
          <w:sz w:val="36"/>
          <w:szCs w:val="36"/>
        </w:rPr>
      </w:pPr>
      <w:bookmarkStart w:id="1" w:name="1._Your_and_email_address:"/>
      <w:bookmarkStart w:id="2" w:name="2._Are_you_responding:_*"/>
      <w:bookmarkStart w:id="3" w:name="3._You_are_responding_as:"/>
      <w:bookmarkEnd w:id="1"/>
      <w:bookmarkEnd w:id="2"/>
      <w:bookmarkEnd w:id="3"/>
      <w:r w:rsidRPr="00482B29">
        <w:rPr>
          <w:rFonts w:ascii="Franklin Gothic Book" w:hAnsi="Franklin Gothic Book"/>
          <w:b/>
          <w:bCs/>
          <w:sz w:val="36"/>
          <w:szCs w:val="36"/>
        </w:rPr>
        <w:lastRenderedPageBreak/>
        <w:t>Introduction</w:t>
      </w:r>
    </w:p>
    <w:p w14:paraId="0ABD6D6B" w14:textId="77777777" w:rsidR="008D47F5" w:rsidRDefault="008D47F5" w:rsidP="008D47F5">
      <w:pPr>
        <w:autoSpaceDE/>
        <w:autoSpaceDN/>
        <w:rPr>
          <w:rFonts w:ascii="Franklin Gothic Book" w:hAnsi="Franklin Gothic Book"/>
          <w:b/>
          <w:bCs/>
          <w:sz w:val="36"/>
          <w:szCs w:val="36"/>
        </w:rPr>
      </w:pPr>
    </w:p>
    <w:p w14:paraId="201B55F3" w14:textId="77777777" w:rsidR="008D47F5" w:rsidRPr="008D47F5" w:rsidRDefault="008D47F5" w:rsidP="008D47F5">
      <w:pPr>
        <w:autoSpaceDE/>
        <w:autoSpaceDN/>
        <w:rPr>
          <w:rFonts w:ascii="Franklin Gothic Book" w:hAnsi="Franklin Gothic Book"/>
        </w:rPr>
      </w:pPr>
    </w:p>
    <w:p w14:paraId="53BD07F8"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About the Association for Renewable Energy and Clean Technology (‘the REA’)</w:t>
      </w:r>
    </w:p>
    <w:p w14:paraId="15E793E2" w14:textId="77777777" w:rsidR="008D47F5" w:rsidRPr="008D47F5" w:rsidRDefault="008D47F5" w:rsidP="008D47F5">
      <w:pPr>
        <w:autoSpaceDE/>
        <w:autoSpaceDN/>
        <w:rPr>
          <w:rFonts w:ascii="Franklin Gothic Book" w:hAnsi="Franklin Gothic Book"/>
          <w:b/>
          <w:bCs/>
          <w:sz w:val="20"/>
          <w:szCs w:val="20"/>
        </w:rPr>
      </w:pPr>
    </w:p>
    <w:p w14:paraId="7020EFF5"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is the UK’s largest trade association for renewable energy and clean technology, representing around 550 member companies operating across the heat, power, transport, and circular bioresources sectors. The REA has technology-specific member Forums, each with its own elected Chair and Steering Group. </w:t>
      </w:r>
      <w:r w:rsidR="000D1321">
        <w:rPr>
          <w:rFonts w:ascii="Franklin Gothic Book" w:hAnsi="Franklin Gothic Book"/>
        </w:rPr>
        <w:t>In the case of this consultation response, member interest was received from the REA EV Forum and Renewable Transport Fuels Forum.</w:t>
      </w:r>
    </w:p>
    <w:p w14:paraId="3AA28650" w14:textId="77777777" w:rsidR="008D47F5" w:rsidRDefault="008D47F5" w:rsidP="008D47F5">
      <w:pPr>
        <w:autoSpaceDE/>
        <w:autoSpaceDN/>
        <w:rPr>
          <w:rFonts w:ascii="Franklin Gothic Book" w:hAnsi="Franklin Gothic Book"/>
        </w:rPr>
      </w:pPr>
    </w:p>
    <w:p w14:paraId="08076BBB"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EV Forum represents </w:t>
      </w:r>
      <w:r>
        <w:rPr>
          <w:rFonts w:ascii="Franklin Gothic Book" w:hAnsi="Franklin Gothic Book"/>
        </w:rPr>
        <w:t>nearly 100</w:t>
      </w:r>
      <w:r w:rsidRPr="008D47F5">
        <w:rPr>
          <w:rFonts w:ascii="Franklin Gothic Book" w:hAnsi="Franklin Gothic Book"/>
        </w:rPr>
        <w:t xml:space="preserve"> companies operating across the electric vehicle charging infrastructure value chain, from public Charge Point Operators to energy suppliers, eMobility Service Providers, roaming hubs, installers, manufacturers, and financiers. The REA’s EV Forum has been active since 2018 and in 2020 the UK Electric Vehicle Supply Equipment Association merged its operations into those of the REA.</w:t>
      </w:r>
    </w:p>
    <w:p w14:paraId="1FBC8F0C" w14:textId="77777777" w:rsidR="008D47F5" w:rsidRDefault="008D47F5" w:rsidP="008D47F5">
      <w:pPr>
        <w:autoSpaceDE/>
        <w:autoSpaceDN/>
        <w:rPr>
          <w:rFonts w:ascii="Franklin Gothic Book" w:hAnsi="Franklin Gothic Book"/>
        </w:rPr>
      </w:pPr>
    </w:p>
    <w:p w14:paraId="1FC875FC" w14:textId="77777777" w:rsidR="000D1321" w:rsidRDefault="000D1321" w:rsidP="008D47F5">
      <w:pPr>
        <w:autoSpaceDE/>
        <w:autoSpaceDN/>
        <w:rPr>
          <w:rFonts w:ascii="Franklin Gothic Book" w:hAnsi="Franklin Gothic Book"/>
        </w:rPr>
      </w:pPr>
      <w:r w:rsidRPr="000D1321">
        <w:rPr>
          <w:rFonts w:ascii="Franklin Gothic Book" w:hAnsi="Franklin Gothic Book"/>
        </w:rPr>
        <w:t>The REA’s Renewable Transport Fuel Forum has around 50 members with interests in fuel production, project development, supply chain and related areas.</w:t>
      </w:r>
    </w:p>
    <w:p w14:paraId="686307FB" w14:textId="77777777" w:rsidR="008F274E" w:rsidRDefault="008F274E" w:rsidP="008D47F5">
      <w:pPr>
        <w:autoSpaceDE/>
        <w:autoSpaceDN/>
        <w:rPr>
          <w:rFonts w:ascii="Franklin Gothic Book" w:hAnsi="Franklin Gothic Book"/>
        </w:rPr>
      </w:pPr>
    </w:p>
    <w:p w14:paraId="3A36144E" w14:textId="77777777" w:rsidR="008D47F5" w:rsidRDefault="008D47F5" w:rsidP="008D47F5">
      <w:pPr>
        <w:autoSpaceDE/>
        <w:autoSpaceDN/>
        <w:rPr>
          <w:rFonts w:ascii="Franklin Gothic Book" w:hAnsi="Franklin Gothic Book"/>
        </w:rPr>
      </w:pPr>
    </w:p>
    <w:p w14:paraId="47B5D24C" w14:textId="77777777" w:rsidR="008F274E" w:rsidRPr="008D47F5" w:rsidRDefault="008F274E" w:rsidP="008D47F5">
      <w:pPr>
        <w:autoSpaceDE/>
        <w:autoSpaceDN/>
        <w:rPr>
          <w:rFonts w:ascii="Franklin Gothic Book" w:hAnsi="Franklin Gothic Book"/>
        </w:rPr>
      </w:pPr>
    </w:p>
    <w:p w14:paraId="5AA9B1A1" w14:textId="03032FA2" w:rsidR="008D47F5" w:rsidRDefault="008D47F5" w:rsidP="008D47F5">
      <w:pPr>
        <w:autoSpaceDE/>
        <w:autoSpaceDN/>
        <w:rPr>
          <w:rFonts w:ascii="Franklin Gothic Book" w:hAnsi="Franklin Gothic Book"/>
        </w:rPr>
      </w:pPr>
    </w:p>
    <w:p w14:paraId="2C470CF4" w14:textId="3CC8C1D6" w:rsidR="003948E5" w:rsidRDefault="003948E5" w:rsidP="008D47F5">
      <w:pPr>
        <w:autoSpaceDE/>
        <w:autoSpaceDN/>
        <w:rPr>
          <w:rFonts w:ascii="Franklin Gothic Book" w:hAnsi="Franklin Gothic Book"/>
        </w:rPr>
      </w:pPr>
    </w:p>
    <w:p w14:paraId="7CC10D60" w14:textId="152B0587" w:rsidR="003948E5" w:rsidRDefault="003948E5" w:rsidP="008D47F5">
      <w:pPr>
        <w:autoSpaceDE/>
        <w:autoSpaceDN/>
        <w:rPr>
          <w:rFonts w:ascii="Franklin Gothic Book" w:hAnsi="Franklin Gothic Book"/>
        </w:rPr>
      </w:pPr>
    </w:p>
    <w:p w14:paraId="2E7FC404" w14:textId="768F9B3A" w:rsidR="003948E5" w:rsidRDefault="003948E5" w:rsidP="008D47F5">
      <w:pPr>
        <w:autoSpaceDE/>
        <w:autoSpaceDN/>
        <w:rPr>
          <w:rFonts w:ascii="Franklin Gothic Book" w:hAnsi="Franklin Gothic Book"/>
        </w:rPr>
      </w:pPr>
    </w:p>
    <w:p w14:paraId="7E42EEBC" w14:textId="68CDAD70" w:rsidR="003948E5" w:rsidRDefault="003948E5" w:rsidP="008D47F5">
      <w:pPr>
        <w:autoSpaceDE/>
        <w:autoSpaceDN/>
        <w:rPr>
          <w:rFonts w:ascii="Franklin Gothic Book" w:hAnsi="Franklin Gothic Book"/>
        </w:rPr>
      </w:pPr>
    </w:p>
    <w:p w14:paraId="3583875E" w14:textId="11ECE749" w:rsidR="003948E5" w:rsidRDefault="003948E5" w:rsidP="008D47F5">
      <w:pPr>
        <w:autoSpaceDE/>
        <w:autoSpaceDN/>
        <w:rPr>
          <w:rFonts w:ascii="Franklin Gothic Book" w:hAnsi="Franklin Gothic Book"/>
        </w:rPr>
      </w:pPr>
    </w:p>
    <w:p w14:paraId="48718F98" w14:textId="479E9D46" w:rsidR="003948E5" w:rsidRDefault="003948E5" w:rsidP="008D47F5">
      <w:pPr>
        <w:autoSpaceDE/>
        <w:autoSpaceDN/>
        <w:rPr>
          <w:rFonts w:ascii="Franklin Gothic Book" w:hAnsi="Franklin Gothic Book"/>
        </w:rPr>
      </w:pPr>
    </w:p>
    <w:p w14:paraId="2B046537" w14:textId="62ABC033" w:rsidR="003948E5" w:rsidRDefault="003948E5" w:rsidP="008D47F5">
      <w:pPr>
        <w:autoSpaceDE/>
        <w:autoSpaceDN/>
        <w:rPr>
          <w:rFonts w:ascii="Franklin Gothic Book" w:hAnsi="Franklin Gothic Book"/>
        </w:rPr>
      </w:pPr>
    </w:p>
    <w:p w14:paraId="71F960D5" w14:textId="0704B256" w:rsidR="003948E5" w:rsidRDefault="003948E5" w:rsidP="008D47F5">
      <w:pPr>
        <w:autoSpaceDE/>
        <w:autoSpaceDN/>
        <w:rPr>
          <w:rFonts w:ascii="Franklin Gothic Book" w:hAnsi="Franklin Gothic Book"/>
        </w:rPr>
      </w:pPr>
    </w:p>
    <w:p w14:paraId="5A3A3088" w14:textId="0564C074" w:rsidR="003948E5" w:rsidRDefault="003948E5" w:rsidP="008D47F5">
      <w:pPr>
        <w:autoSpaceDE/>
        <w:autoSpaceDN/>
        <w:rPr>
          <w:rFonts w:ascii="Franklin Gothic Book" w:hAnsi="Franklin Gothic Book"/>
        </w:rPr>
      </w:pPr>
    </w:p>
    <w:p w14:paraId="0537DCF7" w14:textId="4B249365" w:rsidR="003948E5" w:rsidRDefault="003948E5" w:rsidP="008D47F5">
      <w:pPr>
        <w:autoSpaceDE/>
        <w:autoSpaceDN/>
        <w:rPr>
          <w:rFonts w:ascii="Franklin Gothic Book" w:hAnsi="Franklin Gothic Book"/>
        </w:rPr>
      </w:pPr>
    </w:p>
    <w:p w14:paraId="55377536" w14:textId="4B988B8F" w:rsidR="003948E5" w:rsidRDefault="003948E5" w:rsidP="008D47F5">
      <w:pPr>
        <w:autoSpaceDE/>
        <w:autoSpaceDN/>
        <w:rPr>
          <w:rFonts w:ascii="Franklin Gothic Book" w:hAnsi="Franklin Gothic Book"/>
        </w:rPr>
      </w:pPr>
    </w:p>
    <w:p w14:paraId="362EB8DA" w14:textId="39765D1C" w:rsidR="003948E5" w:rsidRDefault="003948E5" w:rsidP="008D47F5">
      <w:pPr>
        <w:autoSpaceDE/>
        <w:autoSpaceDN/>
        <w:rPr>
          <w:rFonts w:ascii="Franklin Gothic Book" w:hAnsi="Franklin Gothic Book"/>
        </w:rPr>
      </w:pPr>
    </w:p>
    <w:p w14:paraId="0CDED3D1" w14:textId="5B70A7D4" w:rsidR="003948E5" w:rsidRDefault="003948E5" w:rsidP="008D47F5">
      <w:pPr>
        <w:autoSpaceDE/>
        <w:autoSpaceDN/>
        <w:rPr>
          <w:rFonts w:ascii="Franklin Gothic Book" w:hAnsi="Franklin Gothic Book"/>
        </w:rPr>
      </w:pPr>
    </w:p>
    <w:p w14:paraId="0BE364FB" w14:textId="2DA5B96A" w:rsidR="003948E5" w:rsidRDefault="003948E5" w:rsidP="008D47F5">
      <w:pPr>
        <w:autoSpaceDE/>
        <w:autoSpaceDN/>
        <w:rPr>
          <w:rFonts w:ascii="Franklin Gothic Book" w:hAnsi="Franklin Gothic Book"/>
        </w:rPr>
      </w:pPr>
    </w:p>
    <w:p w14:paraId="57EB4311" w14:textId="77777777" w:rsidR="003948E5" w:rsidRDefault="003948E5" w:rsidP="008D47F5">
      <w:pPr>
        <w:autoSpaceDE/>
        <w:autoSpaceDN/>
        <w:rPr>
          <w:rFonts w:ascii="Franklin Gothic Book" w:hAnsi="Franklin Gothic Book"/>
        </w:rPr>
      </w:pPr>
    </w:p>
    <w:p w14:paraId="3B105F4E" w14:textId="77777777" w:rsidR="008D47F5" w:rsidRDefault="008D47F5" w:rsidP="008D47F5">
      <w:pPr>
        <w:autoSpaceDE/>
        <w:autoSpaceDN/>
        <w:rPr>
          <w:rFonts w:ascii="Franklin Gothic Book" w:hAnsi="Franklin Gothic Book"/>
        </w:rPr>
      </w:pPr>
    </w:p>
    <w:p w14:paraId="7E2509CD" w14:textId="77777777" w:rsidR="008D47F5" w:rsidRDefault="008D47F5" w:rsidP="008D47F5">
      <w:pPr>
        <w:autoSpaceDE/>
        <w:autoSpaceDN/>
        <w:rPr>
          <w:rFonts w:ascii="Franklin Gothic Book" w:hAnsi="Franklin Gothic Book"/>
        </w:rPr>
      </w:pPr>
    </w:p>
    <w:p w14:paraId="6DF5EED6"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Contact</w:t>
      </w:r>
    </w:p>
    <w:p w14:paraId="0ED88134" w14:textId="77777777" w:rsidR="008D47F5" w:rsidRDefault="008D47F5" w:rsidP="008D47F5">
      <w:pPr>
        <w:autoSpaceDE/>
        <w:autoSpaceDN/>
        <w:rPr>
          <w:rFonts w:ascii="Franklin Gothic Book" w:hAnsi="Franklin Gothic Book"/>
        </w:rPr>
      </w:pPr>
      <w:r w:rsidRPr="008D47F5">
        <w:rPr>
          <w:rFonts w:ascii="Franklin Gothic Book" w:hAnsi="Franklin Gothic Book"/>
        </w:rPr>
        <w:t>With questions</w:t>
      </w:r>
      <w:r>
        <w:rPr>
          <w:rFonts w:ascii="Franklin Gothic Book" w:hAnsi="Franklin Gothic Book"/>
        </w:rPr>
        <w:t xml:space="preserve">, please contact Jacob Roberts, Transport Policy Manager at the REA: </w:t>
      </w:r>
      <w:hyperlink r:id="rId15" w:history="1">
        <w:r w:rsidRPr="00AF519A">
          <w:rPr>
            <w:rStyle w:val="Hyperlink"/>
            <w:rFonts w:ascii="Franklin Gothic Book" w:hAnsi="Franklin Gothic Book" w:cs="Arial"/>
          </w:rPr>
          <w:t>jroberts@r-e-a.net</w:t>
        </w:r>
      </w:hyperlink>
      <w:r>
        <w:rPr>
          <w:rFonts w:ascii="Franklin Gothic Book" w:hAnsi="Franklin Gothic Book"/>
        </w:rPr>
        <w:t xml:space="preserve">  </w:t>
      </w:r>
    </w:p>
    <w:p w14:paraId="22E16C4D" w14:textId="77777777" w:rsidR="008D47F5" w:rsidRDefault="008D47F5" w:rsidP="008D47F5">
      <w:pPr>
        <w:autoSpaceDE/>
        <w:autoSpaceDN/>
        <w:rPr>
          <w:rFonts w:ascii="Franklin Gothic Book" w:hAnsi="Franklin Gothic Book"/>
        </w:rPr>
      </w:pPr>
    </w:p>
    <w:p w14:paraId="3D049998" w14:textId="77777777" w:rsidR="008D47F5" w:rsidRDefault="008D47F5" w:rsidP="008D47F5">
      <w:pPr>
        <w:autoSpaceDE/>
        <w:autoSpaceDN/>
        <w:rPr>
          <w:rFonts w:ascii="Franklin Gothic Book" w:hAnsi="Franklin Gothic Book"/>
        </w:rPr>
      </w:pPr>
    </w:p>
    <w:p w14:paraId="74852AF7" w14:textId="77777777" w:rsidR="008D47F5" w:rsidRDefault="008D47F5" w:rsidP="008D47F5">
      <w:pPr>
        <w:autoSpaceDE/>
        <w:autoSpaceDN/>
        <w:rPr>
          <w:rFonts w:ascii="Franklin Gothic Book" w:hAnsi="Franklin Gothic Book"/>
        </w:rPr>
      </w:pPr>
    </w:p>
    <w:p w14:paraId="33CE4243" w14:textId="77777777" w:rsidR="008D47F5" w:rsidRDefault="008D47F5" w:rsidP="008D47F5">
      <w:pPr>
        <w:autoSpaceDE/>
        <w:autoSpaceDN/>
        <w:rPr>
          <w:rFonts w:ascii="Franklin Gothic Book" w:hAnsi="Franklin Gothic Book"/>
        </w:rPr>
      </w:pPr>
    </w:p>
    <w:p w14:paraId="0AD0D9FD" w14:textId="77777777" w:rsidR="008D47F5" w:rsidRDefault="008D47F5" w:rsidP="008D47F5">
      <w:pPr>
        <w:autoSpaceDE/>
        <w:autoSpaceDN/>
        <w:rPr>
          <w:rFonts w:ascii="Franklin Gothic Book" w:hAnsi="Franklin Gothic Book"/>
        </w:rPr>
      </w:pPr>
    </w:p>
    <w:p w14:paraId="094763A1" w14:textId="77777777" w:rsidR="008D47F5" w:rsidRDefault="008D47F5" w:rsidP="008D47F5">
      <w:pPr>
        <w:autoSpaceDE/>
        <w:autoSpaceDN/>
        <w:rPr>
          <w:rFonts w:ascii="Franklin Gothic Book" w:hAnsi="Franklin Gothic Book"/>
        </w:rPr>
      </w:pPr>
    </w:p>
    <w:p w14:paraId="12C5CB1E" w14:textId="0B27A0E8" w:rsidR="00482B29" w:rsidRPr="008D47F5" w:rsidRDefault="008D47F5" w:rsidP="008D47F5">
      <w:pPr>
        <w:autoSpaceDE/>
        <w:autoSpaceDN/>
        <w:rPr>
          <w:rFonts w:ascii="Franklin Gothic Book" w:hAnsi="Franklin Gothic Book"/>
        </w:rPr>
      </w:pPr>
      <w:r w:rsidRPr="008D47F5">
        <w:rPr>
          <w:rFonts w:ascii="Franklin Gothic Book" w:hAnsi="Franklin Gothic Book"/>
        </w:rPr>
        <w:t>The full consultation document</w:t>
      </w:r>
      <w:r>
        <w:rPr>
          <w:rFonts w:ascii="Franklin Gothic Book" w:hAnsi="Franklin Gothic Book"/>
        </w:rPr>
        <w:t>s</w:t>
      </w:r>
      <w:r w:rsidRPr="008D47F5">
        <w:rPr>
          <w:rFonts w:ascii="Franklin Gothic Book" w:hAnsi="Franklin Gothic Book"/>
        </w:rPr>
        <w:t xml:space="preserve"> can be found her</w:t>
      </w:r>
      <w:r>
        <w:rPr>
          <w:rFonts w:ascii="Franklin Gothic Book" w:hAnsi="Franklin Gothic Book"/>
        </w:rPr>
        <w:t xml:space="preserve">e: </w:t>
      </w:r>
      <w:hyperlink r:id="rId16" w:history="1">
        <w:r w:rsidR="00DE50AF" w:rsidRPr="0007595D">
          <w:rPr>
            <w:rStyle w:val="Hyperlink"/>
            <w:rFonts w:ascii="Franklin Gothic Book" w:hAnsi="Franklin Gothic Book" w:cs="Arial"/>
          </w:rPr>
          <w:t>https://www.gov.uk/government/consultations/policy-design-features-for-the-car-and-van-zero-emission-vehicle-zev-mandate</w:t>
        </w:r>
      </w:hyperlink>
      <w:r w:rsidR="00DE50AF">
        <w:rPr>
          <w:rFonts w:ascii="Franklin Gothic Book" w:hAnsi="Franklin Gothic Book"/>
        </w:rPr>
        <w:t xml:space="preserve"> </w:t>
      </w:r>
      <w:r w:rsidR="00482B29" w:rsidRPr="008D47F5">
        <w:rPr>
          <w:rFonts w:ascii="Franklin Gothic Book" w:hAnsi="Franklin Gothic Book"/>
        </w:rPr>
        <w:br w:type="page"/>
      </w:r>
    </w:p>
    <w:p w14:paraId="328039EF" w14:textId="2B20D8D8" w:rsidR="00EF4CFA" w:rsidRDefault="00EF4CFA" w:rsidP="00A61EDC">
      <w:pPr>
        <w:pStyle w:val="BodyText"/>
        <w:rPr>
          <w:rFonts w:ascii="Franklin Gothic Book" w:hAnsi="Franklin Gothic Book"/>
          <w:sz w:val="36"/>
          <w:szCs w:val="36"/>
        </w:rPr>
      </w:pPr>
      <w:r>
        <w:rPr>
          <w:rFonts w:ascii="Franklin Gothic Book" w:hAnsi="Franklin Gothic Book"/>
          <w:sz w:val="36"/>
          <w:szCs w:val="36"/>
        </w:rPr>
        <w:lastRenderedPageBreak/>
        <w:t>Summary</w:t>
      </w:r>
    </w:p>
    <w:p w14:paraId="262B9D34" w14:textId="77777777" w:rsidR="00EF4CFA" w:rsidRDefault="00EF4CFA" w:rsidP="00A61EDC">
      <w:pPr>
        <w:pStyle w:val="BodyText"/>
        <w:rPr>
          <w:rFonts w:ascii="Franklin Gothic Book" w:hAnsi="Franklin Gothic Book"/>
          <w:sz w:val="36"/>
          <w:szCs w:val="36"/>
        </w:rPr>
      </w:pPr>
    </w:p>
    <w:p w14:paraId="5DA5B430" w14:textId="38FE8BC0" w:rsidR="003A2845" w:rsidRDefault="003A2845" w:rsidP="00337AB9">
      <w:pPr>
        <w:pStyle w:val="BodyText"/>
        <w:ind w:left="299"/>
        <w:rPr>
          <w:rFonts w:ascii="Franklin Gothic Book" w:hAnsi="Franklin Gothic Book"/>
          <w:b w:val="0"/>
          <w:sz w:val="22"/>
          <w:szCs w:val="32"/>
        </w:rPr>
      </w:pPr>
    </w:p>
    <w:p w14:paraId="18441753" w14:textId="77777777" w:rsidR="003A2845" w:rsidRDefault="003A2845" w:rsidP="00337AB9">
      <w:pPr>
        <w:pStyle w:val="BodyText"/>
        <w:ind w:left="299"/>
        <w:rPr>
          <w:rFonts w:ascii="Franklin Gothic Book" w:hAnsi="Franklin Gothic Book"/>
          <w:b w:val="0"/>
          <w:sz w:val="22"/>
          <w:szCs w:val="32"/>
        </w:rPr>
      </w:pPr>
    </w:p>
    <w:p w14:paraId="04801C0B" w14:textId="77777777" w:rsidR="00B72C9B" w:rsidRDefault="0017263D" w:rsidP="00337AB9">
      <w:pPr>
        <w:pStyle w:val="BodyText"/>
        <w:ind w:left="299"/>
        <w:rPr>
          <w:rFonts w:ascii="Franklin Gothic Book" w:hAnsi="Franklin Gothic Book"/>
          <w:b w:val="0"/>
          <w:sz w:val="22"/>
          <w:szCs w:val="32"/>
        </w:rPr>
      </w:pPr>
      <w:r>
        <w:rPr>
          <w:rFonts w:ascii="Franklin Gothic Book" w:hAnsi="Franklin Gothic Book"/>
          <w:b w:val="0"/>
          <w:sz w:val="22"/>
          <w:szCs w:val="32"/>
        </w:rPr>
        <w:t>T</w:t>
      </w:r>
      <w:r w:rsidR="007D3959">
        <w:rPr>
          <w:rFonts w:ascii="Franklin Gothic Book" w:hAnsi="Franklin Gothic Book"/>
          <w:b w:val="0"/>
          <w:sz w:val="22"/>
          <w:szCs w:val="32"/>
        </w:rPr>
        <w:t xml:space="preserve">o deliver upon the UK Government’s goal to end the sale of new petrol and diesel vehicles by 2030, </w:t>
      </w:r>
      <w:r>
        <w:rPr>
          <w:rFonts w:ascii="Franklin Gothic Book" w:hAnsi="Franklin Gothic Book"/>
          <w:b w:val="0"/>
          <w:sz w:val="22"/>
          <w:szCs w:val="32"/>
        </w:rPr>
        <w:t xml:space="preserve">it is widely considered that </w:t>
      </w:r>
      <w:r w:rsidR="00132A77">
        <w:rPr>
          <w:rFonts w:ascii="Franklin Gothic Book" w:hAnsi="Franklin Gothic Book"/>
          <w:b w:val="0"/>
          <w:sz w:val="22"/>
          <w:szCs w:val="32"/>
        </w:rPr>
        <w:t xml:space="preserve">we must </w:t>
      </w:r>
      <w:r w:rsidR="00A80738">
        <w:rPr>
          <w:rFonts w:ascii="Franklin Gothic Book" w:hAnsi="Franklin Gothic Book"/>
          <w:b w:val="0"/>
          <w:sz w:val="22"/>
          <w:szCs w:val="32"/>
        </w:rPr>
        <w:t xml:space="preserve">invest ahead of need in the UK’s electric vehicle (EV) charging infrastructure network. </w:t>
      </w:r>
      <w:r>
        <w:rPr>
          <w:rFonts w:ascii="Franklin Gothic Book" w:hAnsi="Franklin Gothic Book"/>
          <w:b w:val="0"/>
          <w:sz w:val="22"/>
          <w:szCs w:val="32"/>
        </w:rPr>
        <w:t xml:space="preserve">Doing so will provide consumers and businesses with </w:t>
      </w:r>
      <w:r w:rsidR="00A60E34">
        <w:rPr>
          <w:rFonts w:ascii="Franklin Gothic Book" w:hAnsi="Franklin Gothic Book"/>
          <w:b w:val="0"/>
          <w:sz w:val="22"/>
          <w:szCs w:val="32"/>
        </w:rPr>
        <w:t xml:space="preserve">greater </w:t>
      </w:r>
      <w:r>
        <w:rPr>
          <w:rFonts w:ascii="Franklin Gothic Book" w:hAnsi="Franklin Gothic Book"/>
          <w:b w:val="0"/>
          <w:sz w:val="22"/>
          <w:szCs w:val="32"/>
        </w:rPr>
        <w:t>confidence to purchase EVs</w:t>
      </w:r>
      <w:r w:rsidR="00A60E34">
        <w:rPr>
          <w:rFonts w:ascii="Franklin Gothic Book" w:hAnsi="Franklin Gothic Book"/>
          <w:b w:val="0"/>
          <w:sz w:val="22"/>
          <w:szCs w:val="32"/>
        </w:rPr>
        <w:t>.</w:t>
      </w:r>
      <w:r w:rsidR="00033CCB">
        <w:rPr>
          <w:rFonts w:ascii="Franklin Gothic Book" w:hAnsi="Franklin Gothic Book"/>
          <w:b w:val="0"/>
          <w:sz w:val="22"/>
          <w:szCs w:val="32"/>
        </w:rPr>
        <w:t xml:space="preserve"> </w:t>
      </w:r>
    </w:p>
    <w:p w14:paraId="133D3414" w14:textId="77777777" w:rsidR="00B72C9B" w:rsidRDefault="00B72C9B" w:rsidP="00337AB9">
      <w:pPr>
        <w:pStyle w:val="BodyText"/>
        <w:ind w:left="299"/>
        <w:rPr>
          <w:rFonts w:ascii="Franklin Gothic Book" w:hAnsi="Franklin Gothic Book"/>
          <w:b w:val="0"/>
          <w:sz w:val="22"/>
          <w:szCs w:val="32"/>
        </w:rPr>
      </w:pPr>
    </w:p>
    <w:p w14:paraId="485DEF40" w14:textId="1BFD2210" w:rsidR="00640E89" w:rsidRDefault="00033CCB" w:rsidP="00337AB9">
      <w:pPr>
        <w:pStyle w:val="BodyText"/>
        <w:ind w:left="299"/>
        <w:rPr>
          <w:rFonts w:ascii="Franklin Gothic Book" w:hAnsi="Franklin Gothic Book"/>
          <w:b w:val="0"/>
          <w:sz w:val="22"/>
          <w:szCs w:val="32"/>
        </w:rPr>
      </w:pPr>
      <w:r>
        <w:rPr>
          <w:rFonts w:ascii="Franklin Gothic Book" w:hAnsi="Franklin Gothic Book"/>
          <w:b w:val="0"/>
          <w:sz w:val="22"/>
          <w:szCs w:val="32"/>
        </w:rPr>
        <w:t>Whilst this consultation concerns regulations that will come to bear on the automotive sector,</w:t>
      </w:r>
      <w:r w:rsidR="006A6B90">
        <w:rPr>
          <w:rFonts w:ascii="Franklin Gothic Book" w:hAnsi="Franklin Gothic Book"/>
          <w:b w:val="0"/>
          <w:sz w:val="22"/>
          <w:szCs w:val="32"/>
        </w:rPr>
        <w:t xml:space="preserve"> regulations under the zero emission vehicle (ZEV) mandate will strongly influence the pace of growth in the UK’s EV charging infrastructure network</w:t>
      </w:r>
      <w:r w:rsidR="002F4A80">
        <w:rPr>
          <w:rFonts w:ascii="Franklin Gothic Book" w:hAnsi="Franklin Gothic Book"/>
          <w:b w:val="0"/>
          <w:sz w:val="22"/>
          <w:szCs w:val="32"/>
        </w:rPr>
        <w:t xml:space="preserve">. Furthermore, </w:t>
      </w:r>
      <w:r w:rsidR="00B837C7">
        <w:rPr>
          <w:rFonts w:ascii="Franklin Gothic Book" w:hAnsi="Franklin Gothic Book"/>
          <w:b w:val="0"/>
          <w:sz w:val="22"/>
          <w:szCs w:val="32"/>
        </w:rPr>
        <w:t xml:space="preserve">the ZEV mandate </w:t>
      </w:r>
      <w:r w:rsidR="006A6B90">
        <w:rPr>
          <w:rFonts w:ascii="Franklin Gothic Book" w:hAnsi="Franklin Gothic Book"/>
          <w:b w:val="0"/>
          <w:sz w:val="22"/>
          <w:szCs w:val="32"/>
        </w:rPr>
        <w:t xml:space="preserve">also </w:t>
      </w:r>
      <w:r w:rsidR="00B837C7">
        <w:rPr>
          <w:rFonts w:ascii="Franklin Gothic Book" w:hAnsi="Franklin Gothic Book"/>
          <w:b w:val="0"/>
          <w:sz w:val="22"/>
          <w:szCs w:val="32"/>
        </w:rPr>
        <w:t xml:space="preserve">has </w:t>
      </w:r>
      <w:r w:rsidR="006A6B90">
        <w:rPr>
          <w:rFonts w:ascii="Franklin Gothic Book" w:hAnsi="Franklin Gothic Book"/>
          <w:b w:val="0"/>
          <w:sz w:val="22"/>
          <w:szCs w:val="32"/>
        </w:rPr>
        <w:t xml:space="preserve">a vital role to play in developing the </w:t>
      </w:r>
      <w:r w:rsidR="009B1A57">
        <w:rPr>
          <w:rFonts w:ascii="Franklin Gothic Book" w:hAnsi="Franklin Gothic Book"/>
          <w:b w:val="0"/>
          <w:sz w:val="22"/>
          <w:szCs w:val="32"/>
        </w:rPr>
        <w:t xml:space="preserve">commercial </w:t>
      </w:r>
      <w:r w:rsidR="006A6B90">
        <w:rPr>
          <w:rFonts w:ascii="Franklin Gothic Book" w:hAnsi="Franklin Gothic Book"/>
          <w:b w:val="0"/>
          <w:sz w:val="22"/>
          <w:szCs w:val="32"/>
        </w:rPr>
        <w:t>market</w:t>
      </w:r>
      <w:r w:rsidR="00B837C7">
        <w:rPr>
          <w:rFonts w:ascii="Franklin Gothic Book" w:hAnsi="Franklin Gothic Book"/>
          <w:b w:val="0"/>
          <w:sz w:val="22"/>
          <w:szCs w:val="32"/>
        </w:rPr>
        <w:t>place</w:t>
      </w:r>
      <w:r w:rsidR="006A6B90">
        <w:rPr>
          <w:rFonts w:ascii="Franklin Gothic Book" w:hAnsi="Franklin Gothic Book"/>
          <w:b w:val="0"/>
          <w:sz w:val="22"/>
          <w:szCs w:val="32"/>
        </w:rPr>
        <w:t xml:space="preserve"> for EV charging infrastructure</w:t>
      </w:r>
      <w:r w:rsidR="009B1A57">
        <w:rPr>
          <w:rFonts w:ascii="Franklin Gothic Book" w:hAnsi="Franklin Gothic Book"/>
          <w:b w:val="0"/>
          <w:sz w:val="22"/>
          <w:szCs w:val="32"/>
        </w:rPr>
        <w:t>, which includes: EV chargepoint manufacturers</w:t>
      </w:r>
      <w:r w:rsidR="00974E6B">
        <w:rPr>
          <w:rFonts w:ascii="Franklin Gothic Book" w:hAnsi="Franklin Gothic Book"/>
          <w:b w:val="0"/>
          <w:sz w:val="22"/>
          <w:szCs w:val="32"/>
        </w:rPr>
        <w:t>;</w:t>
      </w:r>
      <w:r w:rsidR="009B1A57">
        <w:rPr>
          <w:rFonts w:ascii="Franklin Gothic Book" w:hAnsi="Franklin Gothic Book"/>
          <w:b w:val="0"/>
          <w:sz w:val="22"/>
          <w:szCs w:val="32"/>
        </w:rPr>
        <w:t xml:space="preserve"> installers</w:t>
      </w:r>
      <w:r w:rsidR="00974E6B">
        <w:rPr>
          <w:rFonts w:ascii="Franklin Gothic Book" w:hAnsi="Franklin Gothic Book"/>
          <w:b w:val="0"/>
          <w:sz w:val="22"/>
          <w:szCs w:val="32"/>
        </w:rPr>
        <w:t>;</w:t>
      </w:r>
      <w:r w:rsidR="009B1A57">
        <w:rPr>
          <w:rFonts w:ascii="Franklin Gothic Book" w:hAnsi="Franklin Gothic Book"/>
          <w:b w:val="0"/>
          <w:sz w:val="22"/>
          <w:szCs w:val="32"/>
        </w:rPr>
        <w:t xml:space="preserve"> </w:t>
      </w:r>
      <w:r w:rsidR="002C3883">
        <w:rPr>
          <w:rFonts w:ascii="Franklin Gothic Book" w:hAnsi="Franklin Gothic Book"/>
          <w:b w:val="0"/>
          <w:sz w:val="22"/>
          <w:szCs w:val="32"/>
        </w:rPr>
        <w:t>network operators</w:t>
      </w:r>
      <w:r w:rsidR="00974E6B">
        <w:rPr>
          <w:rFonts w:ascii="Franklin Gothic Book" w:hAnsi="Franklin Gothic Book"/>
          <w:b w:val="0"/>
          <w:sz w:val="22"/>
          <w:szCs w:val="32"/>
        </w:rPr>
        <w:t xml:space="preserve">; and </w:t>
      </w:r>
      <w:r w:rsidR="002C3883">
        <w:rPr>
          <w:rFonts w:ascii="Franklin Gothic Book" w:hAnsi="Franklin Gothic Book"/>
          <w:b w:val="0"/>
          <w:sz w:val="22"/>
          <w:szCs w:val="32"/>
        </w:rPr>
        <w:t>service providers</w:t>
      </w:r>
      <w:r w:rsidR="00974E6B">
        <w:rPr>
          <w:rFonts w:ascii="Franklin Gothic Book" w:hAnsi="Franklin Gothic Book"/>
          <w:b w:val="0"/>
          <w:sz w:val="22"/>
          <w:szCs w:val="32"/>
        </w:rPr>
        <w:t>.</w:t>
      </w:r>
    </w:p>
    <w:p w14:paraId="451F61C9" w14:textId="77777777" w:rsidR="00640E89" w:rsidRDefault="00640E89" w:rsidP="00337AB9">
      <w:pPr>
        <w:pStyle w:val="BodyText"/>
        <w:ind w:left="299"/>
        <w:rPr>
          <w:rFonts w:ascii="Franklin Gothic Book" w:hAnsi="Franklin Gothic Book"/>
          <w:b w:val="0"/>
          <w:sz w:val="22"/>
          <w:szCs w:val="32"/>
        </w:rPr>
      </w:pPr>
    </w:p>
    <w:p w14:paraId="1E98B08A" w14:textId="536798CE" w:rsidR="003E3BF6" w:rsidRDefault="00337AB9" w:rsidP="00337AB9">
      <w:pPr>
        <w:pStyle w:val="BodyText"/>
        <w:ind w:left="299"/>
        <w:rPr>
          <w:rFonts w:ascii="Franklin Gothic Book" w:hAnsi="Franklin Gothic Book"/>
          <w:b w:val="0"/>
          <w:sz w:val="22"/>
          <w:szCs w:val="32"/>
        </w:rPr>
      </w:pPr>
      <w:r>
        <w:rPr>
          <w:rFonts w:ascii="Franklin Gothic Book" w:hAnsi="Franklin Gothic Book"/>
          <w:b w:val="0"/>
          <w:sz w:val="22"/>
          <w:szCs w:val="32"/>
        </w:rPr>
        <w:t xml:space="preserve">As representatives of </w:t>
      </w:r>
      <w:r w:rsidR="0085240D">
        <w:rPr>
          <w:rFonts w:ascii="Franklin Gothic Book" w:hAnsi="Franklin Gothic Book"/>
          <w:b w:val="0"/>
          <w:sz w:val="22"/>
          <w:szCs w:val="32"/>
        </w:rPr>
        <w:t xml:space="preserve">organisations across the EV charging value chain, </w:t>
      </w:r>
      <w:r w:rsidR="005142EB">
        <w:rPr>
          <w:rFonts w:ascii="Franklin Gothic Book" w:hAnsi="Franklin Gothic Book"/>
          <w:b w:val="0"/>
          <w:sz w:val="22"/>
          <w:szCs w:val="32"/>
        </w:rPr>
        <w:t xml:space="preserve">the REA’s </w:t>
      </w:r>
      <w:r w:rsidR="00786D92">
        <w:rPr>
          <w:rFonts w:ascii="Franklin Gothic Book" w:hAnsi="Franklin Gothic Book"/>
          <w:b w:val="0"/>
          <w:sz w:val="22"/>
          <w:szCs w:val="32"/>
        </w:rPr>
        <w:t>priorit</w:t>
      </w:r>
      <w:r w:rsidR="00236369">
        <w:rPr>
          <w:rFonts w:ascii="Franklin Gothic Book" w:hAnsi="Franklin Gothic Book"/>
          <w:b w:val="0"/>
          <w:sz w:val="22"/>
          <w:szCs w:val="32"/>
        </w:rPr>
        <w:t>y</w:t>
      </w:r>
      <w:r w:rsidR="0092573E">
        <w:rPr>
          <w:rFonts w:ascii="Franklin Gothic Book" w:hAnsi="Franklin Gothic Book"/>
          <w:b w:val="0"/>
          <w:sz w:val="22"/>
          <w:szCs w:val="32"/>
        </w:rPr>
        <w:t xml:space="preserve"> regarding the ZEV Mandate regulatory framework </w:t>
      </w:r>
      <w:r w:rsidR="00236369">
        <w:rPr>
          <w:rFonts w:ascii="Franklin Gothic Book" w:hAnsi="Franklin Gothic Book"/>
          <w:b w:val="0"/>
          <w:sz w:val="22"/>
          <w:szCs w:val="32"/>
        </w:rPr>
        <w:t xml:space="preserve">is to ensure </w:t>
      </w:r>
      <w:r w:rsidR="00786D92">
        <w:rPr>
          <w:rFonts w:ascii="Franklin Gothic Book" w:hAnsi="Franklin Gothic Book"/>
          <w:b w:val="0"/>
          <w:sz w:val="22"/>
          <w:szCs w:val="32"/>
        </w:rPr>
        <w:t xml:space="preserve">that it </w:t>
      </w:r>
      <w:r w:rsidR="007B5A1C">
        <w:rPr>
          <w:rFonts w:ascii="Franklin Gothic Book" w:hAnsi="Franklin Gothic Book"/>
          <w:b w:val="0"/>
          <w:sz w:val="22"/>
          <w:szCs w:val="32"/>
        </w:rPr>
        <w:t xml:space="preserve">contributes to creating an </w:t>
      </w:r>
      <w:r w:rsidR="00786D92">
        <w:rPr>
          <w:rFonts w:ascii="Franklin Gothic Book" w:hAnsi="Franklin Gothic Book"/>
          <w:b w:val="0"/>
          <w:sz w:val="22"/>
          <w:szCs w:val="32"/>
        </w:rPr>
        <w:t>economic environment in which EV char</w:t>
      </w:r>
      <w:r w:rsidR="00A16B89">
        <w:rPr>
          <w:rFonts w:ascii="Franklin Gothic Book" w:hAnsi="Franklin Gothic Book"/>
          <w:b w:val="0"/>
          <w:sz w:val="22"/>
          <w:szCs w:val="32"/>
        </w:rPr>
        <w:t>ging industry participants</w:t>
      </w:r>
      <w:r w:rsidR="007B5A1C">
        <w:rPr>
          <w:rFonts w:ascii="Franklin Gothic Book" w:hAnsi="Franklin Gothic Book"/>
          <w:b w:val="0"/>
          <w:sz w:val="22"/>
          <w:szCs w:val="32"/>
        </w:rPr>
        <w:t xml:space="preserve"> can thrive.</w:t>
      </w:r>
      <w:r w:rsidR="00696DBF">
        <w:rPr>
          <w:rFonts w:ascii="Franklin Gothic Book" w:hAnsi="Franklin Gothic Book"/>
          <w:b w:val="0"/>
          <w:sz w:val="22"/>
          <w:szCs w:val="32"/>
        </w:rPr>
        <w:t xml:space="preserve"> Broadly speaking, </w:t>
      </w:r>
      <w:r w:rsidR="003026E7">
        <w:rPr>
          <w:rFonts w:ascii="Franklin Gothic Book" w:hAnsi="Franklin Gothic Book"/>
          <w:b w:val="0"/>
          <w:sz w:val="22"/>
          <w:szCs w:val="32"/>
        </w:rPr>
        <w:t>the ZEV Mandate must deliver two things to achieve this:</w:t>
      </w:r>
    </w:p>
    <w:p w14:paraId="3CDA0AF6" w14:textId="77777777" w:rsidR="00DA69A1" w:rsidRDefault="00DA69A1" w:rsidP="00337AB9">
      <w:pPr>
        <w:pStyle w:val="BodyText"/>
        <w:ind w:left="299"/>
        <w:rPr>
          <w:rFonts w:ascii="Franklin Gothic Book" w:hAnsi="Franklin Gothic Book"/>
          <w:b w:val="0"/>
          <w:sz w:val="22"/>
          <w:szCs w:val="32"/>
        </w:rPr>
      </w:pPr>
    </w:p>
    <w:p w14:paraId="1345202C" w14:textId="401E0CF6" w:rsidR="003026E7" w:rsidRDefault="001915B1" w:rsidP="003026E7">
      <w:pPr>
        <w:pStyle w:val="BodyText"/>
        <w:numPr>
          <w:ilvl w:val="0"/>
          <w:numId w:val="6"/>
        </w:numPr>
        <w:rPr>
          <w:rFonts w:ascii="Franklin Gothic Book" w:hAnsi="Franklin Gothic Book"/>
          <w:b w:val="0"/>
          <w:sz w:val="22"/>
          <w:szCs w:val="32"/>
        </w:rPr>
      </w:pPr>
      <w:r>
        <w:rPr>
          <w:rFonts w:ascii="Franklin Gothic Book" w:hAnsi="Franklin Gothic Book"/>
          <w:b w:val="0"/>
          <w:sz w:val="22"/>
          <w:szCs w:val="32"/>
        </w:rPr>
        <w:t xml:space="preserve">Predictability: Regardless of the level of ambition agreed, </w:t>
      </w:r>
      <w:r w:rsidR="00CD6235">
        <w:rPr>
          <w:rFonts w:ascii="Franklin Gothic Book" w:hAnsi="Franklin Gothic Book"/>
          <w:b w:val="0"/>
          <w:sz w:val="22"/>
          <w:szCs w:val="32"/>
        </w:rPr>
        <w:t xml:space="preserve">the ZEV Mandate regulatory framework </w:t>
      </w:r>
      <w:r w:rsidR="00C92733">
        <w:rPr>
          <w:rFonts w:ascii="Franklin Gothic Book" w:hAnsi="Franklin Gothic Book"/>
          <w:b w:val="0"/>
          <w:sz w:val="22"/>
          <w:szCs w:val="32"/>
        </w:rPr>
        <w:t xml:space="preserve">must </w:t>
      </w:r>
      <w:r w:rsidR="004F34DA">
        <w:rPr>
          <w:rFonts w:ascii="Franklin Gothic Book" w:hAnsi="Franklin Gothic Book"/>
          <w:b w:val="0"/>
          <w:sz w:val="22"/>
          <w:szCs w:val="32"/>
        </w:rPr>
        <w:t xml:space="preserve">influence and enforce </w:t>
      </w:r>
      <w:r w:rsidR="00C92733">
        <w:rPr>
          <w:rFonts w:ascii="Franklin Gothic Book" w:hAnsi="Franklin Gothic Book"/>
          <w:b w:val="0"/>
          <w:sz w:val="22"/>
          <w:szCs w:val="32"/>
        </w:rPr>
        <w:t xml:space="preserve">a </w:t>
      </w:r>
      <w:r w:rsidR="004F34DA">
        <w:rPr>
          <w:rFonts w:ascii="Franklin Gothic Book" w:hAnsi="Franklin Gothic Book"/>
          <w:b w:val="0"/>
          <w:sz w:val="22"/>
          <w:szCs w:val="32"/>
        </w:rPr>
        <w:t xml:space="preserve">predictable </w:t>
      </w:r>
      <w:r w:rsidR="00C92733">
        <w:rPr>
          <w:rFonts w:ascii="Franklin Gothic Book" w:hAnsi="Franklin Gothic Book"/>
          <w:b w:val="0"/>
          <w:sz w:val="22"/>
          <w:szCs w:val="32"/>
        </w:rPr>
        <w:t xml:space="preserve">growth in </w:t>
      </w:r>
      <w:r w:rsidR="00DA69A1">
        <w:rPr>
          <w:rFonts w:ascii="Franklin Gothic Book" w:hAnsi="Franklin Gothic Book"/>
          <w:b w:val="0"/>
          <w:sz w:val="22"/>
          <w:szCs w:val="32"/>
        </w:rPr>
        <w:t>ZEV</w:t>
      </w:r>
      <w:r w:rsidR="00C92733">
        <w:rPr>
          <w:rFonts w:ascii="Franklin Gothic Book" w:hAnsi="Franklin Gothic Book"/>
          <w:b w:val="0"/>
          <w:sz w:val="22"/>
          <w:szCs w:val="32"/>
        </w:rPr>
        <w:t xml:space="preserve"> sales up to 2035</w:t>
      </w:r>
      <w:r w:rsidR="00DA69A1">
        <w:rPr>
          <w:rFonts w:ascii="Franklin Gothic Book" w:hAnsi="Franklin Gothic Book"/>
          <w:b w:val="0"/>
          <w:sz w:val="22"/>
          <w:szCs w:val="32"/>
        </w:rPr>
        <w:t>.</w:t>
      </w:r>
      <w:r w:rsidR="00C92733">
        <w:rPr>
          <w:rFonts w:ascii="Franklin Gothic Book" w:hAnsi="Franklin Gothic Book"/>
          <w:b w:val="0"/>
          <w:sz w:val="22"/>
          <w:szCs w:val="32"/>
        </w:rPr>
        <w:t xml:space="preserve"> This</w:t>
      </w:r>
      <w:r w:rsidR="00231005">
        <w:rPr>
          <w:rFonts w:ascii="Franklin Gothic Book" w:hAnsi="Franklin Gothic Book"/>
          <w:b w:val="0"/>
          <w:sz w:val="22"/>
          <w:szCs w:val="32"/>
        </w:rPr>
        <w:t xml:space="preserve"> is essential to allowing EV infrastructure industry participants to produce long-term business plans</w:t>
      </w:r>
      <w:r w:rsidR="00224C03">
        <w:rPr>
          <w:rFonts w:ascii="Franklin Gothic Book" w:hAnsi="Franklin Gothic Book"/>
          <w:b w:val="0"/>
          <w:sz w:val="22"/>
          <w:szCs w:val="32"/>
        </w:rPr>
        <w:t xml:space="preserve"> and </w:t>
      </w:r>
      <w:r w:rsidR="006810FD">
        <w:rPr>
          <w:rFonts w:ascii="Franklin Gothic Book" w:hAnsi="Franklin Gothic Book"/>
          <w:b w:val="0"/>
          <w:sz w:val="22"/>
          <w:szCs w:val="32"/>
        </w:rPr>
        <w:t>confidently invest ahead of need.</w:t>
      </w:r>
    </w:p>
    <w:p w14:paraId="5BE40ABD" w14:textId="567CD88A" w:rsidR="0038412E" w:rsidRDefault="0038412E" w:rsidP="0038412E">
      <w:pPr>
        <w:pStyle w:val="BodyText"/>
        <w:rPr>
          <w:rFonts w:ascii="Franklin Gothic Book" w:hAnsi="Franklin Gothic Book"/>
          <w:b w:val="0"/>
          <w:sz w:val="22"/>
          <w:szCs w:val="32"/>
        </w:rPr>
      </w:pPr>
    </w:p>
    <w:p w14:paraId="0E8C04D8" w14:textId="348A1D76" w:rsidR="0038412E" w:rsidRDefault="0038412E" w:rsidP="0038412E">
      <w:pPr>
        <w:pStyle w:val="BodyText"/>
        <w:numPr>
          <w:ilvl w:val="0"/>
          <w:numId w:val="6"/>
        </w:numPr>
        <w:rPr>
          <w:rFonts w:ascii="Franklin Gothic Book" w:hAnsi="Franklin Gothic Book"/>
          <w:b w:val="0"/>
          <w:sz w:val="22"/>
          <w:szCs w:val="32"/>
        </w:rPr>
      </w:pPr>
      <w:r>
        <w:rPr>
          <w:rFonts w:ascii="Franklin Gothic Book" w:hAnsi="Franklin Gothic Book"/>
          <w:b w:val="0"/>
          <w:sz w:val="22"/>
          <w:szCs w:val="32"/>
        </w:rPr>
        <w:t xml:space="preserve">Ambition: </w:t>
      </w:r>
      <w:r w:rsidR="00077ABE">
        <w:rPr>
          <w:rFonts w:ascii="Franklin Gothic Book" w:hAnsi="Franklin Gothic Book"/>
          <w:b w:val="0"/>
          <w:sz w:val="22"/>
          <w:szCs w:val="32"/>
        </w:rPr>
        <w:t xml:space="preserve">The ZEV Mandate should deliver a steady but rapid </w:t>
      </w:r>
      <w:r w:rsidR="002E13DF">
        <w:rPr>
          <w:rFonts w:ascii="Franklin Gothic Book" w:hAnsi="Franklin Gothic Book"/>
          <w:b w:val="0"/>
          <w:sz w:val="22"/>
          <w:szCs w:val="32"/>
        </w:rPr>
        <w:t xml:space="preserve">increase in ZEV sales. This will </w:t>
      </w:r>
      <w:r w:rsidR="00EA638A">
        <w:rPr>
          <w:rFonts w:ascii="Franklin Gothic Book" w:hAnsi="Franklin Gothic Book"/>
          <w:b w:val="0"/>
          <w:sz w:val="22"/>
          <w:szCs w:val="32"/>
        </w:rPr>
        <w:t xml:space="preserve">improve </w:t>
      </w:r>
      <w:r w:rsidR="000360C4">
        <w:rPr>
          <w:rFonts w:ascii="Franklin Gothic Book" w:hAnsi="Franklin Gothic Book"/>
          <w:b w:val="0"/>
          <w:sz w:val="22"/>
          <w:szCs w:val="32"/>
        </w:rPr>
        <w:t xml:space="preserve">the </w:t>
      </w:r>
      <w:r w:rsidR="00F52058">
        <w:rPr>
          <w:rFonts w:ascii="Franklin Gothic Book" w:hAnsi="Franklin Gothic Book"/>
          <w:b w:val="0"/>
          <w:sz w:val="22"/>
          <w:szCs w:val="32"/>
        </w:rPr>
        <w:t xml:space="preserve">commercial business </w:t>
      </w:r>
      <w:r w:rsidR="006961C1">
        <w:rPr>
          <w:rFonts w:ascii="Franklin Gothic Book" w:hAnsi="Franklin Gothic Book"/>
          <w:b w:val="0"/>
          <w:sz w:val="22"/>
          <w:szCs w:val="32"/>
        </w:rPr>
        <w:t xml:space="preserve">case </w:t>
      </w:r>
      <w:r w:rsidR="00724A3C">
        <w:rPr>
          <w:rFonts w:ascii="Franklin Gothic Book" w:hAnsi="Franklin Gothic Book"/>
          <w:b w:val="0"/>
          <w:sz w:val="22"/>
          <w:szCs w:val="32"/>
        </w:rPr>
        <w:t>for providing</w:t>
      </w:r>
      <w:r w:rsidR="006961C1">
        <w:rPr>
          <w:rFonts w:ascii="Franklin Gothic Book" w:hAnsi="Franklin Gothic Book"/>
          <w:b w:val="0"/>
          <w:sz w:val="22"/>
          <w:szCs w:val="32"/>
        </w:rPr>
        <w:t xml:space="preserve"> </w:t>
      </w:r>
      <w:r w:rsidR="00BF1E61">
        <w:rPr>
          <w:rFonts w:ascii="Franklin Gothic Book" w:hAnsi="Franklin Gothic Book"/>
          <w:b w:val="0"/>
          <w:sz w:val="22"/>
          <w:szCs w:val="32"/>
        </w:rPr>
        <w:t xml:space="preserve">EV charging </w:t>
      </w:r>
      <w:r w:rsidR="00724A3C">
        <w:rPr>
          <w:rFonts w:ascii="Franklin Gothic Book" w:hAnsi="Franklin Gothic Book"/>
          <w:b w:val="0"/>
          <w:sz w:val="22"/>
          <w:szCs w:val="32"/>
        </w:rPr>
        <w:t xml:space="preserve">infrastructure </w:t>
      </w:r>
      <w:r w:rsidR="00AF3A70">
        <w:rPr>
          <w:rFonts w:ascii="Franklin Gothic Book" w:hAnsi="Franklin Gothic Book"/>
          <w:b w:val="0"/>
          <w:sz w:val="22"/>
          <w:szCs w:val="32"/>
        </w:rPr>
        <w:t>in a shorter period of time</w:t>
      </w:r>
      <w:r w:rsidR="00EA638A">
        <w:rPr>
          <w:rFonts w:ascii="Franklin Gothic Book" w:hAnsi="Franklin Gothic Book"/>
          <w:b w:val="0"/>
          <w:sz w:val="22"/>
          <w:szCs w:val="32"/>
        </w:rPr>
        <w:t xml:space="preserve">, </w:t>
      </w:r>
      <w:r w:rsidR="0094554A">
        <w:rPr>
          <w:rFonts w:ascii="Franklin Gothic Book" w:hAnsi="Franklin Gothic Book"/>
          <w:b w:val="0"/>
          <w:sz w:val="22"/>
          <w:szCs w:val="32"/>
        </w:rPr>
        <w:t xml:space="preserve">thereby </w:t>
      </w:r>
      <w:r w:rsidR="00455B65">
        <w:rPr>
          <w:rFonts w:ascii="Franklin Gothic Book" w:hAnsi="Franklin Gothic Book"/>
          <w:b w:val="0"/>
          <w:sz w:val="22"/>
          <w:szCs w:val="32"/>
        </w:rPr>
        <w:t xml:space="preserve">reducing the need for </w:t>
      </w:r>
      <w:r w:rsidR="0094554A">
        <w:rPr>
          <w:rFonts w:ascii="Franklin Gothic Book" w:hAnsi="Franklin Gothic Book"/>
          <w:b w:val="0"/>
          <w:sz w:val="22"/>
          <w:szCs w:val="32"/>
        </w:rPr>
        <w:t xml:space="preserve">ongoing </w:t>
      </w:r>
      <w:r w:rsidR="00455B65">
        <w:rPr>
          <w:rFonts w:ascii="Franklin Gothic Book" w:hAnsi="Franklin Gothic Book"/>
          <w:b w:val="0"/>
          <w:sz w:val="22"/>
          <w:szCs w:val="32"/>
        </w:rPr>
        <w:t>Government subsidy.</w:t>
      </w:r>
    </w:p>
    <w:p w14:paraId="54A00896" w14:textId="77777777" w:rsidR="0094554A" w:rsidRDefault="0094554A" w:rsidP="0094554A">
      <w:pPr>
        <w:pStyle w:val="ListParagraph"/>
        <w:rPr>
          <w:rFonts w:ascii="Franklin Gothic Book" w:hAnsi="Franklin Gothic Book"/>
          <w:b/>
          <w:szCs w:val="32"/>
        </w:rPr>
      </w:pPr>
    </w:p>
    <w:p w14:paraId="3198F948" w14:textId="2CF36E8F" w:rsidR="0094554A" w:rsidRDefault="0094554A" w:rsidP="0094554A">
      <w:pPr>
        <w:pStyle w:val="BodyText"/>
        <w:ind w:left="299"/>
        <w:rPr>
          <w:rFonts w:ascii="Franklin Gothic Book" w:hAnsi="Franklin Gothic Book"/>
          <w:b w:val="0"/>
          <w:sz w:val="22"/>
          <w:szCs w:val="32"/>
        </w:rPr>
      </w:pPr>
      <w:r>
        <w:rPr>
          <w:rFonts w:ascii="Franklin Gothic Book" w:hAnsi="Franklin Gothic Book"/>
          <w:b w:val="0"/>
          <w:sz w:val="22"/>
          <w:szCs w:val="32"/>
        </w:rPr>
        <w:t>All elements of our response to this consultation</w:t>
      </w:r>
      <w:r w:rsidR="00E24E00">
        <w:rPr>
          <w:rFonts w:ascii="Franklin Gothic Book" w:hAnsi="Franklin Gothic Book"/>
          <w:b w:val="0"/>
          <w:sz w:val="22"/>
          <w:szCs w:val="32"/>
        </w:rPr>
        <w:t xml:space="preserve"> are intended</w:t>
      </w:r>
      <w:r>
        <w:rPr>
          <w:rFonts w:ascii="Franklin Gothic Book" w:hAnsi="Franklin Gothic Book"/>
          <w:b w:val="0"/>
          <w:sz w:val="22"/>
          <w:szCs w:val="32"/>
        </w:rPr>
        <w:t xml:space="preserve"> </w:t>
      </w:r>
      <w:r w:rsidR="00986F43">
        <w:rPr>
          <w:rFonts w:ascii="Franklin Gothic Book" w:hAnsi="Franklin Gothic Book"/>
          <w:b w:val="0"/>
          <w:sz w:val="22"/>
          <w:szCs w:val="32"/>
        </w:rPr>
        <w:t xml:space="preserve">contribute to </w:t>
      </w:r>
      <w:r w:rsidR="00E24E00">
        <w:rPr>
          <w:rFonts w:ascii="Franklin Gothic Book" w:hAnsi="Franklin Gothic Book"/>
          <w:b w:val="0"/>
          <w:sz w:val="22"/>
          <w:szCs w:val="32"/>
        </w:rPr>
        <w:t xml:space="preserve">achieving </w:t>
      </w:r>
      <w:r w:rsidR="00986F43">
        <w:rPr>
          <w:rFonts w:ascii="Franklin Gothic Book" w:hAnsi="Franklin Gothic Book"/>
          <w:b w:val="0"/>
          <w:sz w:val="22"/>
          <w:szCs w:val="32"/>
        </w:rPr>
        <w:t xml:space="preserve">one or both of </w:t>
      </w:r>
      <w:r w:rsidR="00E24E00">
        <w:rPr>
          <w:rFonts w:ascii="Franklin Gothic Book" w:hAnsi="Franklin Gothic Book"/>
          <w:b w:val="0"/>
          <w:sz w:val="22"/>
          <w:szCs w:val="32"/>
        </w:rPr>
        <w:t xml:space="preserve">these </w:t>
      </w:r>
      <w:r w:rsidR="00986F43">
        <w:rPr>
          <w:rFonts w:ascii="Franklin Gothic Book" w:hAnsi="Franklin Gothic Book"/>
          <w:b w:val="0"/>
          <w:sz w:val="22"/>
          <w:szCs w:val="32"/>
        </w:rPr>
        <w:t>outcomes.</w:t>
      </w:r>
      <w:r w:rsidR="003C503B">
        <w:rPr>
          <w:rFonts w:ascii="Franklin Gothic Book" w:hAnsi="Franklin Gothic Book"/>
          <w:b w:val="0"/>
          <w:sz w:val="22"/>
          <w:szCs w:val="32"/>
        </w:rPr>
        <w:t xml:space="preserve"> Failure to deliver these outcomes could result in an under</w:t>
      </w:r>
      <w:r w:rsidR="004E7154">
        <w:rPr>
          <w:rFonts w:ascii="Franklin Gothic Book" w:hAnsi="Franklin Gothic Book"/>
          <w:b w:val="0"/>
          <w:sz w:val="22"/>
          <w:szCs w:val="32"/>
        </w:rPr>
        <w:t>-</w:t>
      </w:r>
      <w:r w:rsidR="003C503B">
        <w:rPr>
          <w:rFonts w:ascii="Franklin Gothic Book" w:hAnsi="Franklin Gothic Book"/>
          <w:b w:val="0"/>
          <w:sz w:val="22"/>
          <w:szCs w:val="32"/>
        </w:rPr>
        <w:t xml:space="preserve"> or over</w:t>
      </w:r>
      <w:r w:rsidR="004E7154">
        <w:rPr>
          <w:rFonts w:ascii="Franklin Gothic Book" w:hAnsi="Franklin Gothic Book"/>
          <w:b w:val="0"/>
          <w:sz w:val="22"/>
          <w:szCs w:val="32"/>
        </w:rPr>
        <w:t>-</w:t>
      </w:r>
      <w:r w:rsidR="002A707F">
        <w:rPr>
          <w:rFonts w:ascii="Franklin Gothic Book" w:hAnsi="Franklin Gothic Book"/>
          <w:b w:val="0"/>
          <w:sz w:val="22"/>
          <w:szCs w:val="32"/>
        </w:rPr>
        <w:t>supply of</w:t>
      </w:r>
      <w:r w:rsidR="003C503B">
        <w:rPr>
          <w:rFonts w:ascii="Franklin Gothic Book" w:hAnsi="Franklin Gothic Book"/>
          <w:b w:val="0"/>
          <w:sz w:val="22"/>
          <w:szCs w:val="32"/>
        </w:rPr>
        <w:t xml:space="preserve"> </w:t>
      </w:r>
      <w:r w:rsidR="002A707F">
        <w:rPr>
          <w:rFonts w:ascii="Franklin Gothic Book" w:hAnsi="Franklin Gothic Book"/>
          <w:b w:val="0"/>
          <w:sz w:val="22"/>
          <w:szCs w:val="32"/>
        </w:rPr>
        <w:t>public and</w:t>
      </w:r>
      <w:r w:rsidR="00411E18">
        <w:rPr>
          <w:rFonts w:ascii="Franklin Gothic Book" w:hAnsi="Franklin Gothic Book"/>
          <w:b w:val="0"/>
          <w:sz w:val="22"/>
          <w:szCs w:val="32"/>
        </w:rPr>
        <w:t xml:space="preserve">/or </w:t>
      </w:r>
      <w:r w:rsidR="002A707F">
        <w:rPr>
          <w:rFonts w:ascii="Franklin Gothic Book" w:hAnsi="Franklin Gothic Book"/>
          <w:b w:val="0"/>
          <w:sz w:val="22"/>
          <w:szCs w:val="32"/>
        </w:rPr>
        <w:t xml:space="preserve">private </w:t>
      </w:r>
      <w:r w:rsidR="003C503B">
        <w:rPr>
          <w:rFonts w:ascii="Franklin Gothic Book" w:hAnsi="Franklin Gothic Book"/>
          <w:b w:val="0"/>
          <w:sz w:val="22"/>
          <w:szCs w:val="32"/>
        </w:rPr>
        <w:t>EV charging infrastructure</w:t>
      </w:r>
      <w:r w:rsidR="008F6FB9">
        <w:rPr>
          <w:rFonts w:ascii="Franklin Gothic Book" w:hAnsi="Franklin Gothic Book"/>
          <w:b w:val="0"/>
          <w:sz w:val="22"/>
          <w:szCs w:val="32"/>
        </w:rPr>
        <w:t xml:space="preserve">. </w:t>
      </w:r>
      <w:r w:rsidR="00552852">
        <w:rPr>
          <w:rFonts w:ascii="Franklin Gothic Book" w:hAnsi="Franklin Gothic Book"/>
          <w:b w:val="0"/>
          <w:sz w:val="22"/>
          <w:szCs w:val="32"/>
        </w:rPr>
        <w:t>An under</w:t>
      </w:r>
      <w:r w:rsidR="004E7154">
        <w:rPr>
          <w:rFonts w:ascii="Franklin Gothic Book" w:hAnsi="Franklin Gothic Book"/>
          <w:b w:val="0"/>
          <w:sz w:val="22"/>
          <w:szCs w:val="32"/>
        </w:rPr>
        <w:t>-</w:t>
      </w:r>
      <w:r w:rsidR="00552852">
        <w:rPr>
          <w:rFonts w:ascii="Franklin Gothic Book" w:hAnsi="Franklin Gothic Book"/>
          <w:b w:val="0"/>
          <w:sz w:val="22"/>
          <w:szCs w:val="32"/>
        </w:rPr>
        <w:t xml:space="preserve">supply </w:t>
      </w:r>
      <w:r w:rsidR="008F6FB9">
        <w:rPr>
          <w:rFonts w:ascii="Franklin Gothic Book" w:hAnsi="Franklin Gothic Book"/>
          <w:b w:val="0"/>
          <w:sz w:val="22"/>
          <w:szCs w:val="32"/>
        </w:rPr>
        <w:t xml:space="preserve">would </w:t>
      </w:r>
      <w:r w:rsidR="000E7517">
        <w:rPr>
          <w:rFonts w:ascii="Franklin Gothic Book" w:hAnsi="Franklin Gothic Book"/>
          <w:b w:val="0"/>
          <w:sz w:val="22"/>
          <w:szCs w:val="32"/>
        </w:rPr>
        <w:t xml:space="preserve">result in too few chargepoints, damaging the consumer experience of using EVs and impacting consumer confidence. </w:t>
      </w:r>
      <w:r w:rsidR="004E7154">
        <w:rPr>
          <w:rFonts w:ascii="Franklin Gothic Book" w:hAnsi="Franklin Gothic Book"/>
          <w:b w:val="0"/>
          <w:sz w:val="22"/>
          <w:szCs w:val="32"/>
        </w:rPr>
        <w:t xml:space="preserve">An oversupply would lead to </w:t>
      </w:r>
      <w:r w:rsidR="00330402">
        <w:rPr>
          <w:rFonts w:ascii="Franklin Gothic Book" w:hAnsi="Franklin Gothic Book"/>
          <w:b w:val="0"/>
          <w:sz w:val="22"/>
          <w:szCs w:val="32"/>
        </w:rPr>
        <w:t xml:space="preserve">reduced chargepoint </w:t>
      </w:r>
      <w:r w:rsidR="0051341B">
        <w:rPr>
          <w:rFonts w:ascii="Franklin Gothic Book" w:hAnsi="Franklin Gothic Book"/>
          <w:b w:val="0"/>
          <w:sz w:val="22"/>
          <w:szCs w:val="32"/>
        </w:rPr>
        <w:t>usage</w:t>
      </w:r>
      <w:r w:rsidR="008A7FCA">
        <w:rPr>
          <w:rFonts w:ascii="Franklin Gothic Book" w:hAnsi="Franklin Gothic Book"/>
          <w:b w:val="0"/>
          <w:sz w:val="22"/>
          <w:szCs w:val="32"/>
        </w:rPr>
        <w:t xml:space="preserve"> that would damage the commercial business case </w:t>
      </w:r>
      <w:r w:rsidR="00B232C1">
        <w:rPr>
          <w:rFonts w:ascii="Franklin Gothic Book" w:hAnsi="Franklin Gothic Book"/>
          <w:b w:val="0"/>
          <w:sz w:val="22"/>
          <w:szCs w:val="32"/>
        </w:rPr>
        <w:t>for organisations in the EV charging industry, impacting investor confidence.</w:t>
      </w:r>
    </w:p>
    <w:p w14:paraId="15F17B90" w14:textId="77777777" w:rsidR="00D849E7" w:rsidRDefault="00D849E7" w:rsidP="0094554A">
      <w:pPr>
        <w:pStyle w:val="BodyText"/>
        <w:ind w:left="299"/>
        <w:rPr>
          <w:rFonts w:ascii="Franklin Gothic Book" w:hAnsi="Franklin Gothic Book"/>
          <w:b w:val="0"/>
          <w:sz w:val="22"/>
          <w:szCs w:val="32"/>
        </w:rPr>
      </w:pPr>
    </w:p>
    <w:p w14:paraId="58B06597" w14:textId="79AECEB6" w:rsidR="00D849E7" w:rsidRDefault="00770B56" w:rsidP="0094554A">
      <w:pPr>
        <w:pStyle w:val="BodyText"/>
        <w:ind w:left="299"/>
        <w:rPr>
          <w:rFonts w:ascii="Franklin Gothic Book" w:hAnsi="Franklin Gothic Book"/>
          <w:b w:val="0"/>
          <w:sz w:val="22"/>
          <w:szCs w:val="32"/>
        </w:rPr>
      </w:pPr>
      <w:r>
        <w:rPr>
          <w:rFonts w:ascii="Franklin Gothic Book" w:hAnsi="Franklin Gothic Book"/>
          <w:b w:val="0"/>
          <w:sz w:val="22"/>
          <w:szCs w:val="32"/>
        </w:rPr>
        <w:t xml:space="preserve">It is our hope and expectation that, executed correctly, the ZEV Mandate will provide a robust </w:t>
      </w:r>
      <w:r w:rsidR="008326FA">
        <w:rPr>
          <w:rFonts w:ascii="Franklin Gothic Book" w:hAnsi="Franklin Gothic Book"/>
          <w:b w:val="0"/>
          <w:sz w:val="22"/>
          <w:szCs w:val="32"/>
        </w:rPr>
        <w:t xml:space="preserve">and ambitious ZEV uptake trajectory that will enable </w:t>
      </w:r>
      <w:r w:rsidR="00A952CE">
        <w:rPr>
          <w:rFonts w:ascii="Franklin Gothic Book" w:hAnsi="Franklin Gothic Book"/>
          <w:b w:val="0"/>
          <w:sz w:val="22"/>
          <w:szCs w:val="32"/>
        </w:rPr>
        <w:t>the EV charging industry to remain one step ahead</w:t>
      </w:r>
      <w:r w:rsidR="004A5F99">
        <w:rPr>
          <w:rFonts w:ascii="Franklin Gothic Book" w:hAnsi="Franklin Gothic Book"/>
          <w:b w:val="0"/>
          <w:sz w:val="22"/>
          <w:szCs w:val="32"/>
        </w:rPr>
        <w:t xml:space="preserve"> as demand for </w:t>
      </w:r>
      <w:r w:rsidR="00845D59">
        <w:rPr>
          <w:rFonts w:ascii="Franklin Gothic Book" w:hAnsi="Franklin Gothic Book"/>
          <w:b w:val="0"/>
          <w:sz w:val="22"/>
          <w:szCs w:val="32"/>
        </w:rPr>
        <w:t>Z</w:t>
      </w:r>
      <w:r w:rsidR="004A5F99">
        <w:rPr>
          <w:rFonts w:ascii="Franklin Gothic Book" w:hAnsi="Franklin Gothic Book"/>
          <w:b w:val="0"/>
          <w:sz w:val="22"/>
          <w:szCs w:val="32"/>
        </w:rPr>
        <w:t xml:space="preserve">EVs and EV charging infrastructure grow </w:t>
      </w:r>
      <w:r w:rsidR="00845D59">
        <w:rPr>
          <w:rFonts w:ascii="Franklin Gothic Book" w:hAnsi="Franklin Gothic Book"/>
          <w:b w:val="0"/>
          <w:sz w:val="22"/>
          <w:szCs w:val="32"/>
        </w:rPr>
        <w:t>in the coming years</w:t>
      </w:r>
      <w:r w:rsidR="004A5F99">
        <w:rPr>
          <w:rFonts w:ascii="Franklin Gothic Book" w:hAnsi="Franklin Gothic Book"/>
          <w:b w:val="0"/>
          <w:sz w:val="22"/>
          <w:szCs w:val="32"/>
        </w:rPr>
        <w:t>.</w:t>
      </w:r>
      <w:r w:rsidR="000C6895">
        <w:rPr>
          <w:rFonts w:ascii="Franklin Gothic Book" w:hAnsi="Franklin Gothic Book"/>
          <w:b w:val="0"/>
          <w:sz w:val="22"/>
          <w:szCs w:val="32"/>
        </w:rPr>
        <w:t xml:space="preserve"> The REA is therefore wholly supportive of the Government’s commitment to implement a ZEV Mandate from 2024 and, in this response, we have set out </w:t>
      </w:r>
      <w:r w:rsidR="001202B4">
        <w:rPr>
          <w:rFonts w:ascii="Franklin Gothic Book" w:hAnsi="Franklin Gothic Book"/>
          <w:b w:val="0"/>
          <w:sz w:val="22"/>
          <w:szCs w:val="32"/>
        </w:rPr>
        <w:t xml:space="preserve">what we believe is required to implement a </w:t>
      </w:r>
      <w:r w:rsidR="001F39F2">
        <w:rPr>
          <w:rFonts w:ascii="Franklin Gothic Book" w:hAnsi="Franklin Gothic Book"/>
          <w:b w:val="0"/>
          <w:sz w:val="22"/>
          <w:szCs w:val="32"/>
        </w:rPr>
        <w:t xml:space="preserve">ZEV Mandate that </w:t>
      </w:r>
      <w:r w:rsidR="0042762A">
        <w:rPr>
          <w:rFonts w:ascii="Franklin Gothic Book" w:hAnsi="Franklin Gothic Book"/>
          <w:b w:val="0"/>
          <w:sz w:val="22"/>
          <w:szCs w:val="32"/>
        </w:rPr>
        <w:t xml:space="preserve">supports </w:t>
      </w:r>
      <w:r w:rsidR="001202B4">
        <w:rPr>
          <w:rFonts w:ascii="Franklin Gothic Book" w:hAnsi="Franklin Gothic Book"/>
          <w:b w:val="0"/>
          <w:sz w:val="22"/>
          <w:szCs w:val="32"/>
        </w:rPr>
        <w:t xml:space="preserve">the growth of </w:t>
      </w:r>
      <w:r w:rsidR="00D90FA4">
        <w:rPr>
          <w:rFonts w:ascii="Franklin Gothic Book" w:hAnsi="Franklin Gothic Book"/>
          <w:b w:val="0"/>
          <w:sz w:val="22"/>
          <w:szCs w:val="32"/>
        </w:rPr>
        <w:t xml:space="preserve">the UK’s EV charging ecosystem, </w:t>
      </w:r>
      <w:r w:rsidR="00F27256">
        <w:rPr>
          <w:rFonts w:ascii="Franklin Gothic Book" w:hAnsi="Franklin Gothic Book"/>
          <w:b w:val="0"/>
          <w:sz w:val="22"/>
          <w:szCs w:val="32"/>
        </w:rPr>
        <w:t xml:space="preserve">alongside </w:t>
      </w:r>
      <w:r w:rsidR="00FA406C">
        <w:rPr>
          <w:rFonts w:ascii="Franklin Gothic Book" w:hAnsi="Franklin Gothic Book"/>
          <w:b w:val="0"/>
          <w:sz w:val="22"/>
          <w:szCs w:val="32"/>
        </w:rPr>
        <w:t>growth in ZEV sales.</w:t>
      </w:r>
    </w:p>
    <w:p w14:paraId="7DA4871C" w14:textId="77777777" w:rsidR="008B3EC3" w:rsidRDefault="008B3EC3" w:rsidP="0094554A">
      <w:pPr>
        <w:pStyle w:val="BodyText"/>
        <w:ind w:left="299"/>
        <w:rPr>
          <w:rFonts w:ascii="Franklin Gothic Book" w:hAnsi="Franklin Gothic Book"/>
          <w:b w:val="0"/>
          <w:sz w:val="22"/>
          <w:szCs w:val="32"/>
        </w:rPr>
      </w:pPr>
    </w:p>
    <w:p w14:paraId="5323EEB1" w14:textId="77777777" w:rsidR="008B3EC3" w:rsidRDefault="008B3EC3" w:rsidP="0094554A">
      <w:pPr>
        <w:pStyle w:val="BodyText"/>
        <w:ind w:left="299"/>
        <w:rPr>
          <w:rFonts w:ascii="Franklin Gothic Book" w:hAnsi="Franklin Gothic Book"/>
          <w:b w:val="0"/>
          <w:sz w:val="22"/>
          <w:szCs w:val="32"/>
        </w:rPr>
      </w:pPr>
    </w:p>
    <w:p w14:paraId="0B3C80AB" w14:textId="601070FA" w:rsidR="00EF4CFA" w:rsidRDefault="00EF4CFA">
      <w:pPr>
        <w:autoSpaceDE/>
        <w:autoSpaceDN/>
        <w:rPr>
          <w:rFonts w:ascii="Franklin Gothic Book" w:hAnsi="Franklin Gothic Book"/>
          <w:b/>
          <w:bCs/>
          <w:sz w:val="36"/>
          <w:szCs w:val="36"/>
        </w:rPr>
      </w:pPr>
      <w:r>
        <w:rPr>
          <w:rFonts w:ascii="Franklin Gothic Book" w:hAnsi="Franklin Gothic Book"/>
          <w:sz w:val="36"/>
          <w:szCs w:val="36"/>
        </w:rPr>
        <w:br w:type="page"/>
      </w:r>
    </w:p>
    <w:p w14:paraId="490DF725" w14:textId="7C3B5518" w:rsidR="006A71B8" w:rsidRPr="006C2EB4" w:rsidRDefault="003C79A8" w:rsidP="00A61EDC">
      <w:pPr>
        <w:pStyle w:val="BodyText"/>
        <w:rPr>
          <w:rFonts w:ascii="Franklin Gothic Book" w:hAnsi="Franklin Gothic Book"/>
          <w:sz w:val="36"/>
          <w:szCs w:val="36"/>
        </w:rPr>
      </w:pPr>
      <w:r w:rsidRPr="006C2EB4">
        <w:rPr>
          <w:rFonts w:ascii="Franklin Gothic Book" w:hAnsi="Franklin Gothic Book"/>
          <w:sz w:val="36"/>
          <w:szCs w:val="36"/>
        </w:rPr>
        <w:lastRenderedPageBreak/>
        <w:t>Consultation Questions</w:t>
      </w:r>
    </w:p>
    <w:p w14:paraId="37CF1797" w14:textId="77777777" w:rsidR="006A71B8" w:rsidRPr="006C2EB4" w:rsidRDefault="006A71B8">
      <w:pPr>
        <w:pStyle w:val="BodyText"/>
        <w:spacing w:before="6"/>
        <w:rPr>
          <w:rFonts w:ascii="Franklin Gothic Book" w:hAnsi="Franklin Gothic Book"/>
          <w:sz w:val="32"/>
        </w:rPr>
      </w:pPr>
    </w:p>
    <w:p w14:paraId="1EC8CAD5" w14:textId="56B9776B" w:rsidR="006A71B8" w:rsidRPr="006C2EB4" w:rsidRDefault="00060C8E">
      <w:pPr>
        <w:pStyle w:val="BodyText"/>
        <w:ind w:left="300"/>
        <w:rPr>
          <w:rFonts w:ascii="Franklin Gothic Book" w:hAnsi="Franklin Gothic Book"/>
        </w:rPr>
      </w:pPr>
      <w:bookmarkStart w:id="4" w:name="Significant_Zero_Emission_Capability"/>
      <w:bookmarkEnd w:id="4"/>
      <w:r>
        <w:rPr>
          <w:rFonts w:ascii="Franklin Gothic Book" w:hAnsi="Franklin Gothic Book"/>
          <w:u w:val="thick"/>
        </w:rPr>
        <w:t>Part A: ZEV uptake trajectories</w:t>
      </w:r>
    </w:p>
    <w:p w14:paraId="181A1217" w14:textId="77777777" w:rsidR="006A71B8" w:rsidRPr="006C2EB4" w:rsidRDefault="006A71B8">
      <w:pPr>
        <w:pStyle w:val="BodyText"/>
        <w:spacing w:before="3"/>
        <w:rPr>
          <w:rFonts w:ascii="Franklin Gothic Book" w:hAnsi="Franklin Gothic Book"/>
          <w:sz w:val="26"/>
        </w:rPr>
      </w:pPr>
    </w:p>
    <w:p w14:paraId="3B34C57C" w14:textId="67E125B3" w:rsidR="006A71B8" w:rsidRPr="009B71E3" w:rsidRDefault="009B71E3" w:rsidP="009B71E3">
      <w:pPr>
        <w:tabs>
          <w:tab w:val="left" w:pos="1020"/>
        </w:tabs>
        <w:ind w:left="659" w:right="246"/>
        <w:rPr>
          <w:rFonts w:ascii="Franklin Gothic Book" w:hAnsi="Franklin Gothic Book"/>
          <w:b/>
          <w:sz w:val="28"/>
        </w:rPr>
      </w:pPr>
      <w:bookmarkStart w:id="5" w:name="1._What_metric,_or_combination_of_metric"/>
      <w:bookmarkEnd w:id="5"/>
      <w:r>
        <w:rPr>
          <w:rFonts w:ascii="Franklin Gothic Book" w:hAnsi="Franklin Gothic Book"/>
          <w:b/>
          <w:sz w:val="28"/>
        </w:rPr>
        <w:t xml:space="preserve">1a. </w:t>
      </w:r>
      <w:bookmarkStart w:id="6" w:name="_Hlk104472915"/>
      <w:r w:rsidRPr="009B71E3">
        <w:rPr>
          <w:rFonts w:ascii="Franklin Gothic Book" w:hAnsi="Franklin Gothic Book"/>
          <w:b/>
          <w:sz w:val="28"/>
        </w:rPr>
        <w:t>What is your view on the potential trajectories the ZEV mandate for cars should follow and why?</w:t>
      </w:r>
      <w:bookmarkEnd w:id="6"/>
    </w:p>
    <w:p w14:paraId="72890AAC" w14:textId="77777777" w:rsidR="006A71B8" w:rsidRPr="006C2EB4" w:rsidRDefault="006A71B8">
      <w:pPr>
        <w:pStyle w:val="BodyText"/>
        <w:ind w:left="299"/>
        <w:rPr>
          <w:rFonts w:ascii="Franklin Gothic Book" w:hAnsi="Franklin Gothic Book"/>
          <w:b w:val="0"/>
          <w:sz w:val="20"/>
        </w:rPr>
      </w:pPr>
    </w:p>
    <w:p w14:paraId="167D6A99" w14:textId="77777777" w:rsidR="00DE0E1E" w:rsidRDefault="00B85B0B" w:rsidP="00C4543C">
      <w:pPr>
        <w:pStyle w:val="BodyText"/>
        <w:ind w:left="299"/>
        <w:rPr>
          <w:rFonts w:ascii="Franklin Gothic Book" w:hAnsi="Franklin Gothic Book"/>
          <w:b w:val="0"/>
          <w:sz w:val="22"/>
          <w:szCs w:val="32"/>
        </w:rPr>
      </w:pPr>
      <w:r w:rsidRPr="00487A0F">
        <w:rPr>
          <w:rFonts w:ascii="Franklin Gothic Book" w:hAnsi="Franklin Gothic Book"/>
          <w:b w:val="0"/>
          <w:sz w:val="22"/>
          <w:szCs w:val="32"/>
        </w:rPr>
        <w:t xml:space="preserve">The REA </w:t>
      </w:r>
      <w:r w:rsidR="001C68CB" w:rsidRPr="00487A0F">
        <w:rPr>
          <w:rFonts w:ascii="Franklin Gothic Book" w:hAnsi="Franklin Gothic Book"/>
          <w:b w:val="0"/>
          <w:sz w:val="22"/>
          <w:szCs w:val="32"/>
        </w:rPr>
        <w:t xml:space="preserve">is supportive of the Government’s position </w:t>
      </w:r>
      <w:r w:rsidR="00A14126" w:rsidRPr="00487A0F">
        <w:rPr>
          <w:rFonts w:ascii="Franklin Gothic Book" w:hAnsi="Franklin Gothic Book"/>
          <w:b w:val="0"/>
          <w:sz w:val="22"/>
          <w:szCs w:val="32"/>
        </w:rPr>
        <w:t xml:space="preserve">that the </w:t>
      </w:r>
      <w:r w:rsidR="006853E7" w:rsidRPr="00487A0F">
        <w:rPr>
          <w:rFonts w:ascii="Franklin Gothic Book" w:hAnsi="Franklin Gothic Book"/>
          <w:b w:val="0"/>
          <w:sz w:val="22"/>
          <w:szCs w:val="32"/>
        </w:rPr>
        <w:t>ZEV mandate regulatory framework</w:t>
      </w:r>
      <w:r w:rsidR="00752F58" w:rsidRPr="00487A0F">
        <w:rPr>
          <w:rFonts w:ascii="Franklin Gothic Book" w:hAnsi="Franklin Gothic Book"/>
          <w:b w:val="0"/>
          <w:sz w:val="22"/>
          <w:szCs w:val="32"/>
        </w:rPr>
        <w:t xml:space="preserve"> </w:t>
      </w:r>
      <w:r w:rsidR="00A14126" w:rsidRPr="00487A0F">
        <w:rPr>
          <w:rFonts w:ascii="Franklin Gothic Book" w:hAnsi="Franklin Gothic Book"/>
          <w:b w:val="0"/>
          <w:sz w:val="22"/>
          <w:szCs w:val="32"/>
        </w:rPr>
        <w:t xml:space="preserve">should be based </w:t>
      </w:r>
      <w:r w:rsidR="00752F58" w:rsidRPr="00487A0F">
        <w:rPr>
          <w:rFonts w:ascii="Franklin Gothic Book" w:hAnsi="Franklin Gothic Book"/>
          <w:b w:val="0"/>
          <w:sz w:val="22"/>
          <w:szCs w:val="32"/>
        </w:rPr>
        <w:t>on a ZEV uptake trajectory that i</w:t>
      </w:r>
      <w:r w:rsidR="00A14126" w:rsidRPr="00487A0F">
        <w:rPr>
          <w:rFonts w:ascii="Franklin Gothic Book" w:hAnsi="Franklin Gothic Book"/>
          <w:b w:val="0"/>
          <w:sz w:val="22"/>
          <w:szCs w:val="32"/>
        </w:rPr>
        <w:t>s</w:t>
      </w:r>
      <w:r w:rsidR="00752F58" w:rsidRPr="00487A0F">
        <w:rPr>
          <w:rFonts w:ascii="Franklin Gothic Book" w:hAnsi="Franklin Gothic Book"/>
          <w:b w:val="0"/>
          <w:sz w:val="22"/>
          <w:szCs w:val="32"/>
        </w:rPr>
        <w:t xml:space="preserve"> at least as ambitious as </w:t>
      </w:r>
      <w:r w:rsidR="00132A25" w:rsidRPr="00487A0F">
        <w:rPr>
          <w:rFonts w:ascii="Franklin Gothic Book" w:hAnsi="Franklin Gothic Book"/>
          <w:b w:val="0"/>
          <w:sz w:val="22"/>
          <w:szCs w:val="32"/>
        </w:rPr>
        <w:t xml:space="preserve">the indicative trajectory derived from the Transport Decarbonisation Plan </w:t>
      </w:r>
      <w:r w:rsidR="0012783C" w:rsidRPr="00487A0F">
        <w:rPr>
          <w:rFonts w:ascii="Franklin Gothic Book" w:hAnsi="Franklin Gothic Book"/>
          <w:b w:val="0"/>
          <w:sz w:val="22"/>
          <w:szCs w:val="32"/>
        </w:rPr>
        <w:t>and Net Zero Strategy.</w:t>
      </w:r>
      <w:r w:rsidR="00677152">
        <w:rPr>
          <w:rFonts w:ascii="Franklin Gothic Book" w:hAnsi="Franklin Gothic Book"/>
          <w:b w:val="0"/>
          <w:sz w:val="22"/>
          <w:szCs w:val="32"/>
        </w:rPr>
        <w:t xml:space="preserve"> In particular, </w:t>
      </w:r>
      <w:r w:rsidR="00677152" w:rsidRPr="00487A0F">
        <w:rPr>
          <w:rFonts w:ascii="Franklin Gothic Book" w:hAnsi="Franklin Gothic Book"/>
          <w:bCs w:val="0"/>
          <w:sz w:val="22"/>
          <w:szCs w:val="32"/>
        </w:rPr>
        <w:t>we are supportive of ZEVs accounting for 80% and 100% of all new vehicle sales by 20</w:t>
      </w:r>
      <w:r w:rsidR="00DE0E1E" w:rsidRPr="00487A0F">
        <w:rPr>
          <w:rFonts w:ascii="Franklin Gothic Book" w:hAnsi="Franklin Gothic Book"/>
          <w:bCs w:val="0"/>
          <w:sz w:val="22"/>
          <w:szCs w:val="32"/>
        </w:rPr>
        <w:t>30 and 2035</w:t>
      </w:r>
      <w:r w:rsidR="00DE0E1E">
        <w:rPr>
          <w:rFonts w:ascii="Franklin Gothic Book" w:hAnsi="Franklin Gothic Book"/>
          <w:b w:val="0"/>
          <w:sz w:val="22"/>
          <w:szCs w:val="32"/>
        </w:rPr>
        <w:t>, respectively.</w:t>
      </w:r>
      <w:r w:rsidR="00677152">
        <w:rPr>
          <w:rFonts w:ascii="Franklin Gothic Book" w:hAnsi="Franklin Gothic Book"/>
          <w:b w:val="0"/>
          <w:sz w:val="22"/>
          <w:szCs w:val="32"/>
        </w:rPr>
        <w:t xml:space="preserve"> </w:t>
      </w:r>
      <w:r w:rsidR="00C4543C">
        <w:rPr>
          <w:rFonts w:ascii="Franklin Gothic Book" w:hAnsi="Franklin Gothic Book"/>
          <w:b w:val="0"/>
          <w:sz w:val="22"/>
          <w:szCs w:val="32"/>
        </w:rPr>
        <w:t xml:space="preserve"> </w:t>
      </w:r>
    </w:p>
    <w:p w14:paraId="15AF52FD" w14:textId="77777777" w:rsidR="00DE0E1E" w:rsidRDefault="00DE0E1E" w:rsidP="00C4543C">
      <w:pPr>
        <w:pStyle w:val="BodyText"/>
        <w:ind w:left="299"/>
        <w:rPr>
          <w:rFonts w:ascii="Franklin Gothic Book" w:hAnsi="Franklin Gothic Book"/>
          <w:b w:val="0"/>
          <w:sz w:val="22"/>
          <w:szCs w:val="32"/>
        </w:rPr>
      </w:pPr>
    </w:p>
    <w:p w14:paraId="365F4D80" w14:textId="77777777" w:rsidR="0010373E" w:rsidRDefault="0010373E" w:rsidP="0010373E">
      <w:pPr>
        <w:pStyle w:val="BodyText"/>
        <w:ind w:left="299"/>
        <w:rPr>
          <w:rFonts w:ascii="Franklin Gothic Book" w:hAnsi="Franklin Gothic Book"/>
          <w:b w:val="0"/>
          <w:sz w:val="22"/>
          <w:szCs w:val="32"/>
        </w:rPr>
      </w:pPr>
      <w:r>
        <w:rPr>
          <w:rFonts w:ascii="Franklin Gothic Book" w:hAnsi="Franklin Gothic Book"/>
          <w:b w:val="0"/>
          <w:sz w:val="22"/>
          <w:szCs w:val="32"/>
        </w:rPr>
        <w:t xml:space="preserve">However, on the basis of recent growth in ZEV sales, </w:t>
      </w:r>
      <w:r w:rsidRPr="00487A0F">
        <w:rPr>
          <w:rFonts w:ascii="Franklin Gothic Book" w:hAnsi="Franklin Gothic Book"/>
          <w:bCs w:val="0"/>
          <w:sz w:val="22"/>
          <w:szCs w:val="32"/>
        </w:rPr>
        <w:t>we call for Government to adopt a more ambitious short-term trajectory</w:t>
      </w:r>
      <w:r>
        <w:rPr>
          <w:rFonts w:ascii="Franklin Gothic Book" w:hAnsi="Franklin Gothic Book"/>
          <w:b w:val="0"/>
          <w:sz w:val="22"/>
          <w:szCs w:val="32"/>
        </w:rPr>
        <w:t>. Doing so will increase the size of the UK market for ZEVs and encourage automotive manufacturers to increase UK supply, thereby increasing the stability and viability of the charging sector. It will cause a more rapid increase the total number of ZEVs within the UK’s total vehicle parc, translating into greater cumulative carbon and pollutant emissions reductions from light road vehicles and ultimately, greater demand for charging.</w:t>
      </w:r>
    </w:p>
    <w:p w14:paraId="012CF056" w14:textId="77777777" w:rsidR="0010373E" w:rsidRDefault="0010373E" w:rsidP="0010373E">
      <w:pPr>
        <w:pStyle w:val="BodyText"/>
        <w:ind w:left="299"/>
        <w:rPr>
          <w:rFonts w:ascii="Franklin Gothic Book" w:hAnsi="Franklin Gothic Book"/>
          <w:b w:val="0"/>
          <w:sz w:val="22"/>
          <w:szCs w:val="32"/>
        </w:rPr>
      </w:pPr>
    </w:p>
    <w:p w14:paraId="340CB5A3" w14:textId="77777777" w:rsidR="0010373E" w:rsidRDefault="0010373E" w:rsidP="0010373E">
      <w:pPr>
        <w:pStyle w:val="BodyText"/>
        <w:ind w:left="299"/>
        <w:rPr>
          <w:rFonts w:ascii="Franklin Gothic Book" w:hAnsi="Franklin Gothic Book"/>
          <w:b w:val="0"/>
          <w:sz w:val="22"/>
          <w:szCs w:val="32"/>
        </w:rPr>
      </w:pPr>
      <w:r w:rsidRPr="00BA217C">
        <w:rPr>
          <w:rFonts w:ascii="Franklin Gothic Book" w:hAnsi="Franklin Gothic Book"/>
          <w:bCs w:val="0"/>
          <w:sz w:val="22"/>
          <w:szCs w:val="32"/>
        </w:rPr>
        <w:t>We believe that the trajectory should begin in 2024 at 30% - in line with CCC Balanced Net Zero Pathway – intersecting with the TDP/NZS at 202</w:t>
      </w:r>
      <w:r>
        <w:rPr>
          <w:rFonts w:ascii="Franklin Gothic Book" w:hAnsi="Franklin Gothic Book"/>
          <w:bCs w:val="0"/>
          <w:sz w:val="22"/>
          <w:szCs w:val="32"/>
        </w:rPr>
        <w:t>9</w:t>
      </w:r>
      <w:r w:rsidRPr="00BA217C">
        <w:rPr>
          <w:rFonts w:ascii="Franklin Gothic Book" w:hAnsi="Franklin Gothic Book"/>
          <w:bCs w:val="0"/>
          <w:sz w:val="22"/>
          <w:szCs w:val="32"/>
        </w:rPr>
        <w:t xml:space="preserve">. From there we believe the ZEV mandate should continue to follow the </w:t>
      </w:r>
      <w:r>
        <w:rPr>
          <w:rFonts w:ascii="Franklin Gothic Book" w:hAnsi="Franklin Gothic Book"/>
          <w:bCs w:val="0"/>
          <w:sz w:val="22"/>
          <w:szCs w:val="32"/>
        </w:rPr>
        <w:t xml:space="preserve">trajectory of the </w:t>
      </w:r>
      <w:r w:rsidRPr="00BA217C">
        <w:rPr>
          <w:rFonts w:ascii="Franklin Gothic Book" w:hAnsi="Franklin Gothic Book"/>
          <w:bCs w:val="0"/>
          <w:sz w:val="22"/>
          <w:szCs w:val="32"/>
        </w:rPr>
        <w:t>TDP/NZS scenario until 203</w:t>
      </w:r>
      <w:r>
        <w:rPr>
          <w:rFonts w:ascii="Franklin Gothic Book" w:hAnsi="Franklin Gothic Book"/>
          <w:bCs w:val="0"/>
          <w:sz w:val="22"/>
          <w:szCs w:val="32"/>
        </w:rPr>
        <w:t>1, be</w:t>
      </w:r>
      <w:r w:rsidRPr="00BA217C">
        <w:rPr>
          <w:rFonts w:ascii="Franklin Gothic Book" w:hAnsi="Franklin Gothic Book"/>
          <w:bCs w:val="0"/>
          <w:sz w:val="22"/>
          <w:szCs w:val="32"/>
        </w:rPr>
        <w:t>fore slowing significantly to accommodate “hard-to-reach” vehicle categories and use-cases.</w:t>
      </w:r>
      <w:r>
        <w:rPr>
          <w:rFonts w:ascii="Franklin Gothic Book" w:hAnsi="Franklin Gothic Book"/>
          <w:bCs w:val="0"/>
          <w:sz w:val="22"/>
          <w:szCs w:val="32"/>
        </w:rPr>
        <w:t xml:space="preserve"> </w:t>
      </w:r>
      <w:r>
        <w:rPr>
          <w:rFonts w:ascii="Franklin Gothic Book" w:hAnsi="Franklin Gothic Book"/>
          <w:b w:val="0"/>
          <w:sz w:val="22"/>
          <w:szCs w:val="32"/>
        </w:rPr>
        <w:t>Crucially, for the charging sector, this trajectory</w:t>
      </w:r>
      <w:r w:rsidRPr="0089121B">
        <w:rPr>
          <w:rFonts w:ascii="Franklin Gothic Book" w:hAnsi="Franklin Gothic Book"/>
          <w:b w:val="0"/>
          <w:sz w:val="22"/>
          <w:szCs w:val="32"/>
        </w:rPr>
        <w:t xml:space="preserve"> </w:t>
      </w:r>
      <w:r>
        <w:rPr>
          <w:rFonts w:ascii="Franklin Gothic Book" w:hAnsi="Franklin Gothic Book"/>
          <w:b w:val="0"/>
          <w:sz w:val="22"/>
          <w:szCs w:val="32"/>
        </w:rPr>
        <w:t xml:space="preserve">smooths the adoption curve for the charging industry, meaning that REA members will not have too sudden a jump in the number of ZEVs – the steeper the jump, the more challenging it will be to deploy the requisite charging infrastructure. </w:t>
      </w:r>
      <w:r w:rsidRPr="0089121B">
        <w:rPr>
          <w:rFonts w:ascii="Franklin Gothic Book" w:hAnsi="Franklin Gothic Book"/>
          <w:b w:val="0"/>
          <w:sz w:val="22"/>
          <w:szCs w:val="32"/>
        </w:rPr>
        <w:t>This</w:t>
      </w:r>
      <w:r>
        <w:rPr>
          <w:rFonts w:ascii="Franklin Gothic Book" w:hAnsi="Franklin Gothic Book"/>
          <w:bCs w:val="0"/>
          <w:sz w:val="22"/>
          <w:szCs w:val="32"/>
        </w:rPr>
        <w:t xml:space="preserve"> </w:t>
      </w:r>
      <w:r w:rsidRPr="0089121B">
        <w:rPr>
          <w:rFonts w:ascii="Franklin Gothic Book" w:hAnsi="Franklin Gothic Book"/>
          <w:b w:val="0"/>
          <w:sz w:val="22"/>
          <w:szCs w:val="32"/>
        </w:rPr>
        <w:t xml:space="preserve">trajectory is shown </w:t>
      </w:r>
      <w:r>
        <w:rPr>
          <w:rFonts w:ascii="Franklin Gothic Book" w:hAnsi="Franklin Gothic Book"/>
          <w:b w:val="0"/>
          <w:sz w:val="22"/>
          <w:szCs w:val="32"/>
        </w:rPr>
        <w:t>by the red dotted line in</w:t>
      </w:r>
      <w:r w:rsidRPr="0089121B">
        <w:rPr>
          <w:rFonts w:ascii="Franklin Gothic Book" w:hAnsi="Franklin Gothic Book"/>
          <w:b w:val="0"/>
          <w:sz w:val="22"/>
          <w:szCs w:val="32"/>
        </w:rPr>
        <w:t xml:space="preserve"> the graph below.</w:t>
      </w:r>
    </w:p>
    <w:p w14:paraId="3F38DA24" w14:textId="03157066" w:rsidR="0089121B" w:rsidRDefault="0089121B" w:rsidP="001C6B5F">
      <w:pPr>
        <w:pStyle w:val="BodyText"/>
        <w:ind w:left="299"/>
        <w:rPr>
          <w:rFonts w:ascii="Franklin Gothic Book" w:hAnsi="Franklin Gothic Book"/>
          <w:bCs w:val="0"/>
          <w:sz w:val="22"/>
          <w:szCs w:val="32"/>
        </w:rPr>
      </w:pPr>
    </w:p>
    <w:p w14:paraId="688599F2" w14:textId="17F5B473" w:rsidR="0089121B" w:rsidRPr="00BA217C" w:rsidRDefault="00F93602" w:rsidP="001C6B5F">
      <w:pPr>
        <w:pStyle w:val="BodyText"/>
        <w:ind w:left="299"/>
        <w:rPr>
          <w:rFonts w:ascii="Franklin Gothic Book" w:hAnsi="Franklin Gothic Book"/>
          <w:bCs w:val="0"/>
          <w:sz w:val="22"/>
          <w:szCs w:val="32"/>
        </w:rPr>
      </w:pPr>
      <w:r>
        <w:rPr>
          <w:rFonts w:ascii="Franklin Gothic Book" w:hAnsi="Franklin Gothic Book"/>
          <w:bCs w:val="0"/>
          <w:noProof/>
          <w:sz w:val="22"/>
          <w:szCs w:val="32"/>
        </w:rPr>
        <mc:AlternateContent>
          <mc:Choice Requires="wps">
            <w:drawing>
              <wp:anchor distT="0" distB="0" distL="114300" distR="114300" simplePos="0" relativeHeight="251659264" behindDoc="0" locked="0" layoutInCell="1" allowOverlap="1" wp14:anchorId="281A5345" wp14:editId="2805AD2B">
                <wp:simplePos x="0" y="0"/>
                <wp:positionH relativeFrom="column">
                  <wp:posOffset>3666490</wp:posOffset>
                </wp:positionH>
                <wp:positionV relativeFrom="paragraph">
                  <wp:posOffset>548640</wp:posOffset>
                </wp:positionV>
                <wp:extent cx="681355" cy="558165"/>
                <wp:effectExtent l="0" t="0" r="4445" b="13335"/>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1355" cy="558165"/>
                        </a:xfrm>
                        <a:prstGeom prst="straightConnector1">
                          <a:avLst/>
                        </a:prstGeom>
                        <a:noFill/>
                        <a:ln w="254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804C8" id="_x0000_t32" coordsize="21600,21600" o:spt="32" o:oned="t" path="m,l21600,21600e" filled="f">
                <v:path arrowok="t" fillok="f" o:connecttype="none"/>
                <o:lock v:ext="edit" shapetype="t"/>
              </v:shapetype>
              <v:shape id=" 3" o:spid="_x0000_s1026" type="#_x0000_t32" style="position:absolute;margin-left:288.7pt;margin-top:43.2pt;width:53.65pt;height:4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jRTsRygEAAHUDAAAOAAAAZHJzL2Uyb0RvYy54bWysU02P2yAQvVfqf0DcG0haR5EVvIek&#10;6WXbRtq2d4LBRosZxJDY+fcV5GO37a3ay8iPN/PmzWi8fpgGR046ogUv6HzGKdFeQWt9J+jPH7sP&#10;K0owSd9KB14LetZIH5r379ZjqPUCenCtjmQanMd6DIL2KYWaMVS9HiTOIGg/Dc5AHGTCGcSOtVGO&#10;1neDYwvOl2yE2IYISiNa320vJG2KvjFape/GoE7ECcopSSXGEg8lsmYt6y7K0Ft19SH/w8Ygraev&#10;pLYySXKM9h+pwaoICCbNFAwMjLFKlyHYgs/5X+M89TLoMgzWI4b7nvDtZNW308bvY7auJv8UHkE9&#10;I2HNmo0B6zubAYZ9JIfxK7RaUHlMUAaeTByIcTb8EnReXsAYMpXlnl9WrKdE1CTocjX/WFWUqLOg&#10;VbWaLytausk6C2UbIWL6omEg+UNQTFHark8b8F6rBPHSRJ4eMV0rbxW52sPOOpcJWTtPRkEX1SfO&#10;izEEZ9tMZxJjd9i4SE7SCbrbcc75zckfeVl8K7G/JOIZt5BKoqwjHH17adVr2X6+gSStuwKWXVyX&#10;mfeXDxPrA7TnfSzuMxwxNGt2P8N8O69xKX/5W5rfAAAA//8DAFBLAwQUAAYACAAAACEAQCZ8A+UA&#10;AAAQAQAADwAAAGRycy9kb3ducmV2LnhtbEzP3UqEQBQA4Pugdzichb2JHC1TcT0ulSxExEJbDzDq&#10;pNL8yMyszr59dFUP8F181T4oCYuwbjKaMIliBKE70096IPz8ONwWCM5z3XNptCC8CIf7+vqq4mVv&#10;Vv0ulpMfICipXckJR+/nkjHXjUJxF5lZ6KDkl7GKexcZO7De8nXSg5LsLo4zpvikEdzIZ/E8iu77&#10;dFaETjV+mZ/WJrXN2+VlfT0eju0N0XYTmt12Ex53CF4E/yfw90CYYF3xsjVn3TuQhA95niJ4wiJL&#10;ESxhVqQ5QkuY5Ok9Aqsr9j9S/wAAAP//AwBQSwECLQAUAAYACAAAACEAWiKTo/8AAADlAQAAEwAA&#10;AAAAAAAAAAAAAAAAAAAAW0NvbnRlbnRfVHlwZXNdLnhtbFBLAQItABQABgAIAAAAIQCnSs842AAA&#10;AJYBAAALAAAAAAAAAAAAAAAAADABAABfcmVscy8ucmVsc1BLAQItABQABgAIAAAAIQCjRTsRygEA&#10;AHUDAAAOAAAAAAAAAAAAAAAAADECAABkcnMvZTJvRG9jLnhtbFBLAQItABQABgAIAAAAIQBAJnwD&#10;5QAAABABAAAPAAAAAAAAAAAAAAAAACcEAABkcnMvZG93bnJldi54bWxQSwUGAAAAAAQABADzAAAA&#10;OQUAAAAA&#10;" strokecolor="red" strokeweight="2pt">
                <v:stroke dashstyle="1 1"/>
                <o:lock v:ext="edit" shapetype="f"/>
              </v:shape>
            </w:pict>
          </mc:Fallback>
        </mc:AlternateContent>
      </w:r>
      <w:r>
        <w:rPr>
          <w:rFonts w:ascii="Franklin Gothic Book" w:hAnsi="Franklin Gothic Book"/>
          <w:bCs w:val="0"/>
          <w:noProof/>
          <w:sz w:val="22"/>
          <w:szCs w:val="32"/>
        </w:rPr>
        <mc:AlternateContent>
          <mc:Choice Requires="wps">
            <w:drawing>
              <wp:anchor distT="0" distB="0" distL="114300" distR="114300" simplePos="0" relativeHeight="251658240" behindDoc="0" locked="0" layoutInCell="1" allowOverlap="1" wp14:anchorId="281A5345" wp14:editId="7CD109C8">
                <wp:simplePos x="0" y="0"/>
                <wp:positionH relativeFrom="column">
                  <wp:posOffset>1985010</wp:posOffset>
                </wp:positionH>
                <wp:positionV relativeFrom="paragraph">
                  <wp:posOffset>1106170</wp:posOffset>
                </wp:positionV>
                <wp:extent cx="1680845" cy="688975"/>
                <wp:effectExtent l="0" t="0" r="14605" b="15875"/>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80845" cy="688975"/>
                        </a:xfrm>
                        <a:prstGeom prst="straightConnector1">
                          <a:avLst/>
                        </a:prstGeom>
                        <a:noFill/>
                        <a:ln w="254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52539" id=" 2" o:spid="_x0000_s1026" type="#_x0000_t32" style="position:absolute;margin-left:156.3pt;margin-top:87.1pt;width:132.35pt;height:54.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jvnPMywEAAHYDAAAOAAAAZHJzL2Uyb0RvYy54bWysU02P0zAQvSPxHyzfqd1qW0oUZw8t&#10;5bJApQXurmMnFo7H8rhN+u+R3Y9d4Ia4jPL8Zt68GU3qx2lw5KQjWvCCzmecEu0VtNZ3gn7/tnu3&#10;pgST9K104LWgZ430sXn7ph5DpRfQg2t1JNPgPFZjELRPKVSMoer1IHEGQftpcAbiIBPOIHasjXK0&#10;vhscW3C+YiPENkRQGtH6bnshaVP0jdEqfTUGdSJOUE5JKjGWeCiRNbWsuihDb9XVh/wHG4O0nr6S&#10;2sokyTHav6QGqyIgmDRTMDAwxipdhmALPud/jPPcy6DLMFiNGO57wv8nq76cNn4fs3U1+efwBOon&#10;EtbUbAxY3dkMMOwjOYyfodWCymOCMvBk4kCMs+GHoPPyAsaQqSz3/LJiPSWiJkHnqzVfPywpUWdB&#10;V+v1h/dLWtrJKitlHyFi+qRhIPlDUExR2q5PG/BeqwTx0kWenjBdK28VudrDzjqXCVk5T0ZBF8sH&#10;zoszBGfbTGcSY3fYuEhO0gm623HO+c3Jb3lZfCuxvyTiGbeQSqKsIhx9e2nVa9l+vIEkrbsCll1c&#10;t5kXmC8TqwO0530s7jMcMTQ1u99hPp7XuJS//C7NLwAAAP//AwBQSwMEFAAGAAgAAAAhALoEZsvn&#10;AAAAEQEAAA8AAABkcnMvZG93bnJldi54bWxMz01Kw0AUAOC94B0er9CNmEnS2pQ0L0UNBREpWHuA&#10;STJNgvMTZqbJ9PbiSg/wLb5iH5SESVg3GE2YRDGC0I1pB90Rnr8Oj1sE57luuTRaEN6Ew315f1fw&#10;vDWz/hTTyXcQlNQu54S992POmGt6obiLzCh0UPJirOLeRcZ2rLV8HnSnJEvjeMMUHzSC6/koXnvR&#10;fJ+uitCpyk/jy1ytbfVxe5vfj4dj/UC0XIRqt1yE5x2CF8H/Cfw9ECZYFjyvzVW3DiThKkk3CJ4w&#10;ydYpgiV8yrIVQk2YbtMMgZUF+z8pfwAAAP//AwBQSwECLQAUAAYACAAAACEAWiKTo/8AAADlAQAA&#10;EwAAAAAAAAAAAAAAAAAAAAAAW0NvbnRlbnRfVHlwZXNdLnhtbFBLAQItABQABgAIAAAAIQCnSs84&#10;2AAAAJYBAAALAAAAAAAAAAAAAAAAADABAABfcmVscy8ucmVsc1BLAQItABQABgAIAAAAIQBjvnPM&#10;ywEAAHYDAAAOAAAAAAAAAAAAAAAAADECAABkcnMvZTJvRG9jLnhtbFBLAQItABQABgAIAAAAIQC6&#10;BGbL5wAAABEBAAAPAAAAAAAAAAAAAAAAACgEAABkcnMvZG93bnJldi54bWxQSwUGAAAAAAQABADz&#10;AAAAPAUAAAAA&#10;" strokecolor="red" strokeweight="2pt">
                <v:stroke dashstyle="1 1"/>
                <o:lock v:ext="edit" shapetype="f"/>
              </v:shape>
            </w:pict>
          </mc:Fallback>
        </mc:AlternateContent>
      </w:r>
      <w:r>
        <w:rPr>
          <w:rFonts w:ascii="Franklin Gothic Book" w:hAnsi="Franklin Gothic Book"/>
          <w:bCs w:val="0"/>
          <w:noProof/>
          <w:sz w:val="22"/>
          <w:szCs w:val="32"/>
        </w:rPr>
        <mc:AlternateContent>
          <mc:Choice Requires="wps">
            <w:drawing>
              <wp:anchor distT="0" distB="0" distL="114300" distR="114300" simplePos="0" relativeHeight="251661312" behindDoc="0" locked="0" layoutInCell="1" allowOverlap="1" wp14:anchorId="281A5345" wp14:editId="7A714293">
                <wp:simplePos x="0" y="0"/>
                <wp:positionH relativeFrom="column">
                  <wp:posOffset>4348480</wp:posOffset>
                </wp:positionH>
                <wp:positionV relativeFrom="paragraph">
                  <wp:posOffset>438785</wp:posOffset>
                </wp:positionV>
                <wp:extent cx="1346200" cy="114935"/>
                <wp:effectExtent l="0" t="0" r="6350" b="18415"/>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46200" cy="114935"/>
                        </a:xfrm>
                        <a:prstGeom prst="straightConnector1">
                          <a:avLst/>
                        </a:prstGeom>
                        <a:noFill/>
                        <a:ln w="254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22D13" id=" 5" o:spid="_x0000_s1026" type="#_x0000_t32" style="position:absolute;margin-left:342.4pt;margin-top:34.55pt;width:106pt;height:9.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FNL5kywEAAHYDAAAOAAAAZHJzL2Uyb0RvYy54bWysU02P0zAQvSPxHyzfaZxudwVRnT20&#10;lMsClRa4Tx07sXA8lsdt0n+P7HY/gBviMsr4zbz3ZjRZ38+jYycdyaKXvF4IzrRX2FnfS/792+7d&#10;e84oge/AodeSnzXx+/btm/UUGr3EAV2nI5tH56mZguRDSqGpKlKDHoEWGLSfR2cwjpBogbGvugiT&#10;9f3oqqUQd9WEsQsRlSayvt9eQN4WfmO0Sl+NIZ2Yk1xwlkqMJR5KrNo1NH2EMFh19QH/YGME6/kr&#10;qi0kYMdo/6IarYpIaNJC4VihMVbpMkS1FLX4Y5zHAYIuw1AzUXjeE/0/WvXltPH7mK2r2T+GB1Q/&#10;iVXtupoCNc9oTijsIztMn7HTksMxYRl4NnFkxtnwQ/K6vKAxbC7LPb+sWM+JqVny+mZ1txSCM3WW&#10;vK5XH25ueZGDJjNlHyFS+qRxZPlDckoRbD+kDXqvVcJ4UYHTA6Vr51NH7va4s85lABrn2ST58nYl&#10;RHFG6GyX4QxS7A8bF9kJnOS7nRDZVR4cmt/qMvkWaLgU0pm2mEohNBGPvrtIDRq6j09JAuuuSZVd&#10;XLeZF5gvk5oDdud9LGo5nSgU3esd5uN5nZf2l9+l/QUAAP//AwBQSwMEFAAGAAgAAAAhACtDN7/k&#10;AAAADwEAAA8AAABkcnMvZG93bnJldi54bWxMz91KwzAUAOB7wXc4nMFuxKYdo2ZdT4daBiIycPoA&#10;aRvbYn5KkrXZ24tX+gDfxVceolYwS+dHawizJEWQprXdaHrCz4/jPUfwQZhOKGsk4VV6PFS3N6Uo&#10;OruYdzmfQw9RK+MLQTiEMBWM+XaQWvjETtJErb6s0yL4xLqedU4so+m1Yps0zZkWo0Hwg5jk8yDb&#10;7/NFE3pdh3l6Wuqtq9+uL8vr6Xhq7ojWq1jv16v4uEcIMoY/gb8HwgyrUhSNvZjOgyLM+ZYjBMJ8&#10;lyE4Qr7LOUJDyB82CKwq2f9H9QMAAP//AwBQSwECLQAUAAYACAAAACEAWiKTo/8AAADlAQAAEwAA&#10;AAAAAAAAAAAAAAAAAAAAW0NvbnRlbnRfVHlwZXNdLnhtbFBLAQItABQABgAIAAAAIQCnSs842AAA&#10;AJYBAAALAAAAAAAAAAAAAAAAADABAABfcmVscy8ucmVsc1BLAQItABQABgAIAAAAIQCFNL5kywEA&#10;AHYDAAAOAAAAAAAAAAAAAAAAADECAABkcnMvZTJvRG9jLnhtbFBLAQItABQABgAIAAAAIQArQze/&#10;5AAAAA8BAAAPAAAAAAAAAAAAAAAAACgEAABkcnMvZG93bnJldi54bWxQSwUGAAAAAAQABADzAAAA&#10;OQUAAAAA&#10;" strokecolor="red" strokeweight="2pt">
                <v:stroke dashstyle="1 1"/>
                <o:lock v:ext="edit" shapetype="f"/>
              </v:shape>
            </w:pict>
          </mc:Fallback>
        </mc:AlternateContent>
      </w:r>
      <w:r w:rsidR="00842776" w:rsidRPr="00842776">
        <w:rPr>
          <w:rFonts w:ascii="Franklin Gothic Book" w:hAnsi="Franklin Gothic Book"/>
          <w:bCs w:val="0"/>
          <w:noProof/>
          <w:sz w:val="22"/>
          <w:szCs w:val="32"/>
        </w:rPr>
        <w:drawing>
          <wp:inline distT="0" distB="0" distL="0" distR="0" wp14:anchorId="014746AA" wp14:editId="260EC099">
            <wp:extent cx="5734050" cy="3518183"/>
            <wp:effectExtent l="19050" t="19050" r="0" b="635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rotWithShape="1">
                    <a:blip r:embed="rId17"/>
                    <a:srcRect t="567"/>
                    <a:stretch/>
                  </pic:blipFill>
                  <pic:spPr bwMode="auto">
                    <a:xfrm>
                      <a:off x="0" y="0"/>
                      <a:ext cx="5734050" cy="351818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79D366" w14:textId="77777777" w:rsidR="00DF772D" w:rsidRDefault="00DF772D" w:rsidP="00C4543C">
      <w:pPr>
        <w:pStyle w:val="BodyText"/>
        <w:ind w:left="299"/>
        <w:rPr>
          <w:rFonts w:ascii="Franklin Gothic Book" w:hAnsi="Franklin Gothic Book"/>
          <w:b w:val="0"/>
          <w:sz w:val="22"/>
          <w:szCs w:val="32"/>
        </w:rPr>
      </w:pPr>
    </w:p>
    <w:p w14:paraId="6BEA96C6" w14:textId="65241F3A" w:rsidR="00C84480" w:rsidRDefault="00C84480" w:rsidP="00C4543C">
      <w:pPr>
        <w:pStyle w:val="BodyText"/>
        <w:ind w:left="299"/>
        <w:rPr>
          <w:rFonts w:ascii="Franklin Gothic Book" w:hAnsi="Franklin Gothic Book"/>
          <w:b w:val="0"/>
          <w:sz w:val="22"/>
          <w:szCs w:val="32"/>
        </w:rPr>
      </w:pPr>
      <w:r>
        <w:rPr>
          <w:rFonts w:ascii="Franklin Gothic Book" w:hAnsi="Franklin Gothic Book"/>
          <w:b w:val="0"/>
          <w:sz w:val="22"/>
          <w:szCs w:val="32"/>
        </w:rPr>
        <w:lastRenderedPageBreak/>
        <w:t>We consider that this suggested trajectory would be realistic</w:t>
      </w:r>
      <w:r w:rsidR="00BB552E">
        <w:rPr>
          <w:rFonts w:ascii="Franklin Gothic Book" w:hAnsi="Franklin Gothic Book"/>
          <w:b w:val="0"/>
          <w:sz w:val="22"/>
          <w:szCs w:val="32"/>
        </w:rPr>
        <w:t xml:space="preserve"> because: a) </w:t>
      </w:r>
      <w:r>
        <w:rPr>
          <w:rFonts w:ascii="Franklin Gothic Book" w:hAnsi="Franklin Gothic Book"/>
          <w:b w:val="0"/>
          <w:sz w:val="22"/>
          <w:szCs w:val="32"/>
        </w:rPr>
        <w:t xml:space="preserve">the short-term targets </w:t>
      </w:r>
      <w:r w:rsidR="00880A93">
        <w:rPr>
          <w:rFonts w:ascii="Franklin Gothic Book" w:hAnsi="Franklin Gothic Book"/>
          <w:b w:val="0"/>
          <w:sz w:val="22"/>
          <w:szCs w:val="32"/>
        </w:rPr>
        <w:t>would still be</w:t>
      </w:r>
      <w:r w:rsidR="00BB552E">
        <w:rPr>
          <w:rFonts w:ascii="Franklin Gothic Book" w:hAnsi="Franklin Gothic Book"/>
          <w:b w:val="0"/>
          <w:sz w:val="22"/>
          <w:szCs w:val="32"/>
        </w:rPr>
        <w:t xml:space="preserve"> </w:t>
      </w:r>
      <w:r>
        <w:rPr>
          <w:rFonts w:ascii="Franklin Gothic Book" w:hAnsi="Franklin Gothic Book"/>
          <w:b w:val="0"/>
          <w:sz w:val="22"/>
          <w:szCs w:val="32"/>
        </w:rPr>
        <w:t xml:space="preserve">below what </w:t>
      </w:r>
      <w:r w:rsidR="00BB552E">
        <w:rPr>
          <w:rFonts w:ascii="Franklin Gothic Book" w:hAnsi="Franklin Gothic Book"/>
          <w:b w:val="0"/>
          <w:sz w:val="22"/>
          <w:szCs w:val="32"/>
        </w:rPr>
        <w:t>the OBR has forecasted, based on historical data</w:t>
      </w:r>
      <w:r w:rsidR="00B0081E">
        <w:rPr>
          <w:rFonts w:ascii="Franklin Gothic Book" w:hAnsi="Franklin Gothic Book"/>
          <w:b w:val="0"/>
          <w:sz w:val="22"/>
          <w:szCs w:val="32"/>
        </w:rPr>
        <w:t>; and b) it remains within the bounds of SMMT’s forecasts up to 2030</w:t>
      </w:r>
      <w:r w:rsidR="00822F6F">
        <w:rPr>
          <w:rFonts w:ascii="Franklin Gothic Book" w:hAnsi="Franklin Gothic Book"/>
          <w:b w:val="0"/>
          <w:sz w:val="22"/>
          <w:szCs w:val="32"/>
        </w:rPr>
        <w:t xml:space="preserve">. </w:t>
      </w:r>
    </w:p>
    <w:p w14:paraId="48F95165" w14:textId="77777777" w:rsidR="00040EAB" w:rsidRPr="006C2EB4" w:rsidRDefault="00040EAB">
      <w:pPr>
        <w:pStyle w:val="BodyText"/>
        <w:ind w:left="299"/>
        <w:rPr>
          <w:rFonts w:ascii="Franklin Gothic Book" w:hAnsi="Franklin Gothic Book"/>
          <w:b w:val="0"/>
          <w:sz w:val="22"/>
          <w:szCs w:val="32"/>
        </w:rPr>
      </w:pPr>
    </w:p>
    <w:p w14:paraId="1FB47B11" w14:textId="77777777" w:rsidR="006A71B8" w:rsidRPr="006C2EB4" w:rsidRDefault="006A71B8">
      <w:pPr>
        <w:pStyle w:val="BodyText"/>
        <w:spacing w:before="1"/>
        <w:rPr>
          <w:rFonts w:ascii="Franklin Gothic Book" w:hAnsi="Franklin Gothic Book"/>
          <w:sz w:val="15"/>
        </w:rPr>
      </w:pPr>
    </w:p>
    <w:p w14:paraId="69E1F9D0" w14:textId="410CE34F" w:rsidR="006A71B8" w:rsidRPr="006C2EB4" w:rsidRDefault="009B71E3" w:rsidP="009B71E3">
      <w:pPr>
        <w:pStyle w:val="ListParagraph"/>
        <w:tabs>
          <w:tab w:val="left" w:pos="1020"/>
        </w:tabs>
        <w:spacing w:before="92"/>
        <w:ind w:left="720" w:right="293" w:firstLine="0"/>
        <w:rPr>
          <w:rFonts w:ascii="Franklin Gothic Book" w:hAnsi="Franklin Gothic Book"/>
          <w:b/>
          <w:sz w:val="28"/>
        </w:rPr>
      </w:pPr>
      <w:bookmarkStart w:id="7" w:name="2._For_your_chosen_metric,_what_threshol"/>
      <w:bookmarkEnd w:id="7"/>
      <w:r>
        <w:rPr>
          <w:rFonts w:ascii="Franklin Gothic Book" w:hAnsi="Franklin Gothic Book"/>
          <w:b/>
          <w:sz w:val="28"/>
        </w:rPr>
        <w:t>1b. What is your view on annual targets for cars?</w:t>
      </w:r>
    </w:p>
    <w:p w14:paraId="1D399B13" w14:textId="77777777" w:rsidR="009D5C0A" w:rsidRPr="006C2EB4" w:rsidRDefault="009D5C0A">
      <w:pPr>
        <w:pStyle w:val="BodyText"/>
        <w:ind w:left="299"/>
        <w:rPr>
          <w:rFonts w:ascii="Franklin Gothic Book" w:hAnsi="Franklin Gothic Book"/>
          <w:b w:val="0"/>
          <w:sz w:val="20"/>
        </w:rPr>
      </w:pPr>
    </w:p>
    <w:p w14:paraId="01F1D7B5" w14:textId="277DC5DB" w:rsidR="00B62313" w:rsidRDefault="00880A93">
      <w:pPr>
        <w:pStyle w:val="BodyText"/>
        <w:ind w:left="299"/>
        <w:rPr>
          <w:rFonts w:ascii="Franklin Gothic Book" w:hAnsi="Franklin Gothic Book"/>
          <w:b w:val="0"/>
          <w:sz w:val="22"/>
          <w:szCs w:val="32"/>
        </w:rPr>
      </w:pPr>
      <w:r w:rsidRPr="00C97E1B">
        <w:rPr>
          <w:rFonts w:ascii="Franklin Gothic Book" w:hAnsi="Franklin Gothic Book"/>
          <w:bCs w:val="0"/>
          <w:sz w:val="22"/>
          <w:szCs w:val="32"/>
        </w:rPr>
        <w:t xml:space="preserve">The REA agrees that </w:t>
      </w:r>
      <w:r w:rsidR="003707B6" w:rsidRPr="00C97E1B">
        <w:rPr>
          <w:rFonts w:ascii="Franklin Gothic Book" w:hAnsi="Franklin Gothic Book"/>
          <w:bCs w:val="0"/>
          <w:sz w:val="22"/>
          <w:szCs w:val="32"/>
        </w:rPr>
        <w:t>the annual frequency for</w:t>
      </w:r>
      <w:r w:rsidR="00AE45B9" w:rsidRPr="00C97E1B">
        <w:rPr>
          <w:rFonts w:ascii="Franklin Gothic Book" w:hAnsi="Franklin Gothic Book"/>
          <w:bCs w:val="0"/>
          <w:sz w:val="22"/>
          <w:szCs w:val="32"/>
        </w:rPr>
        <w:t xml:space="preserve"> ZEV mandate sales</w:t>
      </w:r>
      <w:r w:rsidR="003707B6" w:rsidRPr="00C97E1B">
        <w:rPr>
          <w:rFonts w:ascii="Franklin Gothic Book" w:hAnsi="Franklin Gothic Book"/>
          <w:bCs w:val="0"/>
          <w:sz w:val="22"/>
          <w:szCs w:val="32"/>
        </w:rPr>
        <w:t xml:space="preserve"> targets is appropriate</w:t>
      </w:r>
      <w:r w:rsidR="003707B6">
        <w:rPr>
          <w:rFonts w:ascii="Franklin Gothic Book" w:hAnsi="Franklin Gothic Book"/>
          <w:b w:val="0"/>
          <w:sz w:val="22"/>
          <w:szCs w:val="32"/>
        </w:rPr>
        <w:t>.</w:t>
      </w:r>
      <w:r w:rsidR="008F3CD5">
        <w:rPr>
          <w:rFonts w:ascii="Franklin Gothic Book" w:hAnsi="Franklin Gothic Book"/>
          <w:b w:val="0"/>
          <w:sz w:val="22"/>
          <w:szCs w:val="32"/>
        </w:rPr>
        <w:t xml:space="preserve"> </w:t>
      </w:r>
    </w:p>
    <w:p w14:paraId="5D709FA0" w14:textId="77777777" w:rsidR="00B62313" w:rsidRDefault="00B62313">
      <w:pPr>
        <w:pStyle w:val="BodyText"/>
        <w:ind w:left="299"/>
        <w:rPr>
          <w:rFonts w:ascii="Franklin Gothic Book" w:hAnsi="Franklin Gothic Book"/>
          <w:b w:val="0"/>
          <w:sz w:val="22"/>
          <w:szCs w:val="32"/>
        </w:rPr>
      </w:pPr>
    </w:p>
    <w:p w14:paraId="058A8F85" w14:textId="56204DF1" w:rsidR="00F03146" w:rsidRDefault="008F3CD5">
      <w:pPr>
        <w:pStyle w:val="BodyText"/>
        <w:ind w:left="299"/>
        <w:rPr>
          <w:rFonts w:ascii="Franklin Gothic Book" w:hAnsi="Franklin Gothic Book"/>
          <w:b w:val="0"/>
          <w:sz w:val="22"/>
          <w:szCs w:val="32"/>
        </w:rPr>
      </w:pPr>
      <w:r w:rsidRPr="00BA217C">
        <w:rPr>
          <w:rFonts w:ascii="Franklin Gothic Book" w:hAnsi="Franklin Gothic Book"/>
          <w:bCs w:val="0"/>
          <w:sz w:val="22"/>
          <w:szCs w:val="32"/>
        </w:rPr>
        <w:t>We also agree that these targets should be reviewed, albeit no more frequently</w:t>
      </w:r>
      <w:r w:rsidR="00811DFA" w:rsidRPr="00BA217C">
        <w:rPr>
          <w:rFonts w:ascii="Franklin Gothic Book" w:hAnsi="Franklin Gothic Book"/>
          <w:bCs w:val="0"/>
          <w:sz w:val="22"/>
          <w:szCs w:val="32"/>
        </w:rPr>
        <w:t xml:space="preserve"> </w:t>
      </w:r>
      <w:r w:rsidR="00EB4E4E" w:rsidRPr="00BA217C">
        <w:rPr>
          <w:rFonts w:ascii="Franklin Gothic Book" w:hAnsi="Franklin Gothic Book"/>
          <w:bCs w:val="0"/>
          <w:sz w:val="22"/>
          <w:szCs w:val="32"/>
        </w:rPr>
        <w:t xml:space="preserve">than </w:t>
      </w:r>
      <w:r w:rsidR="00BA217C" w:rsidRPr="00BA217C">
        <w:rPr>
          <w:rFonts w:ascii="Franklin Gothic Book" w:hAnsi="Franklin Gothic Book"/>
          <w:bCs w:val="0"/>
          <w:sz w:val="22"/>
          <w:szCs w:val="32"/>
        </w:rPr>
        <w:t xml:space="preserve">once </w:t>
      </w:r>
      <w:r w:rsidR="00EB4E4E" w:rsidRPr="00BA217C">
        <w:rPr>
          <w:rFonts w:ascii="Franklin Gothic Book" w:hAnsi="Franklin Gothic Book"/>
          <w:bCs w:val="0"/>
          <w:sz w:val="22"/>
          <w:szCs w:val="32"/>
        </w:rPr>
        <w:t>every two years</w:t>
      </w:r>
      <w:r w:rsidR="00811DFA">
        <w:rPr>
          <w:rFonts w:ascii="Franklin Gothic Book" w:hAnsi="Franklin Gothic Book"/>
          <w:b w:val="0"/>
          <w:sz w:val="22"/>
          <w:szCs w:val="32"/>
        </w:rPr>
        <w:t xml:space="preserve"> </w:t>
      </w:r>
      <w:r w:rsidR="005274EC">
        <w:rPr>
          <w:rFonts w:ascii="Franklin Gothic Book" w:hAnsi="Franklin Gothic Book"/>
          <w:b w:val="0"/>
          <w:sz w:val="22"/>
          <w:szCs w:val="32"/>
        </w:rPr>
        <w:t>–</w:t>
      </w:r>
      <w:r w:rsidR="00811DFA">
        <w:rPr>
          <w:rFonts w:ascii="Franklin Gothic Book" w:hAnsi="Franklin Gothic Book"/>
          <w:b w:val="0"/>
          <w:sz w:val="22"/>
          <w:szCs w:val="32"/>
        </w:rPr>
        <w:t xml:space="preserve"> </w:t>
      </w:r>
      <w:r w:rsidR="005274EC">
        <w:rPr>
          <w:rFonts w:ascii="Franklin Gothic Book" w:hAnsi="Franklin Gothic Book"/>
          <w:b w:val="0"/>
          <w:sz w:val="22"/>
          <w:szCs w:val="32"/>
        </w:rPr>
        <w:t xml:space="preserve">with </w:t>
      </w:r>
      <w:r w:rsidR="00803EE8">
        <w:rPr>
          <w:rFonts w:ascii="Franklin Gothic Book" w:hAnsi="Franklin Gothic Book"/>
          <w:b w:val="0"/>
          <w:sz w:val="22"/>
          <w:szCs w:val="32"/>
        </w:rPr>
        <w:t xml:space="preserve">exceptional reviews allowed </w:t>
      </w:r>
      <w:r w:rsidR="00FF0C28">
        <w:rPr>
          <w:rFonts w:ascii="Franklin Gothic Book" w:hAnsi="Franklin Gothic Book"/>
          <w:b w:val="0"/>
          <w:sz w:val="22"/>
          <w:szCs w:val="32"/>
        </w:rPr>
        <w:t>where unforeseen and unavoidable events cause significant disruption</w:t>
      </w:r>
      <w:r w:rsidR="0019341F">
        <w:rPr>
          <w:rFonts w:ascii="Franklin Gothic Book" w:hAnsi="Franklin Gothic Book"/>
          <w:b w:val="0"/>
          <w:sz w:val="22"/>
          <w:szCs w:val="32"/>
        </w:rPr>
        <w:t xml:space="preserve"> (</w:t>
      </w:r>
      <w:r w:rsidR="00803EE8">
        <w:rPr>
          <w:rFonts w:ascii="Franklin Gothic Book" w:hAnsi="Franklin Gothic Book"/>
          <w:b w:val="0"/>
          <w:sz w:val="22"/>
          <w:szCs w:val="32"/>
        </w:rPr>
        <w:t xml:space="preserve">akin to the recent global coronavirus pandemic). </w:t>
      </w:r>
      <w:r w:rsidR="001C2BA1">
        <w:rPr>
          <w:rFonts w:ascii="Franklin Gothic Book" w:hAnsi="Franklin Gothic Book"/>
          <w:b w:val="0"/>
          <w:sz w:val="22"/>
          <w:szCs w:val="32"/>
        </w:rPr>
        <w:t xml:space="preserve">Any revisions to targets made </w:t>
      </w:r>
      <w:r w:rsidR="00E54DBA">
        <w:rPr>
          <w:rFonts w:ascii="Franklin Gothic Book" w:hAnsi="Franklin Gothic Book"/>
          <w:b w:val="0"/>
          <w:sz w:val="22"/>
          <w:szCs w:val="32"/>
        </w:rPr>
        <w:t>at planned review stages should be of an “upwards only” nature.</w:t>
      </w:r>
    </w:p>
    <w:p w14:paraId="12CE323E" w14:textId="0B6A28D4" w:rsidR="00B62313" w:rsidRDefault="00B62313">
      <w:pPr>
        <w:pStyle w:val="BodyText"/>
        <w:ind w:left="299"/>
        <w:rPr>
          <w:rFonts w:ascii="Franklin Gothic Book" w:hAnsi="Franklin Gothic Book"/>
          <w:b w:val="0"/>
          <w:sz w:val="22"/>
          <w:szCs w:val="32"/>
        </w:rPr>
      </w:pPr>
    </w:p>
    <w:p w14:paraId="02ACF841" w14:textId="5B0858C3" w:rsidR="00B62313" w:rsidRDefault="00B62313">
      <w:pPr>
        <w:pStyle w:val="BodyText"/>
        <w:ind w:left="299"/>
        <w:rPr>
          <w:rFonts w:ascii="Franklin Gothic Book" w:hAnsi="Franklin Gothic Book"/>
          <w:b w:val="0"/>
          <w:sz w:val="22"/>
          <w:szCs w:val="32"/>
        </w:rPr>
      </w:pPr>
      <w:r>
        <w:rPr>
          <w:rFonts w:ascii="Franklin Gothic Book" w:hAnsi="Franklin Gothic Book"/>
          <w:b w:val="0"/>
          <w:sz w:val="22"/>
          <w:szCs w:val="32"/>
        </w:rPr>
        <w:t xml:space="preserve">Ensuring that targets are </w:t>
      </w:r>
      <w:r w:rsidR="00E54DBA">
        <w:rPr>
          <w:rFonts w:ascii="Franklin Gothic Book" w:hAnsi="Franklin Gothic Book"/>
          <w:b w:val="0"/>
          <w:sz w:val="22"/>
          <w:szCs w:val="32"/>
        </w:rPr>
        <w:t xml:space="preserve">not reviewed overly frequently is essential to ensuring a predictability of demand for both public and private charging infrastructure. </w:t>
      </w:r>
      <w:r w:rsidR="00F856DD">
        <w:rPr>
          <w:rFonts w:ascii="Franklin Gothic Book" w:hAnsi="Franklin Gothic Book"/>
          <w:b w:val="0"/>
          <w:sz w:val="22"/>
          <w:szCs w:val="32"/>
        </w:rPr>
        <w:t xml:space="preserve">With reviews taking place every two years, this provides EV chargepoint </w:t>
      </w:r>
      <w:r w:rsidR="00CD7D8F">
        <w:rPr>
          <w:rFonts w:ascii="Franklin Gothic Book" w:hAnsi="Franklin Gothic Book"/>
          <w:b w:val="0"/>
          <w:sz w:val="22"/>
          <w:szCs w:val="32"/>
        </w:rPr>
        <w:t xml:space="preserve">manufacturers, installers and operators with sufficient time to scale their businesses and supply chains to respond to </w:t>
      </w:r>
      <w:r w:rsidR="00BA217C">
        <w:rPr>
          <w:rFonts w:ascii="Franklin Gothic Book" w:hAnsi="Franklin Gothic Book"/>
          <w:b w:val="0"/>
          <w:sz w:val="22"/>
          <w:szCs w:val="32"/>
        </w:rPr>
        <w:t xml:space="preserve">anticipated demand. Were reviews to take place </w:t>
      </w:r>
      <w:r w:rsidR="00B0248D">
        <w:rPr>
          <w:rFonts w:ascii="Franklin Gothic Book" w:hAnsi="Franklin Gothic Book"/>
          <w:b w:val="0"/>
          <w:sz w:val="22"/>
          <w:szCs w:val="32"/>
        </w:rPr>
        <w:t>more frequently than every two years</w:t>
      </w:r>
      <w:r w:rsidR="00C42978">
        <w:rPr>
          <w:rFonts w:ascii="Franklin Gothic Book" w:hAnsi="Franklin Gothic Book"/>
          <w:b w:val="0"/>
          <w:sz w:val="22"/>
          <w:szCs w:val="32"/>
        </w:rPr>
        <w:t xml:space="preserve">, </w:t>
      </w:r>
      <w:r w:rsidR="00464A9E">
        <w:rPr>
          <w:rFonts w:ascii="Franklin Gothic Book" w:hAnsi="Franklin Gothic Book"/>
          <w:b w:val="0"/>
          <w:sz w:val="22"/>
          <w:szCs w:val="32"/>
        </w:rPr>
        <w:t>the EV charging infrastructure supply chain would have insufficient time to respond</w:t>
      </w:r>
      <w:r w:rsidR="00B0248D">
        <w:rPr>
          <w:rFonts w:ascii="Franklin Gothic Book" w:hAnsi="Franklin Gothic Book"/>
          <w:b w:val="0"/>
          <w:sz w:val="22"/>
          <w:szCs w:val="32"/>
        </w:rPr>
        <w:t xml:space="preserve"> to changes in anticipated demand</w:t>
      </w:r>
      <w:r w:rsidR="00720ED3">
        <w:rPr>
          <w:rFonts w:ascii="Franklin Gothic Book" w:hAnsi="Franklin Gothic Book"/>
          <w:b w:val="0"/>
          <w:sz w:val="22"/>
          <w:szCs w:val="32"/>
        </w:rPr>
        <w:t xml:space="preserve">, </w:t>
      </w:r>
      <w:r w:rsidR="00851625">
        <w:rPr>
          <w:rFonts w:ascii="Franklin Gothic Book" w:hAnsi="Franklin Gothic Book"/>
          <w:b w:val="0"/>
          <w:sz w:val="22"/>
          <w:szCs w:val="32"/>
        </w:rPr>
        <w:t>potentially leading to</w:t>
      </w:r>
      <w:r w:rsidR="00720ED3">
        <w:rPr>
          <w:rFonts w:ascii="Franklin Gothic Book" w:hAnsi="Franklin Gothic Book"/>
          <w:b w:val="0"/>
          <w:sz w:val="22"/>
          <w:szCs w:val="32"/>
        </w:rPr>
        <w:t xml:space="preserve"> short-term imbalances between supply and demand for EV chargepoints.</w:t>
      </w:r>
    </w:p>
    <w:p w14:paraId="6A420BE0" w14:textId="02CE84D1" w:rsidR="009A71FE" w:rsidRDefault="009A71FE">
      <w:pPr>
        <w:pStyle w:val="BodyText"/>
        <w:ind w:left="299"/>
        <w:rPr>
          <w:rFonts w:ascii="Franklin Gothic Book" w:hAnsi="Franklin Gothic Book"/>
          <w:b w:val="0"/>
          <w:sz w:val="22"/>
          <w:szCs w:val="32"/>
        </w:rPr>
      </w:pPr>
    </w:p>
    <w:p w14:paraId="47CA03BE" w14:textId="0A119643" w:rsidR="009A71FE" w:rsidRDefault="009A71FE">
      <w:pPr>
        <w:pStyle w:val="BodyText"/>
        <w:ind w:left="299"/>
        <w:rPr>
          <w:rFonts w:ascii="Franklin Gothic Book" w:hAnsi="Franklin Gothic Book"/>
          <w:b w:val="0"/>
          <w:sz w:val="22"/>
          <w:szCs w:val="32"/>
        </w:rPr>
      </w:pPr>
      <w:r>
        <w:rPr>
          <w:rFonts w:ascii="Franklin Gothic Book" w:hAnsi="Franklin Gothic Book"/>
          <w:b w:val="0"/>
          <w:sz w:val="22"/>
          <w:szCs w:val="32"/>
        </w:rPr>
        <w:t xml:space="preserve">Ensuring that ZEV mandate sales targets are reviewed no more frequently than once every two years will also </w:t>
      </w:r>
      <w:r w:rsidR="008131C2">
        <w:rPr>
          <w:rFonts w:ascii="Franklin Gothic Book" w:hAnsi="Franklin Gothic Book"/>
          <w:b w:val="0"/>
          <w:sz w:val="22"/>
          <w:szCs w:val="32"/>
        </w:rPr>
        <w:t xml:space="preserve">provide landowners and local authorities with </w:t>
      </w:r>
      <w:r w:rsidR="00755926">
        <w:rPr>
          <w:rFonts w:ascii="Franklin Gothic Book" w:hAnsi="Franklin Gothic Book"/>
          <w:b w:val="0"/>
          <w:sz w:val="22"/>
          <w:szCs w:val="32"/>
        </w:rPr>
        <w:t>certainty over a reasonable timescale, allowing them to more effectively plan EV charging infrastructure installations on their land.</w:t>
      </w:r>
    </w:p>
    <w:p w14:paraId="6BFC9BC4" w14:textId="54F0A2F1" w:rsidR="00291DB3" w:rsidRDefault="00291DB3">
      <w:pPr>
        <w:pStyle w:val="BodyText"/>
        <w:ind w:left="299"/>
        <w:rPr>
          <w:rFonts w:ascii="Franklin Gothic Book" w:hAnsi="Franklin Gothic Book"/>
          <w:b w:val="0"/>
          <w:sz w:val="22"/>
          <w:szCs w:val="32"/>
        </w:rPr>
      </w:pPr>
    </w:p>
    <w:p w14:paraId="2EA7DCC8" w14:textId="29DF700A" w:rsidR="00291DB3" w:rsidRDefault="00291DB3">
      <w:pPr>
        <w:pStyle w:val="BodyText"/>
        <w:ind w:left="299"/>
        <w:rPr>
          <w:rFonts w:ascii="Franklin Gothic Book" w:hAnsi="Franklin Gothic Book"/>
          <w:b w:val="0"/>
          <w:sz w:val="22"/>
          <w:szCs w:val="32"/>
        </w:rPr>
      </w:pPr>
      <w:r w:rsidRPr="00913672">
        <w:rPr>
          <w:rFonts w:ascii="Franklin Gothic Book" w:hAnsi="Franklin Gothic Book"/>
          <w:bCs w:val="0"/>
          <w:sz w:val="22"/>
          <w:szCs w:val="32"/>
        </w:rPr>
        <w:t>Reviews should be considered “upwards only”</w:t>
      </w:r>
      <w:r w:rsidR="00853DCA">
        <w:rPr>
          <w:rFonts w:ascii="Franklin Gothic Book" w:hAnsi="Franklin Gothic Book"/>
          <w:b w:val="0"/>
          <w:sz w:val="22"/>
          <w:szCs w:val="32"/>
        </w:rPr>
        <w:t xml:space="preserve"> to ensure that, under normal circumstances, ZEV sales targets are only ever increased</w:t>
      </w:r>
      <w:r w:rsidR="00721857">
        <w:rPr>
          <w:rFonts w:ascii="Franklin Gothic Book" w:hAnsi="Franklin Gothic Book"/>
          <w:b w:val="0"/>
          <w:sz w:val="22"/>
          <w:szCs w:val="32"/>
        </w:rPr>
        <w:t xml:space="preserve"> from what is already mandated</w:t>
      </w:r>
      <w:r w:rsidR="00853DCA">
        <w:rPr>
          <w:rFonts w:ascii="Franklin Gothic Book" w:hAnsi="Franklin Gothic Book"/>
          <w:b w:val="0"/>
          <w:sz w:val="22"/>
          <w:szCs w:val="32"/>
        </w:rPr>
        <w:t>.</w:t>
      </w:r>
      <w:r w:rsidR="00CB473C">
        <w:rPr>
          <w:rFonts w:ascii="Franklin Gothic Book" w:hAnsi="Franklin Gothic Book"/>
          <w:b w:val="0"/>
          <w:sz w:val="22"/>
          <w:szCs w:val="32"/>
        </w:rPr>
        <w:t xml:space="preserve"> This is essential to retaining investor confidence </w:t>
      </w:r>
      <w:r w:rsidR="00821296">
        <w:rPr>
          <w:rFonts w:ascii="Franklin Gothic Book" w:hAnsi="Franklin Gothic Book"/>
          <w:b w:val="0"/>
          <w:sz w:val="22"/>
          <w:szCs w:val="32"/>
        </w:rPr>
        <w:t>in the EV charging sector</w:t>
      </w:r>
      <w:r w:rsidR="000521C2">
        <w:rPr>
          <w:rFonts w:ascii="Franklin Gothic Book" w:hAnsi="Franklin Gothic Book"/>
          <w:b w:val="0"/>
          <w:sz w:val="22"/>
          <w:szCs w:val="32"/>
        </w:rPr>
        <w:t>, across both public and private charging</w:t>
      </w:r>
      <w:r w:rsidR="00C408B6">
        <w:rPr>
          <w:rFonts w:ascii="Franklin Gothic Book" w:hAnsi="Franklin Gothic Book"/>
          <w:b w:val="0"/>
          <w:sz w:val="22"/>
          <w:szCs w:val="32"/>
        </w:rPr>
        <w:t xml:space="preserve"> infrastructure</w:t>
      </w:r>
      <w:r w:rsidR="000521C2">
        <w:rPr>
          <w:rFonts w:ascii="Franklin Gothic Book" w:hAnsi="Franklin Gothic Book"/>
          <w:b w:val="0"/>
          <w:sz w:val="22"/>
          <w:szCs w:val="32"/>
        </w:rPr>
        <w:t>.</w:t>
      </w:r>
      <w:r w:rsidR="00C408B6">
        <w:rPr>
          <w:rFonts w:ascii="Franklin Gothic Book" w:hAnsi="Franklin Gothic Book"/>
          <w:b w:val="0"/>
          <w:sz w:val="22"/>
          <w:szCs w:val="32"/>
        </w:rPr>
        <w:t xml:space="preserve"> </w:t>
      </w:r>
      <w:r w:rsidR="009A71FE">
        <w:rPr>
          <w:rFonts w:ascii="Franklin Gothic Book" w:hAnsi="Franklin Gothic Book"/>
          <w:b w:val="0"/>
          <w:sz w:val="22"/>
          <w:szCs w:val="32"/>
        </w:rPr>
        <w:t>It will also prevent both public and private capital be</w:t>
      </w:r>
      <w:r w:rsidR="008131C2">
        <w:rPr>
          <w:rFonts w:ascii="Franklin Gothic Book" w:hAnsi="Franklin Gothic Book"/>
          <w:b w:val="0"/>
          <w:sz w:val="22"/>
          <w:szCs w:val="32"/>
        </w:rPr>
        <w:t>coming</w:t>
      </w:r>
      <w:r w:rsidR="009A71FE">
        <w:rPr>
          <w:rFonts w:ascii="Franklin Gothic Book" w:hAnsi="Franklin Gothic Book"/>
          <w:b w:val="0"/>
          <w:sz w:val="22"/>
          <w:szCs w:val="32"/>
        </w:rPr>
        <w:t xml:space="preserve"> stranded</w:t>
      </w:r>
      <w:r w:rsidR="008131C2">
        <w:rPr>
          <w:rFonts w:ascii="Franklin Gothic Book" w:hAnsi="Franklin Gothic Book"/>
          <w:b w:val="0"/>
          <w:sz w:val="22"/>
          <w:szCs w:val="32"/>
        </w:rPr>
        <w:t>, in the short-to-medium-term,</w:t>
      </w:r>
      <w:r w:rsidR="009A71FE">
        <w:rPr>
          <w:rFonts w:ascii="Franklin Gothic Book" w:hAnsi="Franklin Gothic Book"/>
          <w:b w:val="0"/>
          <w:sz w:val="22"/>
          <w:szCs w:val="32"/>
        </w:rPr>
        <w:t xml:space="preserve"> in underutilised charging infrastructure.</w:t>
      </w:r>
    </w:p>
    <w:p w14:paraId="07311ED8" w14:textId="51B52070" w:rsidR="00FE74AC" w:rsidRDefault="00FE74AC">
      <w:pPr>
        <w:pStyle w:val="BodyText"/>
        <w:ind w:left="299"/>
        <w:rPr>
          <w:rFonts w:ascii="Franklin Gothic Book" w:hAnsi="Franklin Gothic Book"/>
          <w:b w:val="0"/>
          <w:sz w:val="22"/>
          <w:szCs w:val="32"/>
        </w:rPr>
      </w:pPr>
    </w:p>
    <w:p w14:paraId="2CAA5436" w14:textId="5EAD4307" w:rsidR="00FE74AC" w:rsidRDefault="00F74B5D">
      <w:pPr>
        <w:pStyle w:val="BodyText"/>
        <w:ind w:left="299"/>
        <w:rPr>
          <w:rFonts w:ascii="Franklin Gothic Book" w:hAnsi="Franklin Gothic Book"/>
          <w:b w:val="0"/>
          <w:sz w:val="22"/>
          <w:szCs w:val="32"/>
        </w:rPr>
      </w:pPr>
      <w:r w:rsidRPr="00980620">
        <w:rPr>
          <w:rFonts w:ascii="Franklin Gothic Book" w:hAnsi="Franklin Gothic Book"/>
          <w:bCs w:val="0"/>
          <w:sz w:val="22"/>
          <w:szCs w:val="32"/>
        </w:rPr>
        <w:t>Whilst the REA is broadly supportive of</w:t>
      </w:r>
      <w:r w:rsidR="00BF2571" w:rsidRPr="00980620">
        <w:rPr>
          <w:rFonts w:ascii="Franklin Gothic Book" w:hAnsi="Franklin Gothic Book"/>
          <w:bCs w:val="0"/>
          <w:sz w:val="22"/>
          <w:szCs w:val="32"/>
        </w:rPr>
        <w:t xml:space="preserve"> ZEV mandate targets being set as a percentage of all </w:t>
      </w:r>
      <w:r w:rsidR="00181F06" w:rsidRPr="00980620">
        <w:rPr>
          <w:rFonts w:ascii="Franklin Gothic Book" w:hAnsi="Franklin Gothic Book"/>
          <w:bCs w:val="0"/>
          <w:sz w:val="22"/>
          <w:szCs w:val="32"/>
        </w:rPr>
        <w:t xml:space="preserve">new vehicles sales, we are concerned that this metric is vulnerable to </w:t>
      </w:r>
      <w:r w:rsidR="006313F0" w:rsidRPr="00980620">
        <w:rPr>
          <w:rFonts w:ascii="Franklin Gothic Book" w:hAnsi="Franklin Gothic Book"/>
          <w:bCs w:val="0"/>
          <w:sz w:val="22"/>
          <w:szCs w:val="32"/>
        </w:rPr>
        <w:t>fluctuations in the overall new vehicle market</w:t>
      </w:r>
      <w:r w:rsidR="006313F0">
        <w:rPr>
          <w:rFonts w:ascii="Franklin Gothic Book" w:hAnsi="Franklin Gothic Book"/>
          <w:b w:val="0"/>
          <w:sz w:val="22"/>
          <w:szCs w:val="32"/>
        </w:rPr>
        <w:t xml:space="preserve">. </w:t>
      </w:r>
      <w:r w:rsidR="00D7559D">
        <w:rPr>
          <w:rFonts w:ascii="Franklin Gothic Book" w:hAnsi="Franklin Gothic Book"/>
          <w:b w:val="0"/>
          <w:sz w:val="22"/>
          <w:szCs w:val="32"/>
        </w:rPr>
        <w:t xml:space="preserve">Between </w:t>
      </w:r>
      <w:r w:rsidR="00532DAA">
        <w:rPr>
          <w:rFonts w:ascii="Franklin Gothic Book" w:hAnsi="Franklin Gothic Book"/>
          <w:b w:val="0"/>
          <w:sz w:val="22"/>
          <w:szCs w:val="32"/>
        </w:rPr>
        <w:t xml:space="preserve">2009 and 2019 – prior to the global coronavirus pandemic – DfT statistics show that UK new car sales averaged </w:t>
      </w:r>
      <w:r w:rsidR="007D4D8A">
        <w:rPr>
          <w:rFonts w:ascii="Franklin Gothic Book" w:hAnsi="Franklin Gothic Book"/>
          <w:b w:val="0"/>
          <w:sz w:val="22"/>
          <w:szCs w:val="32"/>
        </w:rPr>
        <w:t>2.27</w:t>
      </w:r>
      <w:r w:rsidR="00E7575A">
        <w:rPr>
          <w:rFonts w:ascii="Franklin Gothic Book" w:hAnsi="Franklin Gothic Book"/>
          <w:b w:val="0"/>
          <w:sz w:val="22"/>
          <w:szCs w:val="32"/>
        </w:rPr>
        <w:t xml:space="preserve"> million cars per year</w:t>
      </w:r>
      <w:r w:rsidR="007D4D8A">
        <w:rPr>
          <w:rFonts w:ascii="Franklin Gothic Book" w:hAnsi="Franklin Gothic Book"/>
          <w:b w:val="0"/>
          <w:sz w:val="22"/>
          <w:szCs w:val="32"/>
        </w:rPr>
        <w:t xml:space="preserve">. In 2020 and 2021 – during the global pandemic – this decreased </w:t>
      </w:r>
      <w:r w:rsidR="00EC1FF0">
        <w:rPr>
          <w:rFonts w:ascii="Franklin Gothic Book" w:hAnsi="Franklin Gothic Book"/>
          <w:b w:val="0"/>
          <w:sz w:val="22"/>
          <w:szCs w:val="32"/>
        </w:rPr>
        <w:t xml:space="preserve">by 28% </w:t>
      </w:r>
      <w:r w:rsidR="007D4D8A">
        <w:rPr>
          <w:rFonts w:ascii="Franklin Gothic Book" w:hAnsi="Franklin Gothic Book"/>
          <w:b w:val="0"/>
          <w:sz w:val="22"/>
          <w:szCs w:val="32"/>
        </w:rPr>
        <w:t xml:space="preserve">to an average of </w:t>
      </w:r>
      <w:r w:rsidR="00E7575A">
        <w:rPr>
          <w:rFonts w:ascii="Franklin Gothic Book" w:hAnsi="Franklin Gothic Book"/>
          <w:b w:val="0"/>
          <w:sz w:val="22"/>
          <w:szCs w:val="32"/>
        </w:rPr>
        <w:t>1.63m</w:t>
      </w:r>
      <w:r w:rsidR="00D343FA">
        <w:rPr>
          <w:rFonts w:ascii="Franklin Gothic Book" w:hAnsi="Franklin Gothic Book"/>
          <w:b w:val="0"/>
          <w:sz w:val="22"/>
          <w:szCs w:val="32"/>
        </w:rPr>
        <w:t xml:space="preserve"> cars per year. Whilst it is anticipated that sales will rebound in coming years, </w:t>
      </w:r>
      <w:r w:rsidR="003675D1">
        <w:rPr>
          <w:rFonts w:ascii="Franklin Gothic Book" w:hAnsi="Franklin Gothic Book"/>
          <w:b w:val="0"/>
          <w:sz w:val="22"/>
          <w:szCs w:val="32"/>
        </w:rPr>
        <w:t xml:space="preserve">the </w:t>
      </w:r>
      <w:r w:rsidR="00A147BE">
        <w:rPr>
          <w:rFonts w:ascii="Franklin Gothic Book" w:hAnsi="Franklin Gothic Book"/>
          <w:b w:val="0"/>
          <w:sz w:val="22"/>
          <w:szCs w:val="32"/>
        </w:rPr>
        <w:t>extent to which sales recover</w:t>
      </w:r>
      <w:r w:rsidR="003675D1">
        <w:rPr>
          <w:rFonts w:ascii="Franklin Gothic Book" w:hAnsi="Franklin Gothic Book"/>
          <w:b w:val="0"/>
          <w:sz w:val="22"/>
          <w:szCs w:val="32"/>
        </w:rPr>
        <w:t xml:space="preserve"> will have a significant bearing on the number of ZEVs </w:t>
      </w:r>
      <w:r w:rsidR="00A147BE">
        <w:rPr>
          <w:rFonts w:ascii="Franklin Gothic Book" w:hAnsi="Franklin Gothic Book"/>
          <w:b w:val="0"/>
          <w:sz w:val="22"/>
          <w:szCs w:val="32"/>
        </w:rPr>
        <w:t xml:space="preserve">registered. </w:t>
      </w:r>
      <w:r w:rsidR="003E5113">
        <w:rPr>
          <w:rFonts w:ascii="Franklin Gothic Book" w:hAnsi="Franklin Gothic Book"/>
          <w:b w:val="0"/>
          <w:sz w:val="22"/>
          <w:szCs w:val="32"/>
        </w:rPr>
        <w:t xml:space="preserve">As the EV charging industry will continue to invest ahead of </w:t>
      </w:r>
      <w:r w:rsidR="00E47428">
        <w:rPr>
          <w:rFonts w:ascii="Franklin Gothic Book" w:hAnsi="Franklin Gothic Book"/>
          <w:b w:val="0"/>
          <w:sz w:val="22"/>
          <w:szCs w:val="32"/>
        </w:rPr>
        <w:t xml:space="preserve">anticipated </w:t>
      </w:r>
      <w:r w:rsidR="003E5113">
        <w:rPr>
          <w:rFonts w:ascii="Franklin Gothic Book" w:hAnsi="Franklin Gothic Book"/>
          <w:b w:val="0"/>
          <w:sz w:val="22"/>
          <w:szCs w:val="32"/>
        </w:rPr>
        <w:t xml:space="preserve">need for the coming years, any </w:t>
      </w:r>
      <w:r w:rsidR="001B7033">
        <w:rPr>
          <w:rFonts w:ascii="Franklin Gothic Book" w:hAnsi="Franklin Gothic Book"/>
          <w:b w:val="0"/>
          <w:sz w:val="22"/>
          <w:szCs w:val="32"/>
        </w:rPr>
        <w:t>underperform</w:t>
      </w:r>
      <w:r w:rsidR="003E5113">
        <w:rPr>
          <w:rFonts w:ascii="Franklin Gothic Book" w:hAnsi="Franklin Gothic Book"/>
          <w:b w:val="0"/>
          <w:sz w:val="22"/>
          <w:szCs w:val="32"/>
        </w:rPr>
        <w:t>ance</w:t>
      </w:r>
      <w:r w:rsidR="001B7033">
        <w:rPr>
          <w:rFonts w:ascii="Franklin Gothic Book" w:hAnsi="Franklin Gothic Book"/>
          <w:b w:val="0"/>
          <w:sz w:val="22"/>
          <w:szCs w:val="32"/>
        </w:rPr>
        <w:t xml:space="preserve"> against </w:t>
      </w:r>
      <w:r w:rsidR="000045A4">
        <w:rPr>
          <w:rFonts w:ascii="Franklin Gothic Book" w:hAnsi="Franklin Gothic Book"/>
          <w:b w:val="0"/>
          <w:sz w:val="22"/>
          <w:szCs w:val="32"/>
        </w:rPr>
        <w:t xml:space="preserve">anticipated </w:t>
      </w:r>
      <w:r w:rsidR="00D25D8A">
        <w:rPr>
          <w:rFonts w:ascii="Franklin Gothic Book" w:hAnsi="Franklin Gothic Book"/>
          <w:b w:val="0"/>
          <w:sz w:val="22"/>
          <w:szCs w:val="32"/>
        </w:rPr>
        <w:t xml:space="preserve">vehicle sales </w:t>
      </w:r>
      <w:r w:rsidR="000045A4">
        <w:rPr>
          <w:rFonts w:ascii="Franklin Gothic Book" w:hAnsi="Franklin Gothic Book"/>
          <w:b w:val="0"/>
          <w:sz w:val="22"/>
          <w:szCs w:val="32"/>
        </w:rPr>
        <w:t>would</w:t>
      </w:r>
      <w:r w:rsidR="001043DD">
        <w:rPr>
          <w:rFonts w:ascii="Franklin Gothic Book" w:hAnsi="Franklin Gothic Book"/>
          <w:b w:val="0"/>
          <w:sz w:val="22"/>
          <w:szCs w:val="32"/>
        </w:rPr>
        <w:t xml:space="preserve"> therefore</w:t>
      </w:r>
      <w:r w:rsidR="000045A4">
        <w:rPr>
          <w:rFonts w:ascii="Franklin Gothic Book" w:hAnsi="Franklin Gothic Book"/>
          <w:b w:val="0"/>
          <w:sz w:val="22"/>
          <w:szCs w:val="32"/>
        </w:rPr>
        <w:t xml:space="preserve"> </w:t>
      </w:r>
      <w:r w:rsidR="0015472C">
        <w:rPr>
          <w:rFonts w:ascii="Franklin Gothic Book" w:hAnsi="Franklin Gothic Book"/>
          <w:b w:val="0"/>
          <w:sz w:val="22"/>
          <w:szCs w:val="32"/>
        </w:rPr>
        <w:t xml:space="preserve">lead to </w:t>
      </w:r>
      <w:r w:rsidR="00B927C2">
        <w:rPr>
          <w:rFonts w:ascii="Franklin Gothic Book" w:hAnsi="Franklin Gothic Book"/>
          <w:b w:val="0"/>
          <w:sz w:val="22"/>
          <w:szCs w:val="32"/>
        </w:rPr>
        <w:t xml:space="preserve">stranded </w:t>
      </w:r>
      <w:r w:rsidR="00D25D8A">
        <w:rPr>
          <w:rFonts w:ascii="Franklin Gothic Book" w:hAnsi="Franklin Gothic Book"/>
          <w:b w:val="0"/>
          <w:sz w:val="22"/>
          <w:szCs w:val="32"/>
        </w:rPr>
        <w:t xml:space="preserve">EV charging </w:t>
      </w:r>
      <w:r w:rsidR="00B927C2">
        <w:rPr>
          <w:rFonts w:ascii="Franklin Gothic Book" w:hAnsi="Franklin Gothic Book"/>
          <w:b w:val="0"/>
          <w:sz w:val="22"/>
          <w:szCs w:val="32"/>
        </w:rPr>
        <w:t>assets</w:t>
      </w:r>
      <w:r w:rsidR="00E47428">
        <w:rPr>
          <w:rFonts w:ascii="Franklin Gothic Book" w:hAnsi="Franklin Gothic Book"/>
          <w:b w:val="0"/>
          <w:sz w:val="22"/>
          <w:szCs w:val="32"/>
        </w:rPr>
        <w:t xml:space="preserve"> and an underutilised EV charging network</w:t>
      </w:r>
      <w:r w:rsidR="00D25D8A">
        <w:rPr>
          <w:rFonts w:ascii="Franklin Gothic Book" w:hAnsi="Franklin Gothic Book"/>
          <w:b w:val="0"/>
          <w:sz w:val="22"/>
          <w:szCs w:val="32"/>
        </w:rPr>
        <w:t xml:space="preserve">. This uncertainty </w:t>
      </w:r>
      <w:r w:rsidR="001043DD">
        <w:rPr>
          <w:rFonts w:ascii="Franklin Gothic Book" w:hAnsi="Franklin Gothic Book"/>
          <w:b w:val="0"/>
          <w:sz w:val="22"/>
          <w:szCs w:val="32"/>
        </w:rPr>
        <w:t>will have</w:t>
      </w:r>
      <w:r w:rsidR="009C299E">
        <w:rPr>
          <w:rFonts w:ascii="Franklin Gothic Book" w:hAnsi="Franklin Gothic Book"/>
          <w:b w:val="0"/>
          <w:sz w:val="22"/>
          <w:szCs w:val="32"/>
        </w:rPr>
        <w:t xml:space="preserve"> a negative impact on investor confidence </w:t>
      </w:r>
      <w:r w:rsidR="00E328A8">
        <w:rPr>
          <w:rFonts w:ascii="Franklin Gothic Book" w:hAnsi="Franklin Gothic Book"/>
          <w:b w:val="0"/>
          <w:sz w:val="22"/>
          <w:szCs w:val="32"/>
        </w:rPr>
        <w:t>within</w:t>
      </w:r>
      <w:r w:rsidR="009C299E">
        <w:rPr>
          <w:rFonts w:ascii="Franklin Gothic Book" w:hAnsi="Franklin Gothic Book"/>
          <w:b w:val="0"/>
          <w:sz w:val="22"/>
          <w:szCs w:val="32"/>
        </w:rPr>
        <w:t xml:space="preserve"> the EV charging sector.</w:t>
      </w:r>
    </w:p>
    <w:p w14:paraId="66D1EEC7" w14:textId="1EC231A5" w:rsidR="00877A15" w:rsidRDefault="00877A15">
      <w:pPr>
        <w:pStyle w:val="BodyText"/>
        <w:ind w:left="299"/>
        <w:rPr>
          <w:rFonts w:ascii="Franklin Gothic Book" w:hAnsi="Franklin Gothic Book"/>
          <w:b w:val="0"/>
          <w:sz w:val="22"/>
          <w:szCs w:val="32"/>
        </w:rPr>
      </w:pPr>
    </w:p>
    <w:p w14:paraId="1AF74941" w14:textId="63B75A35" w:rsidR="00877A15" w:rsidRDefault="00877A15">
      <w:pPr>
        <w:pStyle w:val="BodyText"/>
        <w:ind w:left="299"/>
        <w:rPr>
          <w:rFonts w:ascii="Franklin Gothic Book" w:hAnsi="Franklin Gothic Book"/>
          <w:b w:val="0"/>
          <w:sz w:val="22"/>
          <w:szCs w:val="32"/>
        </w:rPr>
      </w:pPr>
      <w:r w:rsidRPr="00E47428">
        <w:rPr>
          <w:rFonts w:ascii="Franklin Gothic Book" w:hAnsi="Franklin Gothic Book"/>
          <w:b w:val="0"/>
          <w:sz w:val="22"/>
          <w:szCs w:val="32"/>
        </w:rPr>
        <w:t>For the reasons stated in the previous paragraph,</w:t>
      </w:r>
      <w:r w:rsidRPr="006021F4">
        <w:rPr>
          <w:rFonts w:ascii="Franklin Gothic Book" w:hAnsi="Franklin Gothic Book"/>
          <w:bCs w:val="0"/>
          <w:sz w:val="22"/>
          <w:szCs w:val="32"/>
        </w:rPr>
        <w:t xml:space="preserve"> we recommend that Government </w:t>
      </w:r>
      <w:r w:rsidR="00304A97" w:rsidRPr="006021F4">
        <w:rPr>
          <w:rFonts w:ascii="Franklin Gothic Book" w:hAnsi="Franklin Gothic Book"/>
          <w:bCs w:val="0"/>
          <w:sz w:val="22"/>
          <w:szCs w:val="32"/>
        </w:rPr>
        <w:t>track</w:t>
      </w:r>
      <w:r w:rsidR="00120D26" w:rsidRPr="006021F4">
        <w:rPr>
          <w:rFonts w:ascii="Franklin Gothic Book" w:hAnsi="Franklin Gothic Book"/>
          <w:bCs w:val="0"/>
          <w:sz w:val="22"/>
          <w:szCs w:val="32"/>
        </w:rPr>
        <w:t>s</w:t>
      </w:r>
      <w:r w:rsidR="00304A97" w:rsidRPr="006021F4">
        <w:rPr>
          <w:rFonts w:ascii="Franklin Gothic Book" w:hAnsi="Franklin Gothic Book"/>
          <w:bCs w:val="0"/>
          <w:sz w:val="22"/>
          <w:szCs w:val="32"/>
        </w:rPr>
        <w:t xml:space="preserve"> total vehicles sales </w:t>
      </w:r>
      <w:r w:rsidR="00543F41" w:rsidRPr="006021F4">
        <w:rPr>
          <w:rFonts w:ascii="Franklin Gothic Book" w:hAnsi="Franklin Gothic Book"/>
          <w:bCs w:val="0"/>
          <w:sz w:val="22"/>
          <w:szCs w:val="32"/>
        </w:rPr>
        <w:t xml:space="preserve">against an anticipated </w:t>
      </w:r>
      <w:r w:rsidR="006A5B71" w:rsidRPr="006021F4">
        <w:rPr>
          <w:rFonts w:ascii="Franklin Gothic Book" w:hAnsi="Franklin Gothic Book"/>
          <w:bCs w:val="0"/>
          <w:sz w:val="22"/>
          <w:szCs w:val="32"/>
        </w:rPr>
        <w:t>sales trajectory</w:t>
      </w:r>
      <w:r w:rsidR="00AE1BBE" w:rsidRPr="006021F4">
        <w:rPr>
          <w:rFonts w:ascii="Franklin Gothic Book" w:hAnsi="Franklin Gothic Book"/>
          <w:bCs w:val="0"/>
          <w:sz w:val="22"/>
          <w:szCs w:val="32"/>
        </w:rPr>
        <w:t>,</w:t>
      </w:r>
      <w:r w:rsidR="006A5B71" w:rsidRPr="006021F4">
        <w:rPr>
          <w:rFonts w:ascii="Franklin Gothic Book" w:hAnsi="Franklin Gothic Book"/>
          <w:bCs w:val="0"/>
          <w:sz w:val="22"/>
          <w:szCs w:val="32"/>
        </w:rPr>
        <w:t xml:space="preserve"> and set</w:t>
      </w:r>
      <w:r w:rsidR="00AE1BBE" w:rsidRPr="006021F4">
        <w:rPr>
          <w:rFonts w:ascii="Franklin Gothic Book" w:hAnsi="Franklin Gothic Book"/>
          <w:bCs w:val="0"/>
          <w:sz w:val="22"/>
          <w:szCs w:val="32"/>
        </w:rPr>
        <w:t>s</w:t>
      </w:r>
      <w:r w:rsidR="006A5B71" w:rsidRPr="006021F4">
        <w:rPr>
          <w:rFonts w:ascii="Franklin Gothic Book" w:hAnsi="Franklin Gothic Book"/>
          <w:bCs w:val="0"/>
          <w:sz w:val="22"/>
          <w:szCs w:val="32"/>
        </w:rPr>
        <w:t xml:space="preserve"> </w:t>
      </w:r>
      <w:r w:rsidR="00C125B2" w:rsidRPr="006021F4">
        <w:rPr>
          <w:rFonts w:ascii="Franklin Gothic Book" w:hAnsi="Franklin Gothic Book"/>
          <w:bCs w:val="0"/>
          <w:sz w:val="22"/>
          <w:szCs w:val="32"/>
        </w:rPr>
        <w:t xml:space="preserve">a </w:t>
      </w:r>
      <w:r w:rsidR="00AE1BBE" w:rsidRPr="006021F4">
        <w:rPr>
          <w:rFonts w:ascii="Franklin Gothic Book" w:hAnsi="Franklin Gothic Book"/>
          <w:bCs w:val="0"/>
          <w:sz w:val="22"/>
          <w:szCs w:val="32"/>
        </w:rPr>
        <w:t xml:space="preserve">lower </w:t>
      </w:r>
      <w:r w:rsidR="00C125B2" w:rsidRPr="006021F4">
        <w:rPr>
          <w:rFonts w:ascii="Franklin Gothic Book" w:hAnsi="Franklin Gothic Book"/>
          <w:bCs w:val="0"/>
          <w:sz w:val="22"/>
          <w:szCs w:val="32"/>
        </w:rPr>
        <w:t>threshold</w:t>
      </w:r>
      <w:r w:rsidR="006A5B71" w:rsidRPr="006021F4">
        <w:rPr>
          <w:rFonts w:ascii="Franklin Gothic Book" w:hAnsi="Franklin Gothic Book"/>
          <w:bCs w:val="0"/>
          <w:sz w:val="22"/>
          <w:szCs w:val="32"/>
        </w:rPr>
        <w:t xml:space="preserve"> that, </w:t>
      </w:r>
      <w:r w:rsidR="00505765" w:rsidRPr="006021F4">
        <w:rPr>
          <w:rFonts w:ascii="Franklin Gothic Book" w:hAnsi="Franklin Gothic Book"/>
          <w:bCs w:val="0"/>
          <w:sz w:val="22"/>
          <w:szCs w:val="32"/>
        </w:rPr>
        <w:t xml:space="preserve">were </w:t>
      </w:r>
      <w:r w:rsidR="00AE1BBE" w:rsidRPr="006021F4">
        <w:rPr>
          <w:rFonts w:ascii="Franklin Gothic Book" w:hAnsi="Franklin Gothic Book"/>
          <w:bCs w:val="0"/>
          <w:sz w:val="22"/>
          <w:szCs w:val="32"/>
        </w:rPr>
        <w:t xml:space="preserve">total </w:t>
      </w:r>
      <w:r w:rsidR="00E050FB" w:rsidRPr="006021F4">
        <w:rPr>
          <w:rFonts w:ascii="Franklin Gothic Book" w:hAnsi="Franklin Gothic Book"/>
          <w:bCs w:val="0"/>
          <w:sz w:val="22"/>
          <w:szCs w:val="32"/>
        </w:rPr>
        <w:t>car</w:t>
      </w:r>
      <w:r w:rsidR="00AE1BBE" w:rsidRPr="006021F4">
        <w:rPr>
          <w:rFonts w:ascii="Franklin Gothic Book" w:hAnsi="Franklin Gothic Book"/>
          <w:bCs w:val="0"/>
          <w:sz w:val="22"/>
          <w:szCs w:val="32"/>
        </w:rPr>
        <w:t xml:space="preserve"> sales </w:t>
      </w:r>
      <w:r w:rsidR="00505765" w:rsidRPr="006021F4">
        <w:rPr>
          <w:rFonts w:ascii="Franklin Gothic Book" w:hAnsi="Franklin Gothic Book"/>
          <w:bCs w:val="0"/>
          <w:sz w:val="22"/>
          <w:szCs w:val="32"/>
        </w:rPr>
        <w:t xml:space="preserve">to </w:t>
      </w:r>
      <w:r w:rsidR="00AE1BBE" w:rsidRPr="006021F4">
        <w:rPr>
          <w:rFonts w:ascii="Franklin Gothic Book" w:hAnsi="Franklin Gothic Book"/>
          <w:bCs w:val="0"/>
          <w:sz w:val="22"/>
          <w:szCs w:val="32"/>
        </w:rPr>
        <w:t xml:space="preserve">fall </w:t>
      </w:r>
      <w:r w:rsidR="00EA0FBA">
        <w:rPr>
          <w:rFonts w:ascii="Franklin Gothic Book" w:hAnsi="Franklin Gothic Book"/>
          <w:bCs w:val="0"/>
          <w:sz w:val="22"/>
          <w:szCs w:val="32"/>
        </w:rPr>
        <w:t>beneath</w:t>
      </w:r>
      <w:r w:rsidR="006A5B71" w:rsidRPr="006021F4">
        <w:rPr>
          <w:rFonts w:ascii="Franklin Gothic Book" w:hAnsi="Franklin Gothic Book"/>
          <w:bCs w:val="0"/>
          <w:sz w:val="22"/>
          <w:szCs w:val="32"/>
        </w:rPr>
        <w:t xml:space="preserve">, would trigger an exceptional review of </w:t>
      </w:r>
      <w:r w:rsidR="0059290B" w:rsidRPr="006021F4">
        <w:rPr>
          <w:rFonts w:ascii="Franklin Gothic Book" w:hAnsi="Franklin Gothic Book"/>
          <w:bCs w:val="0"/>
          <w:sz w:val="22"/>
          <w:szCs w:val="32"/>
        </w:rPr>
        <w:t xml:space="preserve">the ZEV mandate targets. We would suggest that, </w:t>
      </w:r>
      <w:r w:rsidR="002401DF" w:rsidRPr="006021F4">
        <w:rPr>
          <w:rFonts w:ascii="Franklin Gothic Book" w:hAnsi="Franklin Gothic Book"/>
          <w:bCs w:val="0"/>
          <w:sz w:val="22"/>
          <w:szCs w:val="32"/>
        </w:rPr>
        <w:t xml:space="preserve">where this threshold is exceeded, </w:t>
      </w:r>
      <w:r w:rsidR="002E7C90" w:rsidRPr="006021F4">
        <w:rPr>
          <w:rFonts w:ascii="Franklin Gothic Book" w:hAnsi="Franklin Gothic Book"/>
          <w:bCs w:val="0"/>
          <w:sz w:val="22"/>
          <w:szCs w:val="32"/>
        </w:rPr>
        <w:t xml:space="preserve">the ZEV mandate targets should be increased </w:t>
      </w:r>
      <w:r w:rsidR="002401DF" w:rsidRPr="006021F4">
        <w:rPr>
          <w:rFonts w:ascii="Franklin Gothic Book" w:hAnsi="Franklin Gothic Book"/>
          <w:bCs w:val="0"/>
          <w:sz w:val="22"/>
          <w:szCs w:val="32"/>
        </w:rPr>
        <w:t xml:space="preserve">in the short-term </w:t>
      </w:r>
      <w:r w:rsidR="002E7C90" w:rsidRPr="006021F4">
        <w:rPr>
          <w:rFonts w:ascii="Franklin Gothic Book" w:hAnsi="Franklin Gothic Book"/>
          <w:bCs w:val="0"/>
          <w:sz w:val="22"/>
          <w:szCs w:val="32"/>
        </w:rPr>
        <w:t xml:space="preserve">to ensure that the number of newly registered ZEVs remains </w:t>
      </w:r>
      <w:r w:rsidR="002401DF" w:rsidRPr="006021F4">
        <w:rPr>
          <w:rFonts w:ascii="Franklin Gothic Book" w:hAnsi="Franklin Gothic Book"/>
          <w:bCs w:val="0"/>
          <w:sz w:val="22"/>
          <w:szCs w:val="32"/>
        </w:rPr>
        <w:t>comparable</w:t>
      </w:r>
      <w:r w:rsidR="00120D26" w:rsidRPr="006021F4">
        <w:rPr>
          <w:rFonts w:ascii="Franklin Gothic Book" w:hAnsi="Franklin Gothic Book"/>
          <w:bCs w:val="0"/>
          <w:sz w:val="22"/>
          <w:szCs w:val="32"/>
        </w:rPr>
        <w:t>.</w:t>
      </w:r>
      <w:r w:rsidR="00120D26">
        <w:rPr>
          <w:rFonts w:ascii="Franklin Gothic Book" w:hAnsi="Franklin Gothic Book"/>
          <w:b w:val="0"/>
          <w:sz w:val="22"/>
          <w:szCs w:val="32"/>
        </w:rPr>
        <w:t xml:space="preserve"> This will prevent investment in stranded EV charging assets, contributing to greater investor confidence in the EV charging sector. </w:t>
      </w:r>
      <w:r w:rsidR="00200070">
        <w:rPr>
          <w:rFonts w:ascii="Franklin Gothic Book" w:hAnsi="Franklin Gothic Book"/>
          <w:b w:val="0"/>
          <w:sz w:val="22"/>
          <w:szCs w:val="32"/>
        </w:rPr>
        <w:t xml:space="preserve">It will also maximise the </w:t>
      </w:r>
      <w:r w:rsidR="006021F4">
        <w:rPr>
          <w:rFonts w:ascii="Franklin Gothic Book" w:hAnsi="Franklin Gothic Book"/>
          <w:b w:val="0"/>
          <w:sz w:val="22"/>
          <w:szCs w:val="32"/>
        </w:rPr>
        <w:t>carbon and pollutant emission reductions achieved through the ZEV mandate.</w:t>
      </w:r>
      <w:r w:rsidR="00E47428">
        <w:rPr>
          <w:rFonts w:ascii="Franklin Gothic Book" w:hAnsi="Franklin Gothic Book"/>
          <w:b w:val="0"/>
          <w:sz w:val="22"/>
          <w:szCs w:val="32"/>
        </w:rPr>
        <w:t xml:space="preserve"> We consider that the impact of such measures would be manageable by the automotive sector as, during </w:t>
      </w:r>
      <w:r w:rsidR="00E47428">
        <w:rPr>
          <w:rFonts w:ascii="Franklin Gothic Book" w:hAnsi="Franklin Gothic Book"/>
          <w:b w:val="0"/>
          <w:sz w:val="22"/>
          <w:szCs w:val="32"/>
        </w:rPr>
        <w:lastRenderedPageBreak/>
        <w:t xml:space="preserve">the </w:t>
      </w:r>
      <w:r w:rsidR="00287FC7">
        <w:rPr>
          <w:rFonts w:ascii="Franklin Gothic Book" w:hAnsi="Franklin Gothic Book"/>
          <w:b w:val="0"/>
          <w:sz w:val="22"/>
          <w:szCs w:val="32"/>
        </w:rPr>
        <w:t>global coronavirus pandemic, data shows that registrations of ZEVs continued to increase even as overall vehicle registrations significantly decreased.</w:t>
      </w:r>
    </w:p>
    <w:p w14:paraId="2FB08CA0" w14:textId="77777777" w:rsidR="006C2EB4" w:rsidRPr="006C2EB4" w:rsidRDefault="006C2EB4">
      <w:pPr>
        <w:pStyle w:val="BodyText"/>
        <w:ind w:left="299"/>
        <w:rPr>
          <w:rFonts w:ascii="Franklin Gothic Book" w:hAnsi="Franklin Gothic Book"/>
          <w:b w:val="0"/>
          <w:sz w:val="22"/>
          <w:szCs w:val="32"/>
        </w:rPr>
      </w:pPr>
    </w:p>
    <w:p w14:paraId="2BCD292E" w14:textId="0F3351D1" w:rsidR="00F03146" w:rsidRDefault="009B71E3" w:rsidP="009B71E3">
      <w:pPr>
        <w:tabs>
          <w:tab w:val="left" w:pos="1020"/>
        </w:tabs>
        <w:spacing w:before="91" w:line="242" w:lineRule="auto"/>
        <w:ind w:left="659" w:right="1030"/>
        <w:rPr>
          <w:rFonts w:ascii="Franklin Gothic Book" w:hAnsi="Franklin Gothic Book"/>
          <w:b/>
          <w:color w:val="464646"/>
          <w:sz w:val="28"/>
        </w:rPr>
      </w:pPr>
      <w:bookmarkStart w:id="8" w:name="3._What_other_requirements_could_be_intr"/>
      <w:bookmarkEnd w:id="8"/>
      <w:r>
        <w:rPr>
          <w:rFonts w:ascii="Franklin Gothic Book" w:hAnsi="Franklin Gothic Book"/>
          <w:b/>
          <w:color w:val="464646"/>
          <w:sz w:val="28"/>
        </w:rPr>
        <w:t xml:space="preserve">2a. </w:t>
      </w:r>
      <w:r w:rsidRPr="009B71E3">
        <w:rPr>
          <w:rFonts w:ascii="Franklin Gothic Book" w:hAnsi="Franklin Gothic Book"/>
          <w:b/>
          <w:color w:val="464646"/>
          <w:sz w:val="28"/>
        </w:rPr>
        <w:t xml:space="preserve">What is your view on the potential trajectories the ZEV mandate for </w:t>
      </w:r>
      <w:r w:rsidR="00CD3297">
        <w:rPr>
          <w:rFonts w:ascii="Franklin Gothic Book" w:hAnsi="Franklin Gothic Book"/>
          <w:b/>
          <w:color w:val="464646"/>
          <w:sz w:val="28"/>
        </w:rPr>
        <w:t>vans</w:t>
      </w:r>
      <w:r w:rsidRPr="009B71E3">
        <w:rPr>
          <w:rFonts w:ascii="Franklin Gothic Book" w:hAnsi="Franklin Gothic Book"/>
          <w:b/>
          <w:color w:val="464646"/>
          <w:sz w:val="28"/>
        </w:rPr>
        <w:t xml:space="preserve"> should follow and why?</w:t>
      </w:r>
    </w:p>
    <w:p w14:paraId="0664B3AB" w14:textId="77777777" w:rsidR="009B71E3" w:rsidRPr="006C2EB4" w:rsidRDefault="009B71E3" w:rsidP="009B71E3">
      <w:pPr>
        <w:tabs>
          <w:tab w:val="left" w:pos="1020"/>
        </w:tabs>
        <w:spacing w:before="91" w:line="242" w:lineRule="auto"/>
        <w:ind w:left="659" w:right="1030"/>
        <w:rPr>
          <w:rFonts w:ascii="Franklin Gothic Book" w:hAnsi="Franklin Gothic Book"/>
          <w:b/>
          <w:sz w:val="20"/>
        </w:rPr>
      </w:pPr>
    </w:p>
    <w:p w14:paraId="5AEA8B00" w14:textId="1919DBA4" w:rsidR="00136998" w:rsidRDefault="00042DF7">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accepts that zero emission vans are at a different stage of market development to zero emission cars. </w:t>
      </w:r>
      <w:r w:rsidR="00334466">
        <w:rPr>
          <w:rFonts w:ascii="Franklin Gothic Book" w:hAnsi="Franklin Gothic Book"/>
          <w:b w:val="0"/>
          <w:sz w:val="22"/>
          <w:szCs w:val="32"/>
        </w:rPr>
        <w:t xml:space="preserve">We acknowledge the </w:t>
      </w:r>
      <w:r w:rsidR="00A06FC1">
        <w:rPr>
          <w:rFonts w:ascii="Franklin Gothic Book" w:hAnsi="Franklin Gothic Book"/>
          <w:b w:val="0"/>
          <w:sz w:val="22"/>
          <w:szCs w:val="32"/>
        </w:rPr>
        <w:t xml:space="preserve">supply </w:t>
      </w:r>
      <w:r w:rsidR="00334466">
        <w:rPr>
          <w:rFonts w:ascii="Franklin Gothic Book" w:hAnsi="Franklin Gothic Book"/>
          <w:b w:val="0"/>
          <w:sz w:val="22"/>
          <w:szCs w:val="32"/>
        </w:rPr>
        <w:t xml:space="preserve">challenges </w:t>
      </w:r>
      <w:r w:rsidR="00567144">
        <w:rPr>
          <w:rFonts w:ascii="Franklin Gothic Book" w:hAnsi="Franklin Gothic Book"/>
          <w:b w:val="0"/>
          <w:sz w:val="22"/>
          <w:szCs w:val="32"/>
        </w:rPr>
        <w:t>highlighted in the BVRLA Van Plan</w:t>
      </w:r>
      <w:r w:rsidR="00672AD7">
        <w:rPr>
          <w:rStyle w:val="FootnoteReference"/>
          <w:rFonts w:ascii="Franklin Gothic Book" w:hAnsi="Franklin Gothic Book"/>
          <w:b w:val="0"/>
          <w:sz w:val="22"/>
          <w:szCs w:val="32"/>
        </w:rPr>
        <w:footnoteReference w:id="1"/>
      </w:r>
      <w:r w:rsidR="00672AD7">
        <w:rPr>
          <w:rFonts w:ascii="Franklin Gothic Book" w:hAnsi="Franklin Gothic Book"/>
          <w:b w:val="0"/>
          <w:sz w:val="22"/>
          <w:szCs w:val="32"/>
        </w:rPr>
        <w:t xml:space="preserve">, </w:t>
      </w:r>
      <w:r w:rsidR="00A06FC1">
        <w:rPr>
          <w:rFonts w:ascii="Franklin Gothic Book" w:hAnsi="Franklin Gothic Book"/>
          <w:b w:val="0"/>
          <w:sz w:val="22"/>
          <w:szCs w:val="32"/>
        </w:rPr>
        <w:t xml:space="preserve">which notes that there are </w:t>
      </w:r>
      <w:r w:rsidR="00B96E21">
        <w:rPr>
          <w:rFonts w:ascii="Franklin Gothic Book" w:hAnsi="Franklin Gothic Book"/>
          <w:b w:val="0"/>
          <w:sz w:val="22"/>
          <w:szCs w:val="32"/>
        </w:rPr>
        <w:t xml:space="preserve">currently </w:t>
      </w:r>
      <w:r w:rsidR="00A06FC1">
        <w:rPr>
          <w:rFonts w:ascii="Franklin Gothic Book" w:hAnsi="Franklin Gothic Book"/>
          <w:b w:val="0"/>
          <w:sz w:val="22"/>
          <w:szCs w:val="32"/>
        </w:rPr>
        <w:t>limited models</w:t>
      </w:r>
      <w:r w:rsidR="00B96E21">
        <w:rPr>
          <w:rFonts w:ascii="Franklin Gothic Book" w:hAnsi="Franklin Gothic Book"/>
          <w:b w:val="0"/>
          <w:sz w:val="22"/>
          <w:szCs w:val="32"/>
        </w:rPr>
        <w:t xml:space="preserve"> available</w:t>
      </w:r>
      <w:r w:rsidR="00FE3748">
        <w:rPr>
          <w:rFonts w:ascii="Franklin Gothic Book" w:hAnsi="Franklin Gothic Book"/>
          <w:b w:val="0"/>
          <w:sz w:val="22"/>
          <w:szCs w:val="32"/>
        </w:rPr>
        <w:t xml:space="preserve"> and what models are available</w:t>
      </w:r>
      <w:r w:rsidR="00D82747">
        <w:rPr>
          <w:rFonts w:ascii="Franklin Gothic Book" w:hAnsi="Franklin Gothic Book"/>
          <w:b w:val="0"/>
          <w:sz w:val="22"/>
          <w:szCs w:val="32"/>
        </w:rPr>
        <w:t xml:space="preserve"> </w:t>
      </w:r>
      <w:r w:rsidR="00B96E21">
        <w:rPr>
          <w:rFonts w:ascii="Franklin Gothic Book" w:hAnsi="Franklin Gothic Book"/>
          <w:b w:val="0"/>
          <w:sz w:val="22"/>
          <w:szCs w:val="32"/>
        </w:rPr>
        <w:t>often do not meet the requirements of van operators.</w:t>
      </w:r>
      <w:r w:rsidR="001C14DD">
        <w:rPr>
          <w:rFonts w:ascii="Franklin Gothic Book" w:hAnsi="Franklin Gothic Book"/>
          <w:b w:val="0"/>
          <w:sz w:val="22"/>
          <w:szCs w:val="32"/>
        </w:rPr>
        <w:t xml:space="preserve"> To overcome this challenge, we</w:t>
      </w:r>
      <w:r w:rsidR="00136998">
        <w:rPr>
          <w:rFonts w:ascii="Franklin Gothic Book" w:hAnsi="Franklin Gothic Book"/>
          <w:b w:val="0"/>
          <w:sz w:val="22"/>
          <w:szCs w:val="32"/>
        </w:rPr>
        <w:t xml:space="preserve"> support the </w:t>
      </w:r>
      <w:r w:rsidR="003C528C">
        <w:rPr>
          <w:rFonts w:ascii="Franklin Gothic Book" w:hAnsi="Franklin Gothic Book"/>
          <w:b w:val="0"/>
          <w:sz w:val="22"/>
          <w:szCs w:val="32"/>
        </w:rPr>
        <w:t xml:space="preserve">BVRLA’s recommendation </w:t>
      </w:r>
      <w:r w:rsidR="001C05BA">
        <w:rPr>
          <w:rFonts w:ascii="Franklin Gothic Book" w:hAnsi="Franklin Gothic Book"/>
          <w:b w:val="0"/>
          <w:sz w:val="22"/>
          <w:szCs w:val="32"/>
        </w:rPr>
        <w:t xml:space="preserve">that </w:t>
      </w:r>
      <w:r w:rsidR="001C05BA" w:rsidRPr="007B7D5C">
        <w:rPr>
          <w:rFonts w:ascii="Franklin Gothic Book" w:hAnsi="Franklin Gothic Book"/>
          <w:bCs w:val="0"/>
          <w:sz w:val="22"/>
          <w:szCs w:val="32"/>
        </w:rPr>
        <w:t xml:space="preserve">Government should </w:t>
      </w:r>
      <w:r w:rsidR="001C14DD" w:rsidRPr="007B7D5C">
        <w:rPr>
          <w:rFonts w:ascii="Franklin Gothic Book" w:hAnsi="Franklin Gothic Book"/>
          <w:bCs w:val="0"/>
          <w:sz w:val="22"/>
          <w:szCs w:val="32"/>
        </w:rPr>
        <w:t>commit</w:t>
      </w:r>
      <w:r w:rsidR="001C05BA" w:rsidRPr="007B7D5C">
        <w:rPr>
          <w:rFonts w:ascii="Franklin Gothic Book" w:hAnsi="Franklin Gothic Book"/>
          <w:bCs w:val="0"/>
          <w:sz w:val="22"/>
          <w:szCs w:val="32"/>
        </w:rPr>
        <w:t xml:space="preserve"> ringfenced research and development funding to </w:t>
      </w:r>
      <w:r w:rsidR="00EA4FDB" w:rsidRPr="007B7D5C">
        <w:rPr>
          <w:rFonts w:ascii="Franklin Gothic Book" w:hAnsi="Franklin Gothic Book"/>
          <w:bCs w:val="0"/>
          <w:sz w:val="22"/>
          <w:szCs w:val="32"/>
        </w:rPr>
        <w:t>increase the choice and the capability of battery electric vans coming to market</w:t>
      </w:r>
      <w:r w:rsidR="001C14DD">
        <w:rPr>
          <w:rFonts w:ascii="Franklin Gothic Book" w:hAnsi="Franklin Gothic Book"/>
          <w:b w:val="0"/>
          <w:sz w:val="22"/>
          <w:szCs w:val="32"/>
        </w:rPr>
        <w:t>.</w:t>
      </w:r>
    </w:p>
    <w:p w14:paraId="5A94F69C" w14:textId="1FC59451" w:rsidR="003C528C" w:rsidRDefault="003C528C">
      <w:pPr>
        <w:pStyle w:val="BodyText"/>
        <w:ind w:left="299"/>
        <w:rPr>
          <w:rFonts w:ascii="Franklin Gothic Book" w:hAnsi="Franklin Gothic Book"/>
          <w:b w:val="0"/>
          <w:sz w:val="22"/>
          <w:szCs w:val="32"/>
        </w:rPr>
      </w:pPr>
    </w:p>
    <w:p w14:paraId="79D7B280" w14:textId="6D4F2AAB" w:rsidR="003C528C" w:rsidRDefault="003C528C">
      <w:pPr>
        <w:pStyle w:val="BodyText"/>
        <w:ind w:left="299"/>
        <w:rPr>
          <w:rFonts w:ascii="Franklin Gothic Book" w:hAnsi="Franklin Gothic Book"/>
          <w:b w:val="0"/>
          <w:sz w:val="22"/>
          <w:szCs w:val="32"/>
        </w:rPr>
      </w:pPr>
      <w:r w:rsidRPr="007B7D5C">
        <w:rPr>
          <w:rFonts w:ascii="Franklin Gothic Book" w:hAnsi="Franklin Gothic Book"/>
          <w:bCs w:val="0"/>
          <w:sz w:val="22"/>
          <w:szCs w:val="32"/>
        </w:rPr>
        <w:t xml:space="preserve">On the understanding that such measures are taken to develop the market for </w:t>
      </w:r>
      <w:r w:rsidR="007B7D5C" w:rsidRPr="007B7D5C">
        <w:rPr>
          <w:rFonts w:ascii="Franklin Gothic Book" w:hAnsi="Franklin Gothic Book"/>
          <w:bCs w:val="0"/>
          <w:sz w:val="22"/>
          <w:szCs w:val="32"/>
        </w:rPr>
        <w:t>zero emission and particularly battery electric vans, we are supportive of the Governments intended ZEV mandate trajectory for zero emission vans</w:t>
      </w:r>
      <w:r w:rsidR="007B7D5C">
        <w:rPr>
          <w:rFonts w:ascii="Franklin Gothic Book" w:hAnsi="Franklin Gothic Book"/>
          <w:b w:val="0"/>
          <w:sz w:val="22"/>
          <w:szCs w:val="32"/>
        </w:rPr>
        <w:t>.</w:t>
      </w:r>
    </w:p>
    <w:p w14:paraId="46128E29" w14:textId="77777777" w:rsidR="00F16CCE" w:rsidRDefault="00F16CCE">
      <w:pPr>
        <w:pStyle w:val="BodyText"/>
        <w:ind w:left="299"/>
        <w:rPr>
          <w:rFonts w:ascii="Franklin Gothic Book" w:hAnsi="Franklin Gothic Book"/>
          <w:b w:val="0"/>
          <w:sz w:val="22"/>
          <w:szCs w:val="32"/>
        </w:rPr>
      </w:pPr>
    </w:p>
    <w:p w14:paraId="48570296" w14:textId="77777777" w:rsidR="006A71B8" w:rsidRPr="006C2EB4" w:rsidRDefault="006A71B8">
      <w:pPr>
        <w:pStyle w:val="BodyText"/>
        <w:spacing w:before="3"/>
        <w:rPr>
          <w:rFonts w:ascii="Franklin Gothic Book" w:hAnsi="Franklin Gothic Book"/>
          <w:sz w:val="13"/>
        </w:rPr>
      </w:pPr>
    </w:p>
    <w:p w14:paraId="4D0B0D22" w14:textId="67F393E8" w:rsidR="006A71B8" w:rsidRDefault="009B71E3" w:rsidP="009B71E3">
      <w:pPr>
        <w:pStyle w:val="ListParagraph"/>
        <w:tabs>
          <w:tab w:val="left" w:pos="1020"/>
        </w:tabs>
        <w:spacing w:before="92"/>
        <w:ind w:left="720" w:right="159" w:firstLine="0"/>
        <w:rPr>
          <w:rFonts w:ascii="Franklin Gothic Book" w:hAnsi="Franklin Gothic Book"/>
          <w:b/>
          <w:color w:val="464646"/>
          <w:sz w:val="28"/>
        </w:rPr>
      </w:pPr>
      <w:bookmarkStart w:id="9" w:name="4._What_would_the_impact_be_on_different"/>
      <w:bookmarkEnd w:id="9"/>
      <w:r>
        <w:rPr>
          <w:rFonts w:ascii="Franklin Gothic Book" w:hAnsi="Franklin Gothic Book"/>
          <w:b/>
          <w:color w:val="464646"/>
          <w:sz w:val="28"/>
        </w:rPr>
        <w:t>2b. What is your view on annual targets for vans?</w:t>
      </w:r>
    </w:p>
    <w:p w14:paraId="53973C06" w14:textId="77777777" w:rsidR="00E8772C" w:rsidRDefault="00E8772C" w:rsidP="00403B0C">
      <w:pPr>
        <w:pStyle w:val="BodyText"/>
        <w:ind w:left="299"/>
        <w:rPr>
          <w:rFonts w:ascii="Franklin Gothic Book" w:hAnsi="Franklin Gothic Book"/>
          <w:b w:val="0"/>
          <w:sz w:val="22"/>
          <w:szCs w:val="32"/>
        </w:rPr>
      </w:pPr>
    </w:p>
    <w:p w14:paraId="1B807732" w14:textId="31413DF4" w:rsidR="00BD5163" w:rsidRDefault="00403B0C" w:rsidP="00403B0C">
      <w:pPr>
        <w:pStyle w:val="BodyText"/>
        <w:ind w:left="299"/>
        <w:rPr>
          <w:rFonts w:ascii="Franklin Gothic Book" w:hAnsi="Franklin Gothic Book"/>
          <w:b w:val="0"/>
          <w:sz w:val="22"/>
          <w:szCs w:val="32"/>
        </w:rPr>
      </w:pPr>
      <w:r w:rsidRPr="000B1834">
        <w:rPr>
          <w:rFonts w:ascii="Franklin Gothic Book" w:hAnsi="Franklin Gothic Book"/>
          <w:bCs w:val="0"/>
          <w:sz w:val="22"/>
          <w:szCs w:val="32"/>
        </w:rPr>
        <w:t>The REA agrees that the annual frequency for ZEV mandate sales targets is appropriate</w:t>
      </w:r>
      <w:r>
        <w:rPr>
          <w:rFonts w:ascii="Franklin Gothic Book" w:hAnsi="Franklin Gothic Book"/>
          <w:b w:val="0"/>
          <w:sz w:val="22"/>
          <w:szCs w:val="32"/>
        </w:rPr>
        <w:t>.</w:t>
      </w:r>
    </w:p>
    <w:p w14:paraId="2EF27B94" w14:textId="277BB09D" w:rsidR="00D151DE" w:rsidRDefault="00D151DE" w:rsidP="00403B0C">
      <w:pPr>
        <w:pStyle w:val="BodyText"/>
        <w:ind w:left="299"/>
        <w:rPr>
          <w:rFonts w:ascii="Franklin Gothic Book" w:hAnsi="Franklin Gothic Book"/>
          <w:b w:val="0"/>
          <w:sz w:val="22"/>
          <w:szCs w:val="32"/>
        </w:rPr>
      </w:pPr>
    </w:p>
    <w:p w14:paraId="4F333453" w14:textId="201F8A17" w:rsidR="00D151DE" w:rsidRDefault="00C67729" w:rsidP="00403B0C">
      <w:pPr>
        <w:pStyle w:val="BodyText"/>
        <w:ind w:left="299"/>
        <w:rPr>
          <w:rFonts w:ascii="Franklin Gothic Book" w:hAnsi="Franklin Gothic Book"/>
          <w:b w:val="0"/>
          <w:sz w:val="22"/>
          <w:szCs w:val="32"/>
        </w:rPr>
      </w:pPr>
      <w:r>
        <w:rPr>
          <w:rFonts w:ascii="Franklin Gothic Book" w:hAnsi="Franklin Gothic Book"/>
          <w:b w:val="0"/>
          <w:sz w:val="22"/>
          <w:szCs w:val="32"/>
        </w:rPr>
        <w:t xml:space="preserve">As stated in our response to Question 1b, </w:t>
      </w:r>
      <w:r w:rsidRPr="000B1834">
        <w:rPr>
          <w:rFonts w:ascii="Franklin Gothic Book" w:hAnsi="Franklin Gothic Book"/>
          <w:bCs w:val="0"/>
          <w:sz w:val="22"/>
          <w:szCs w:val="32"/>
        </w:rPr>
        <w:t>we believe that targets should, under normal circumstances, be reviewed on an “upward only” basis no more frequently than once every two years</w:t>
      </w:r>
      <w:r>
        <w:rPr>
          <w:rFonts w:ascii="Franklin Gothic Book" w:hAnsi="Franklin Gothic Book"/>
          <w:b w:val="0"/>
          <w:sz w:val="22"/>
          <w:szCs w:val="32"/>
        </w:rPr>
        <w:t>.</w:t>
      </w:r>
      <w:r w:rsidR="00D8639D">
        <w:rPr>
          <w:rFonts w:ascii="Franklin Gothic Book" w:hAnsi="Franklin Gothic Book"/>
          <w:b w:val="0"/>
          <w:sz w:val="22"/>
          <w:szCs w:val="32"/>
        </w:rPr>
        <w:t xml:space="preserve"> We also suggest mirroring the requirement for Government to track total van sales against agreed estimates, with a review triggered that raises the ZEV mandate sales target when </w:t>
      </w:r>
      <w:r w:rsidR="00142577">
        <w:rPr>
          <w:rFonts w:ascii="Franklin Gothic Book" w:hAnsi="Franklin Gothic Book"/>
          <w:b w:val="0"/>
          <w:sz w:val="22"/>
          <w:szCs w:val="32"/>
        </w:rPr>
        <w:t>total annual van sales fall below an agreed threshold.</w:t>
      </w:r>
    </w:p>
    <w:p w14:paraId="35C4014A" w14:textId="3B723885" w:rsidR="00681E7C" w:rsidRDefault="00681E7C" w:rsidP="00403B0C">
      <w:pPr>
        <w:pStyle w:val="BodyText"/>
        <w:ind w:left="299"/>
        <w:rPr>
          <w:rFonts w:ascii="Franklin Gothic Book" w:hAnsi="Franklin Gothic Book"/>
          <w:b w:val="0"/>
          <w:sz w:val="22"/>
          <w:szCs w:val="32"/>
        </w:rPr>
      </w:pPr>
    </w:p>
    <w:p w14:paraId="2B336E1E" w14:textId="77777777" w:rsidR="009305C3" w:rsidRDefault="009305C3" w:rsidP="009305C3">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the case of vans, </w:t>
      </w:r>
      <w:r w:rsidRPr="006A613F">
        <w:rPr>
          <w:rFonts w:ascii="Franklin Gothic Book" w:hAnsi="Franklin Gothic Book"/>
          <w:bCs w:val="0"/>
          <w:sz w:val="22"/>
          <w:szCs w:val="32"/>
        </w:rPr>
        <w:t>we are concerned that ZEV sales will not necessarily translate into demand for EV charging</w:t>
      </w:r>
      <w:r>
        <w:rPr>
          <w:rFonts w:ascii="Franklin Gothic Book" w:hAnsi="Franklin Gothic Book"/>
          <w:b w:val="0"/>
          <w:sz w:val="22"/>
          <w:szCs w:val="32"/>
        </w:rPr>
        <w:t>. As noted by the BVRLA Van Plan, battery electric drivetrains may not be the ideal solution to decarbonise all light vans and therefore different technologies may be required. As is the case with charging infrastructure for battery electric cars, investment ahead of need is required is often cited as a prerequisite to unlocking demand for battery electric vans. In the case of cars, ZEV mandate targets provide a solid basis for investment ahead of need, as they are likely to translate directly into battery electric cars – widely regarded as the most suitable drivetrain for zero emission cars.  In the case of vans, ZEV mandate targets could translate into different technologies (most notably hydrogen fuel cell electric vehicles) that would dilute demand for EV charging for battery electric vans and lead to stranded assets.</w:t>
      </w:r>
    </w:p>
    <w:p w14:paraId="16338A66" w14:textId="77777777" w:rsidR="0013226E" w:rsidRDefault="0013226E" w:rsidP="00403B0C">
      <w:pPr>
        <w:pStyle w:val="BodyText"/>
        <w:ind w:left="299"/>
        <w:rPr>
          <w:rFonts w:ascii="Franklin Gothic Book" w:hAnsi="Franklin Gothic Book"/>
          <w:b w:val="0"/>
          <w:sz w:val="22"/>
          <w:szCs w:val="32"/>
        </w:rPr>
      </w:pPr>
    </w:p>
    <w:p w14:paraId="796D3B7B" w14:textId="5A45D675" w:rsidR="00EC3346" w:rsidRPr="00403B0C" w:rsidRDefault="00EC3346" w:rsidP="006A585A">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light of this, </w:t>
      </w:r>
      <w:r w:rsidRPr="00651CDE">
        <w:rPr>
          <w:rFonts w:ascii="Franklin Gothic Book" w:hAnsi="Franklin Gothic Book"/>
          <w:bCs w:val="0"/>
          <w:sz w:val="22"/>
          <w:szCs w:val="32"/>
        </w:rPr>
        <w:t>we suggest that, e</w:t>
      </w:r>
      <w:r w:rsidR="0080159E" w:rsidRPr="00651CDE">
        <w:rPr>
          <w:rFonts w:ascii="Franklin Gothic Book" w:hAnsi="Franklin Gothic Book"/>
          <w:bCs w:val="0"/>
          <w:sz w:val="22"/>
          <w:szCs w:val="32"/>
        </w:rPr>
        <w:t xml:space="preserve">ither alongside or </w:t>
      </w:r>
      <w:r w:rsidR="001370BA" w:rsidRPr="00651CDE">
        <w:rPr>
          <w:rFonts w:ascii="Franklin Gothic Book" w:hAnsi="Franklin Gothic Book"/>
          <w:bCs w:val="0"/>
          <w:sz w:val="22"/>
          <w:szCs w:val="32"/>
        </w:rPr>
        <w:t xml:space="preserve">as part of the </w:t>
      </w:r>
      <w:r w:rsidR="0080159E" w:rsidRPr="00651CDE">
        <w:rPr>
          <w:rFonts w:ascii="Franklin Gothic Book" w:hAnsi="Franklin Gothic Book"/>
          <w:bCs w:val="0"/>
          <w:sz w:val="22"/>
          <w:szCs w:val="32"/>
        </w:rPr>
        <w:t xml:space="preserve">ZEV mandate </w:t>
      </w:r>
      <w:r w:rsidR="001370BA" w:rsidRPr="00651CDE">
        <w:rPr>
          <w:rFonts w:ascii="Franklin Gothic Book" w:hAnsi="Franklin Gothic Book"/>
          <w:bCs w:val="0"/>
          <w:sz w:val="22"/>
          <w:szCs w:val="32"/>
        </w:rPr>
        <w:t xml:space="preserve">sales </w:t>
      </w:r>
      <w:r w:rsidR="0080159E" w:rsidRPr="00651CDE">
        <w:rPr>
          <w:rFonts w:ascii="Franklin Gothic Book" w:hAnsi="Franklin Gothic Book"/>
          <w:bCs w:val="0"/>
          <w:sz w:val="22"/>
          <w:szCs w:val="32"/>
        </w:rPr>
        <w:t xml:space="preserve">targets for vans, Government should introduce </w:t>
      </w:r>
      <w:r w:rsidR="001370BA" w:rsidRPr="00651CDE">
        <w:rPr>
          <w:rFonts w:ascii="Franklin Gothic Book" w:hAnsi="Franklin Gothic Book"/>
          <w:bCs w:val="0"/>
          <w:sz w:val="22"/>
          <w:szCs w:val="32"/>
        </w:rPr>
        <w:t xml:space="preserve">separate </w:t>
      </w:r>
      <w:r w:rsidR="006F4B5E" w:rsidRPr="00651CDE">
        <w:rPr>
          <w:rFonts w:ascii="Franklin Gothic Book" w:hAnsi="Franklin Gothic Book"/>
          <w:bCs w:val="0"/>
          <w:sz w:val="22"/>
          <w:szCs w:val="32"/>
        </w:rPr>
        <w:t>sales estimates/targets</w:t>
      </w:r>
      <w:r w:rsidR="001370BA" w:rsidRPr="00651CDE">
        <w:rPr>
          <w:rFonts w:ascii="Franklin Gothic Book" w:hAnsi="Franklin Gothic Book"/>
          <w:bCs w:val="0"/>
          <w:sz w:val="22"/>
          <w:szCs w:val="32"/>
        </w:rPr>
        <w:t xml:space="preserve"> for battery electric vans and those powered by other zero emission drivetrains (most notably hydrogen).</w:t>
      </w:r>
      <w:r w:rsidR="00651CDE">
        <w:rPr>
          <w:rFonts w:ascii="Franklin Gothic Book" w:hAnsi="Franklin Gothic Book"/>
          <w:bCs w:val="0"/>
          <w:sz w:val="22"/>
          <w:szCs w:val="32"/>
        </w:rPr>
        <w:t xml:space="preserve"> </w:t>
      </w:r>
      <w:r w:rsidR="00651CDE" w:rsidRPr="00651CDE">
        <w:rPr>
          <w:rFonts w:ascii="Franklin Gothic Book" w:hAnsi="Franklin Gothic Book"/>
          <w:b w:val="0"/>
          <w:sz w:val="22"/>
          <w:szCs w:val="32"/>
        </w:rPr>
        <w:t>This</w:t>
      </w:r>
      <w:r w:rsidR="00651CDE">
        <w:rPr>
          <w:rFonts w:ascii="Franklin Gothic Book" w:hAnsi="Franklin Gothic Book"/>
          <w:b w:val="0"/>
          <w:sz w:val="22"/>
          <w:szCs w:val="32"/>
        </w:rPr>
        <w:t xml:space="preserve"> supports a further recommendation made in the BVRLA Van Plan that Government should produce a powertrain roadmap</w:t>
      </w:r>
      <w:r w:rsidR="0008140D">
        <w:rPr>
          <w:rFonts w:ascii="Franklin Gothic Book" w:hAnsi="Franklin Gothic Book"/>
          <w:b w:val="0"/>
          <w:sz w:val="22"/>
          <w:szCs w:val="32"/>
        </w:rPr>
        <w:t xml:space="preserve"> </w:t>
      </w:r>
      <w:r w:rsidR="00764634">
        <w:rPr>
          <w:rFonts w:ascii="Franklin Gothic Book" w:hAnsi="Franklin Gothic Book"/>
          <w:b w:val="0"/>
          <w:sz w:val="22"/>
          <w:szCs w:val="32"/>
        </w:rPr>
        <w:t xml:space="preserve">for zero emission vans. This </w:t>
      </w:r>
      <w:r w:rsidR="0008140D">
        <w:rPr>
          <w:rFonts w:ascii="Franklin Gothic Book" w:hAnsi="Franklin Gothic Book"/>
          <w:b w:val="0"/>
          <w:sz w:val="22"/>
          <w:szCs w:val="32"/>
        </w:rPr>
        <w:t xml:space="preserve">would </w:t>
      </w:r>
      <w:r w:rsidR="000D36B6">
        <w:rPr>
          <w:rFonts w:ascii="Franklin Gothic Book" w:hAnsi="Franklin Gothic Book"/>
          <w:b w:val="0"/>
          <w:sz w:val="22"/>
          <w:szCs w:val="32"/>
        </w:rPr>
        <w:t xml:space="preserve">provide </w:t>
      </w:r>
      <w:r w:rsidR="00764634">
        <w:rPr>
          <w:rFonts w:ascii="Franklin Gothic Book" w:hAnsi="Franklin Gothic Book"/>
          <w:b w:val="0"/>
          <w:sz w:val="22"/>
          <w:szCs w:val="32"/>
        </w:rPr>
        <w:t xml:space="preserve">the EV charging industry with </w:t>
      </w:r>
      <w:r w:rsidR="0008140D">
        <w:rPr>
          <w:rFonts w:ascii="Franklin Gothic Book" w:hAnsi="Franklin Gothic Book"/>
          <w:b w:val="0"/>
          <w:sz w:val="22"/>
          <w:szCs w:val="32"/>
        </w:rPr>
        <w:t xml:space="preserve">more </w:t>
      </w:r>
      <w:r w:rsidR="000D36B6">
        <w:rPr>
          <w:rFonts w:ascii="Franklin Gothic Book" w:hAnsi="Franklin Gothic Book"/>
          <w:b w:val="0"/>
          <w:sz w:val="22"/>
          <w:szCs w:val="32"/>
        </w:rPr>
        <w:t>certainty on future demand for battery electric vans</w:t>
      </w:r>
      <w:r w:rsidR="0008140D">
        <w:rPr>
          <w:rFonts w:ascii="Franklin Gothic Book" w:hAnsi="Franklin Gothic Book"/>
          <w:b w:val="0"/>
          <w:sz w:val="22"/>
          <w:szCs w:val="32"/>
        </w:rPr>
        <w:t xml:space="preserve"> and therefore </w:t>
      </w:r>
      <w:r w:rsidR="006A585A">
        <w:rPr>
          <w:rFonts w:ascii="Franklin Gothic Book" w:hAnsi="Franklin Gothic Book"/>
          <w:b w:val="0"/>
          <w:sz w:val="22"/>
          <w:szCs w:val="32"/>
        </w:rPr>
        <w:t xml:space="preserve">demand for </w:t>
      </w:r>
      <w:r w:rsidR="0013226E">
        <w:rPr>
          <w:rFonts w:ascii="Franklin Gothic Book" w:hAnsi="Franklin Gothic Book"/>
          <w:b w:val="0"/>
          <w:sz w:val="22"/>
          <w:szCs w:val="32"/>
        </w:rPr>
        <w:t>EV charging infrastructure.</w:t>
      </w:r>
    </w:p>
    <w:p w14:paraId="2A697C3A" w14:textId="77777777" w:rsidR="00BD5163" w:rsidRPr="006C2EB4" w:rsidRDefault="00BD5163" w:rsidP="00BD5163">
      <w:pPr>
        <w:pStyle w:val="BodyText"/>
        <w:rPr>
          <w:rFonts w:ascii="Franklin Gothic Book" w:hAnsi="Franklin Gothic Book"/>
          <w:b w:val="0"/>
          <w:sz w:val="20"/>
        </w:rPr>
      </w:pPr>
    </w:p>
    <w:p w14:paraId="2BCF865A" w14:textId="11B65253" w:rsidR="006A71B8" w:rsidRPr="006C2EB4" w:rsidRDefault="0088131D" w:rsidP="00040EAB">
      <w:pPr>
        <w:pStyle w:val="BodyText"/>
        <w:ind w:left="300"/>
        <w:rPr>
          <w:rFonts w:ascii="Franklin Gothic Book" w:hAnsi="Franklin Gothic Book"/>
        </w:rPr>
      </w:pPr>
      <w:bookmarkStart w:id="10" w:name="Possible_Future_Frameworks"/>
      <w:bookmarkEnd w:id="10"/>
      <w:r>
        <w:rPr>
          <w:rFonts w:ascii="Franklin Gothic Book" w:hAnsi="Franklin Gothic Book"/>
          <w:color w:val="464646"/>
          <w:u w:val="thick" w:color="464646"/>
        </w:rPr>
        <w:br w:type="column"/>
      </w:r>
      <w:r w:rsidR="009B71E3">
        <w:rPr>
          <w:rFonts w:ascii="Franklin Gothic Book" w:hAnsi="Franklin Gothic Book"/>
          <w:color w:val="464646"/>
          <w:u w:val="thick" w:color="464646"/>
        </w:rPr>
        <w:lastRenderedPageBreak/>
        <w:t>Part B: ZEV certificate allocation</w:t>
      </w:r>
    </w:p>
    <w:p w14:paraId="5361F6E6" w14:textId="77777777" w:rsidR="006A71B8" w:rsidRPr="006C2EB4" w:rsidRDefault="006A71B8">
      <w:pPr>
        <w:pStyle w:val="BodyText"/>
        <w:spacing w:before="1"/>
        <w:rPr>
          <w:rFonts w:ascii="Franklin Gothic Book" w:hAnsi="Franklin Gothic Book"/>
          <w:sz w:val="26"/>
        </w:rPr>
      </w:pPr>
    </w:p>
    <w:p w14:paraId="7049A4FA" w14:textId="2ABBE149" w:rsidR="006A71B8" w:rsidRPr="006C2EB4" w:rsidRDefault="009B71E3" w:rsidP="009B71E3">
      <w:pPr>
        <w:pStyle w:val="ListParagraph"/>
        <w:tabs>
          <w:tab w:val="left" w:pos="1020"/>
        </w:tabs>
        <w:ind w:left="1019" w:right="140" w:firstLine="0"/>
        <w:rPr>
          <w:rFonts w:ascii="Franklin Gothic Book" w:hAnsi="Franklin Gothic Book"/>
          <w:b/>
          <w:sz w:val="28"/>
        </w:rPr>
      </w:pPr>
      <w:bookmarkStart w:id="11" w:name="5._Do_you_have_any_comments_regarding_Op"/>
      <w:bookmarkEnd w:id="11"/>
      <w:r>
        <w:rPr>
          <w:rFonts w:ascii="Franklin Gothic Book" w:hAnsi="Franklin Gothic Book"/>
          <w:b/>
          <w:color w:val="464646"/>
          <w:sz w:val="28"/>
        </w:rPr>
        <w:t>3a. What is your view on how the certificate system should operat</w:t>
      </w:r>
      <w:r w:rsidR="00E41B27">
        <w:rPr>
          <w:rFonts w:ascii="Franklin Gothic Book" w:hAnsi="Franklin Gothic Book"/>
          <w:b/>
          <w:color w:val="464646"/>
          <w:sz w:val="28"/>
        </w:rPr>
        <w:t>e</w:t>
      </w:r>
      <w:r>
        <w:rPr>
          <w:rFonts w:ascii="Franklin Gothic Book" w:hAnsi="Franklin Gothic Book"/>
          <w:b/>
          <w:color w:val="464646"/>
          <w:sz w:val="28"/>
        </w:rPr>
        <w:t xml:space="preserve"> and on our initial long list of potential vehicle attributes that could be rewarded/incentivised?</w:t>
      </w:r>
    </w:p>
    <w:p w14:paraId="544AF957" w14:textId="77777777" w:rsidR="00721071" w:rsidRPr="006C2EB4" w:rsidRDefault="00721071">
      <w:pPr>
        <w:pStyle w:val="BodyText"/>
        <w:ind w:left="299"/>
        <w:rPr>
          <w:rFonts w:ascii="Franklin Gothic Book" w:hAnsi="Franklin Gothic Book"/>
          <w:b w:val="0"/>
          <w:sz w:val="20"/>
        </w:rPr>
      </w:pPr>
    </w:p>
    <w:p w14:paraId="36F04000" w14:textId="518CBA80" w:rsidR="004B41D8" w:rsidRPr="00894FE5" w:rsidRDefault="00881D85" w:rsidP="005B58C1">
      <w:pPr>
        <w:pStyle w:val="BodyText"/>
        <w:ind w:left="299"/>
        <w:rPr>
          <w:rFonts w:ascii="Franklin Gothic Book" w:hAnsi="Franklin Gothic Book"/>
          <w:b w:val="0"/>
          <w:sz w:val="22"/>
          <w:szCs w:val="32"/>
        </w:rPr>
      </w:pPr>
      <w:r w:rsidRPr="00436FB1">
        <w:rPr>
          <w:rFonts w:ascii="Franklin Gothic Book" w:hAnsi="Franklin Gothic Book"/>
          <w:bCs w:val="0"/>
          <w:sz w:val="22"/>
          <w:szCs w:val="32"/>
        </w:rPr>
        <w:t xml:space="preserve">The REA is supportive of </w:t>
      </w:r>
      <w:r w:rsidR="008147E3" w:rsidRPr="00436FB1">
        <w:rPr>
          <w:rFonts w:ascii="Franklin Gothic Book" w:hAnsi="Franklin Gothic Book"/>
          <w:bCs w:val="0"/>
          <w:sz w:val="22"/>
          <w:szCs w:val="32"/>
        </w:rPr>
        <w:t xml:space="preserve">the Governments </w:t>
      </w:r>
      <w:r w:rsidR="005B58C1" w:rsidRPr="00436FB1">
        <w:rPr>
          <w:rFonts w:ascii="Franklin Gothic Book" w:hAnsi="Franklin Gothic Book"/>
          <w:bCs w:val="0"/>
          <w:sz w:val="22"/>
          <w:szCs w:val="32"/>
        </w:rPr>
        <w:t>proposals to</w:t>
      </w:r>
      <w:r w:rsidR="00894FE5">
        <w:rPr>
          <w:rFonts w:ascii="Franklin Gothic Book" w:hAnsi="Franklin Gothic Book"/>
          <w:bCs w:val="0"/>
          <w:sz w:val="22"/>
          <w:szCs w:val="32"/>
        </w:rPr>
        <w:t xml:space="preserve"> </w:t>
      </w:r>
      <w:r w:rsidR="005B58C1" w:rsidRPr="00436FB1">
        <w:rPr>
          <w:rFonts w:ascii="Franklin Gothic Book" w:hAnsi="Franklin Gothic Book"/>
          <w:bCs w:val="0"/>
          <w:sz w:val="22"/>
          <w:szCs w:val="32"/>
        </w:rPr>
        <w:t>only award credits to vehicles meeting a minimum eligibility criteria</w:t>
      </w:r>
      <w:r w:rsidR="00894FE5">
        <w:rPr>
          <w:rFonts w:ascii="Franklin Gothic Book" w:hAnsi="Franklin Gothic Book"/>
          <w:bCs w:val="0"/>
          <w:sz w:val="22"/>
          <w:szCs w:val="32"/>
        </w:rPr>
        <w:t xml:space="preserve">. The majority of our members are also in favour of awarding </w:t>
      </w:r>
      <w:r w:rsidR="003E5DE4" w:rsidRPr="00436FB1">
        <w:rPr>
          <w:rFonts w:ascii="Franklin Gothic Book" w:hAnsi="Franklin Gothic Book"/>
          <w:bCs w:val="0"/>
          <w:sz w:val="22"/>
          <w:szCs w:val="32"/>
        </w:rPr>
        <w:t xml:space="preserve">additional credits to vehicles meeting </w:t>
      </w:r>
      <w:r w:rsidR="001408D0" w:rsidRPr="00436FB1">
        <w:rPr>
          <w:rFonts w:ascii="Franklin Gothic Book" w:hAnsi="Franklin Gothic Book"/>
          <w:bCs w:val="0"/>
          <w:sz w:val="22"/>
          <w:szCs w:val="32"/>
        </w:rPr>
        <w:t xml:space="preserve">conditions deemed favourable to </w:t>
      </w:r>
      <w:r w:rsidR="00C143B8" w:rsidRPr="00436FB1">
        <w:rPr>
          <w:rFonts w:ascii="Franklin Gothic Book" w:hAnsi="Franklin Gothic Book"/>
          <w:bCs w:val="0"/>
          <w:sz w:val="22"/>
          <w:szCs w:val="32"/>
        </w:rPr>
        <w:t xml:space="preserve">the wider decarbonisation of light road vehicles. </w:t>
      </w:r>
      <w:r w:rsidR="00894FE5">
        <w:rPr>
          <w:rFonts w:ascii="Franklin Gothic Book" w:hAnsi="Franklin Gothic Book"/>
          <w:b w:val="0"/>
          <w:sz w:val="22"/>
          <w:szCs w:val="32"/>
        </w:rPr>
        <w:t xml:space="preserve">Some of our members </w:t>
      </w:r>
      <w:r w:rsidR="007E7E14">
        <w:rPr>
          <w:rFonts w:ascii="Franklin Gothic Book" w:hAnsi="Franklin Gothic Book"/>
          <w:b w:val="0"/>
          <w:sz w:val="22"/>
          <w:szCs w:val="32"/>
        </w:rPr>
        <w:t>believe that, at least in the first few years after the regulations are implemented,</w:t>
      </w:r>
      <w:r w:rsidR="008623FB">
        <w:rPr>
          <w:rFonts w:ascii="Franklin Gothic Book" w:hAnsi="Franklin Gothic Book"/>
          <w:b w:val="0"/>
          <w:sz w:val="22"/>
          <w:szCs w:val="32"/>
        </w:rPr>
        <w:t xml:space="preserve"> few or no incentive credits should be issued and instead the ZEV mandate should operate on a strictly 1 ZEV = 1 credit basis.</w:t>
      </w:r>
    </w:p>
    <w:p w14:paraId="14FF2C2C" w14:textId="64BB9DB5" w:rsidR="004B41D8" w:rsidRDefault="004B41D8" w:rsidP="005B58C1">
      <w:pPr>
        <w:pStyle w:val="BodyText"/>
        <w:ind w:left="299"/>
        <w:rPr>
          <w:rFonts w:ascii="Franklin Gothic Book" w:hAnsi="Franklin Gothic Book"/>
          <w:b w:val="0"/>
          <w:sz w:val="22"/>
          <w:szCs w:val="32"/>
        </w:rPr>
      </w:pPr>
    </w:p>
    <w:p w14:paraId="3FF7AB3F" w14:textId="002E04C2" w:rsidR="00483AB1" w:rsidRDefault="004B41D8" w:rsidP="00483AB1">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broad terms, </w:t>
      </w:r>
      <w:r w:rsidRPr="00436FB1">
        <w:rPr>
          <w:rFonts w:ascii="Franklin Gothic Book" w:hAnsi="Franklin Gothic Book"/>
          <w:bCs w:val="0"/>
          <w:sz w:val="22"/>
          <w:szCs w:val="32"/>
        </w:rPr>
        <w:t xml:space="preserve">we believe that the </w:t>
      </w:r>
      <w:r w:rsidR="001333F9" w:rsidRPr="00436FB1">
        <w:rPr>
          <w:rFonts w:ascii="Franklin Gothic Book" w:hAnsi="Franklin Gothic Book"/>
          <w:bCs w:val="0"/>
          <w:sz w:val="22"/>
          <w:szCs w:val="32"/>
        </w:rPr>
        <w:t>credit eligibility and incentivisation metrics should be kept as simple as possible</w:t>
      </w:r>
      <w:r w:rsidR="001333F9">
        <w:rPr>
          <w:rFonts w:ascii="Franklin Gothic Book" w:hAnsi="Franklin Gothic Book"/>
          <w:b w:val="0"/>
          <w:sz w:val="22"/>
          <w:szCs w:val="32"/>
        </w:rPr>
        <w:t>.</w:t>
      </w:r>
      <w:r w:rsidR="00A20D7E">
        <w:rPr>
          <w:rFonts w:ascii="Franklin Gothic Book" w:hAnsi="Franklin Gothic Book"/>
          <w:b w:val="0"/>
          <w:sz w:val="22"/>
          <w:szCs w:val="32"/>
        </w:rPr>
        <w:t xml:space="preserve"> Not only does this make the requirements easier to understand by automotive manufacturers, but it also makes the outcome of the ZEV mandate more predictable.</w:t>
      </w:r>
      <w:r w:rsidR="00C97B30">
        <w:rPr>
          <w:rFonts w:ascii="Franklin Gothic Book" w:hAnsi="Franklin Gothic Book"/>
          <w:b w:val="0"/>
          <w:sz w:val="22"/>
          <w:szCs w:val="32"/>
        </w:rPr>
        <w:t xml:space="preserve"> </w:t>
      </w:r>
    </w:p>
    <w:p w14:paraId="567AE8B5" w14:textId="6AD95328" w:rsidR="00344B2F" w:rsidRDefault="00344B2F" w:rsidP="005B58C1">
      <w:pPr>
        <w:pStyle w:val="BodyText"/>
        <w:ind w:left="299"/>
        <w:rPr>
          <w:rFonts w:ascii="Franklin Gothic Book" w:hAnsi="Franklin Gothic Book"/>
          <w:b w:val="0"/>
          <w:sz w:val="22"/>
          <w:szCs w:val="32"/>
        </w:rPr>
      </w:pPr>
    </w:p>
    <w:p w14:paraId="2E58163A" w14:textId="158717FC" w:rsidR="00344B2F" w:rsidRDefault="00344B2F" w:rsidP="005B58C1">
      <w:pPr>
        <w:pStyle w:val="BodyText"/>
        <w:ind w:left="299"/>
        <w:rPr>
          <w:rFonts w:ascii="Franklin Gothic Book" w:hAnsi="Franklin Gothic Book"/>
          <w:b w:val="0"/>
          <w:sz w:val="22"/>
          <w:szCs w:val="32"/>
        </w:rPr>
      </w:pPr>
      <w:r>
        <w:rPr>
          <w:rFonts w:ascii="Franklin Gothic Book" w:hAnsi="Franklin Gothic Book"/>
          <w:b w:val="0"/>
          <w:sz w:val="22"/>
          <w:szCs w:val="32"/>
        </w:rPr>
        <w:t xml:space="preserve">In the case of the certificate eligibility criteria longlist, we agree </w:t>
      </w:r>
      <w:r w:rsidR="00267ACC">
        <w:rPr>
          <w:rFonts w:ascii="Franklin Gothic Book" w:hAnsi="Franklin Gothic Book"/>
          <w:b w:val="0"/>
          <w:sz w:val="22"/>
          <w:szCs w:val="32"/>
        </w:rPr>
        <w:t>with the Government</w:t>
      </w:r>
      <w:r w:rsidR="00DA6467">
        <w:rPr>
          <w:rFonts w:ascii="Franklin Gothic Book" w:hAnsi="Franklin Gothic Book"/>
          <w:b w:val="0"/>
          <w:sz w:val="22"/>
          <w:szCs w:val="32"/>
        </w:rPr>
        <w:t>’</w:t>
      </w:r>
      <w:r w:rsidR="00267ACC">
        <w:rPr>
          <w:rFonts w:ascii="Franklin Gothic Book" w:hAnsi="Franklin Gothic Book"/>
          <w:b w:val="0"/>
          <w:sz w:val="22"/>
          <w:szCs w:val="32"/>
        </w:rPr>
        <w:t>s proposal.</w:t>
      </w:r>
    </w:p>
    <w:p w14:paraId="246FA9FF" w14:textId="77777777" w:rsidR="00344B2F" w:rsidRDefault="00344B2F" w:rsidP="005B58C1">
      <w:pPr>
        <w:pStyle w:val="BodyText"/>
        <w:ind w:left="299"/>
        <w:rPr>
          <w:rFonts w:ascii="Franklin Gothic Book" w:hAnsi="Franklin Gothic Book"/>
          <w:b w:val="0"/>
          <w:sz w:val="22"/>
          <w:szCs w:val="32"/>
        </w:rPr>
      </w:pPr>
    </w:p>
    <w:p w14:paraId="505A64D7" w14:textId="60DE59A0" w:rsidR="0006299D" w:rsidRDefault="00267ACC" w:rsidP="005B58C1">
      <w:pPr>
        <w:pStyle w:val="BodyText"/>
        <w:ind w:left="299"/>
        <w:rPr>
          <w:rFonts w:ascii="Franklin Gothic Book" w:hAnsi="Franklin Gothic Book"/>
          <w:b w:val="0"/>
          <w:sz w:val="22"/>
          <w:szCs w:val="32"/>
        </w:rPr>
      </w:pPr>
      <w:r>
        <w:rPr>
          <w:rFonts w:ascii="Franklin Gothic Book" w:hAnsi="Franklin Gothic Book"/>
          <w:b w:val="0"/>
          <w:sz w:val="22"/>
          <w:szCs w:val="32"/>
        </w:rPr>
        <w:t>In the case of the incentivisation longlist, we believe that</w:t>
      </w:r>
      <w:r w:rsidR="00223B2C">
        <w:rPr>
          <w:rFonts w:ascii="Franklin Gothic Book" w:hAnsi="Franklin Gothic Book"/>
          <w:b w:val="0"/>
          <w:sz w:val="22"/>
          <w:szCs w:val="32"/>
        </w:rPr>
        <w:t xml:space="preserve"> this </w:t>
      </w:r>
      <w:r w:rsidR="00D245F7">
        <w:rPr>
          <w:rFonts w:ascii="Franklin Gothic Book" w:hAnsi="Franklin Gothic Book"/>
          <w:b w:val="0"/>
          <w:sz w:val="22"/>
          <w:szCs w:val="32"/>
        </w:rPr>
        <w:t>risks becoming overly complex and, instead, Government should focus on a smaller number of metric</w:t>
      </w:r>
      <w:r w:rsidR="00FD7E1E">
        <w:rPr>
          <w:rFonts w:ascii="Franklin Gothic Book" w:hAnsi="Franklin Gothic Book"/>
          <w:b w:val="0"/>
          <w:sz w:val="22"/>
          <w:szCs w:val="32"/>
        </w:rPr>
        <w:t>s</w:t>
      </w:r>
      <w:r w:rsidR="00D245F7">
        <w:rPr>
          <w:rFonts w:ascii="Franklin Gothic Book" w:hAnsi="Franklin Gothic Book"/>
          <w:b w:val="0"/>
          <w:sz w:val="22"/>
          <w:szCs w:val="32"/>
        </w:rPr>
        <w:t xml:space="preserve"> and, </w:t>
      </w:r>
      <w:r w:rsidR="00FD7E1E">
        <w:rPr>
          <w:rFonts w:ascii="Franklin Gothic Book" w:hAnsi="Franklin Gothic Book"/>
          <w:b w:val="0"/>
          <w:sz w:val="22"/>
          <w:szCs w:val="32"/>
        </w:rPr>
        <w:t xml:space="preserve">at least </w:t>
      </w:r>
      <w:r w:rsidR="00D245F7">
        <w:rPr>
          <w:rFonts w:ascii="Franklin Gothic Book" w:hAnsi="Franklin Gothic Book"/>
          <w:b w:val="0"/>
          <w:sz w:val="22"/>
          <w:szCs w:val="32"/>
        </w:rPr>
        <w:t>in the short-term, ideally a single metric</w:t>
      </w:r>
      <w:r w:rsidR="006E18C9">
        <w:rPr>
          <w:rFonts w:ascii="Franklin Gothic Book" w:hAnsi="Franklin Gothic Book"/>
          <w:b w:val="0"/>
          <w:sz w:val="22"/>
          <w:szCs w:val="32"/>
        </w:rPr>
        <w:t>, albeit potentially categorised to reflect different vehicle classes and/or battery sizes.</w:t>
      </w:r>
    </w:p>
    <w:p w14:paraId="798A3B65" w14:textId="6B0CB6BC" w:rsidR="00DE6C0B" w:rsidRDefault="00DE6C0B" w:rsidP="005B58C1">
      <w:pPr>
        <w:pStyle w:val="BodyText"/>
        <w:ind w:left="299"/>
        <w:rPr>
          <w:rFonts w:ascii="Franklin Gothic Book" w:hAnsi="Franklin Gothic Book"/>
          <w:b w:val="0"/>
          <w:sz w:val="22"/>
          <w:szCs w:val="32"/>
        </w:rPr>
      </w:pPr>
    </w:p>
    <w:p w14:paraId="0B63BEC0" w14:textId="0D191D48" w:rsidR="00B375D0" w:rsidRDefault="00B375D0" w:rsidP="00B375D0">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supports the need for credit incentives but </w:t>
      </w:r>
      <w:r w:rsidRPr="004602D5">
        <w:rPr>
          <w:rFonts w:ascii="Franklin Gothic Book" w:hAnsi="Franklin Gothic Book"/>
          <w:bCs w:val="0"/>
          <w:sz w:val="22"/>
          <w:szCs w:val="32"/>
        </w:rPr>
        <w:t>measures must be in place to ensure that the ZEV mandate delivers a predictable number of ZEVs – not just a predictable number of credits</w:t>
      </w:r>
      <w:r>
        <w:rPr>
          <w:rFonts w:ascii="Franklin Gothic Book" w:hAnsi="Franklin Gothic Book"/>
          <w:b w:val="0"/>
          <w:sz w:val="22"/>
          <w:szCs w:val="32"/>
        </w:rPr>
        <w:t>. Without a predictable uptake of ZEVs, the EV charging industry (and other stakeholder groups) will not have a robust basis to produce long-term business plans and confidently invest ahead of need.</w:t>
      </w:r>
      <w:r w:rsidR="009D4AEA">
        <w:rPr>
          <w:rFonts w:ascii="Franklin Gothic Book" w:hAnsi="Franklin Gothic Book"/>
          <w:b w:val="0"/>
          <w:sz w:val="22"/>
          <w:szCs w:val="32"/>
        </w:rPr>
        <w:t xml:space="preserve"> </w:t>
      </w:r>
      <w:r w:rsidR="00387F3F">
        <w:rPr>
          <w:rFonts w:ascii="Franklin Gothic Book" w:hAnsi="Franklin Gothic Book"/>
          <w:b w:val="0"/>
          <w:sz w:val="22"/>
          <w:szCs w:val="32"/>
        </w:rPr>
        <w:t xml:space="preserve">The majority of our members believe that this can be delivered whilst offering automotive manufacturers </w:t>
      </w:r>
      <w:r w:rsidR="004F5531">
        <w:rPr>
          <w:rFonts w:ascii="Franklin Gothic Book" w:hAnsi="Franklin Gothic Book"/>
          <w:b w:val="0"/>
          <w:sz w:val="22"/>
          <w:szCs w:val="32"/>
        </w:rPr>
        <w:t xml:space="preserve">a carefully considered amount of </w:t>
      </w:r>
      <w:r w:rsidR="00387F3F">
        <w:rPr>
          <w:rFonts w:ascii="Franklin Gothic Book" w:hAnsi="Franklin Gothic Book"/>
          <w:b w:val="0"/>
          <w:sz w:val="22"/>
          <w:szCs w:val="32"/>
        </w:rPr>
        <w:t>additional credits based on incentive criteria. However, s</w:t>
      </w:r>
      <w:r w:rsidR="009D4AEA">
        <w:rPr>
          <w:rFonts w:ascii="Franklin Gothic Book" w:hAnsi="Franklin Gothic Book"/>
          <w:b w:val="0"/>
          <w:sz w:val="22"/>
          <w:szCs w:val="32"/>
        </w:rPr>
        <w:t xml:space="preserve">ome of our members consider that, to deliver this, the ZEV Mandate should operate on a 1 ZEV = 1 credit basis, at least </w:t>
      </w:r>
      <w:r w:rsidR="000F42B2">
        <w:rPr>
          <w:rFonts w:ascii="Franklin Gothic Book" w:hAnsi="Franklin Gothic Book"/>
          <w:b w:val="0"/>
          <w:sz w:val="22"/>
          <w:szCs w:val="32"/>
        </w:rPr>
        <w:t>in its initial phase</w:t>
      </w:r>
      <w:r w:rsidR="009D4AEA">
        <w:rPr>
          <w:rFonts w:ascii="Franklin Gothic Book" w:hAnsi="Franklin Gothic Book"/>
          <w:b w:val="0"/>
          <w:sz w:val="22"/>
          <w:szCs w:val="32"/>
        </w:rPr>
        <w:t>.</w:t>
      </w:r>
      <w:r w:rsidR="00714F14">
        <w:rPr>
          <w:rFonts w:ascii="Franklin Gothic Book" w:hAnsi="Franklin Gothic Book"/>
          <w:b w:val="0"/>
          <w:sz w:val="22"/>
          <w:szCs w:val="32"/>
        </w:rPr>
        <w:t xml:space="preserve"> </w:t>
      </w:r>
    </w:p>
    <w:p w14:paraId="3BD0B913" w14:textId="62573B98" w:rsidR="00DA6467" w:rsidRDefault="00DA6467" w:rsidP="00DE6C0B">
      <w:pPr>
        <w:pStyle w:val="BodyText"/>
        <w:ind w:left="299"/>
        <w:rPr>
          <w:rFonts w:ascii="Franklin Gothic Book" w:hAnsi="Franklin Gothic Book"/>
          <w:b w:val="0"/>
          <w:sz w:val="22"/>
          <w:szCs w:val="32"/>
        </w:rPr>
      </w:pPr>
    </w:p>
    <w:p w14:paraId="47961A3F" w14:textId="5CB66DDE" w:rsidR="00AF1557" w:rsidRDefault="00A808D6" w:rsidP="00DE6C0B">
      <w:pPr>
        <w:pStyle w:val="BodyText"/>
        <w:ind w:left="299"/>
        <w:rPr>
          <w:rFonts w:ascii="Franklin Gothic Book" w:hAnsi="Franklin Gothic Book"/>
          <w:b w:val="0"/>
          <w:sz w:val="22"/>
          <w:szCs w:val="32"/>
        </w:rPr>
      </w:pPr>
      <w:r w:rsidRPr="00FC24FC">
        <w:rPr>
          <w:rFonts w:ascii="Franklin Gothic Book" w:hAnsi="Franklin Gothic Book"/>
          <w:bCs w:val="0"/>
          <w:sz w:val="22"/>
          <w:szCs w:val="32"/>
        </w:rPr>
        <w:t>Regardless of its final design, it is essential that the ZEV mandate certificate system is fully transparent</w:t>
      </w:r>
      <w:r>
        <w:rPr>
          <w:rFonts w:ascii="Franklin Gothic Book" w:hAnsi="Franklin Gothic Book"/>
          <w:b w:val="0"/>
          <w:sz w:val="22"/>
          <w:szCs w:val="32"/>
        </w:rPr>
        <w:t xml:space="preserve">, ensuring that </w:t>
      </w:r>
      <w:r w:rsidR="00FC24FC">
        <w:rPr>
          <w:rFonts w:ascii="Franklin Gothic Book" w:hAnsi="Franklin Gothic Book"/>
          <w:b w:val="0"/>
          <w:sz w:val="22"/>
          <w:szCs w:val="32"/>
        </w:rPr>
        <w:t>both the award and trading of certificates is open to public scrutiny.</w:t>
      </w:r>
    </w:p>
    <w:p w14:paraId="301B7CC8" w14:textId="77777777" w:rsidR="00AF1557" w:rsidRDefault="00AF1557" w:rsidP="00DE6C0B">
      <w:pPr>
        <w:pStyle w:val="BodyText"/>
        <w:ind w:left="299"/>
        <w:rPr>
          <w:rFonts w:ascii="Franklin Gothic Book" w:hAnsi="Franklin Gothic Book"/>
          <w:b w:val="0"/>
          <w:sz w:val="22"/>
          <w:szCs w:val="32"/>
        </w:rPr>
      </w:pPr>
    </w:p>
    <w:p w14:paraId="4CEAB9C9" w14:textId="2A8B4487" w:rsidR="00DE6C0B" w:rsidRDefault="00DE6C0B" w:rsidP="00DE6C0B">
      <w:pPr>
        <w:pStyle w:val="BodyText"/>
        <w:ind w:left="299"/>
        <w:rPr>
          <w:rFonts w:ascii="Franklin Gothic Book" w:hAnsi="Franklin Gothic Book"/>
          <w:b w:val="0"/>
          <w:sz w:val="22"/>
          <w:szCs w:val="32"/>
        </w:rPr>
      </w:pPr>
      <w:r>
        <w:rPr>
          <w:rFonts w:ascii="Franklin Gothic Book" w:hAnsi="Franklin Gothic Book"/>
          <w:b w:val="0"/>
          <w:sz w:val="22"/>
          <w:szCs w:val="32"/>
        </w:rPr>
        <w:t>Our specific views on the proposed longlist of requirements are included in our response to Question 3b.</w:t>
      </w:r>
    </w:p>
    <w:p w14:paraId="61CB3CDC" w14:textId="0767171A" w:rsidR="00DE6C0B" w:rsidRDefault="00DE6C0B" w:rsidP="005B58C1">
      <w:pPr>
        <w:pStyle w:val="BodyText"/>
        <w:ind w:left="299"/>
        <w:rPr>
          <w:rFonts w:ascii="Franklin Gothic Book" w:hAnsi="Franklin Gothic Book"/>
          <w:b w:val="0"/>
          <w:sz w:val="22"/>
          <w:szCs w:val="32"/>
        </w:rPr>
      </w:pPr>
    </w:p>
    <w:p w14:paraId="18EDF114" w14:textId="000E137A" w:rsidR="00F916E2" w:rsidRDefault="00F916E2" w:rsidP="005B58C1">
      <w:pPr>
        <w:pStyle w:val="BodyText"/>
        <w:ind w:left="299"/>
        <w:rPr>
          <w:rFonts w:ascii="Franklin Gothic Book" w:hAnsi="Franklin Gothic Book"/>
          <w:b w:val="0"/>
          <w:sz w:val="22"/>
          <w:szCs w:val="32"/>
        </w:rPr>
      </w:pPr>
      <w:r>
        <w:rPr>
          <w:rFonts w:ascii="Franklin Gothic Book" w:hAnsi="Franklin Gothic Book"/>
          <w:b w:val="0"/>
          <w:sz w:val="22"/>
          <w:szCs w:val="32"/>
        </w:rPr>
        <w:t>Our suggested approach is set out in our response to Question 3c.</w:t>
      </w:r>
    </w:p>
    <w:p w14:paraId="1D35A04F" w14:textId="77777777" w:rsidR="0006299D" w:rsidRDefault="0006299D" w:rsidP="005B58C1">
      <w:pPr>
        <w:pStyle w:val="BodyText"/>
        <w:ind w:left="299"/>
        <w:rPr>
          <w:rFonts w:ascii="Franklin Gothic Book" w:hAnsi="Franklin Gothic Book"/>
          <w:b w:val="0"/>
          <w:sz w:val="22"/>
          <w:szCs w:val="32"/>
        </w:rPr>
      </w:pPr>
    </w:p>
    <w:p w14:paraId="106FEC75" w14:textId="77777777" w:rsidR="006A71B8" w:rsidRPr="006C2EB4" w:rsidRDefault="006A71B8">
      <w:pPr>
        <w:pStyle w:val="BodyText"/>
        <w:spacing w:before="1"/>
        <w:rPr>
          <w:rFonts w:ascii="Franklin Gothic Book" w:hAnsi="Franklin Gothic Book"/>
          <w:sz w:val="14"/>
        </w:rPr>
      </w:pPr>
    </w:p>
    <w:p w14:paraId="7E062913" w14:textId="77777777" w:rsidR="00B26872" w:rsidRDefault="00B26872">
      <w:pPr>
        <w:autoSpaceDE/>
        <w:autoSpaceDN/>
        <w:rPr>
          <w:rFonts w:ascii="Franklin Gothic Book" w:hAnsi="Franklin Gothic Book"/>
          <w:b/>
          <w:color w:val="464646"/>
          <w:sz w:val="28"/>
        </w:rPr>
      </w:pPr>
      <w:bookmarkStart w:id="12" w:name="6._Do_you_have_any_comments_regarding_Op"/>
      <w:bookmarkEnd w:id="12"/>
      <w:r>
        <w:rPr>
          <w:rFonts w:ascii="Franklin Gothic Book" w:hAnsi="Franklin Gothic Book"/>
          <w:b/>
          <w:color w:val="464646"/>
          <w:sz w:val="28"/>
        </w:rPr>
        <w:br w:type="page"/>
      </w:r>
    </w:p>
    <w:p w14:paraId="30CEFFA0" w14:textId="1875E606" w:rsidR="006A71B8" w:rsidRPr="006C2EB4" w:rsidRDefault="00D63FF6" w:rsidP="00D63FF6">
      <w:pPr>
        <w:pStyle w:val="ListParagraph"/>
        <w:tabs>
          <w:tab w:val="left" w:pos="1020"/>
        </w:tabs>
        <w:spacing w:before="91"/>
        <w:ind w:left="1019" w:right="106" w:firstLine="0"/>
        <w:rPr>
          <w:rFonts w:ascii="Franklin Gothic Book" w:hAnsi="Franklin Gothic Book"/>
          <w:b/>
          <w:sz w:val="28"/>
        </w:rPr>
      </w:pPr>
      <w:r>
        <w:rPr>
          <w:rFonts w:ascii="Franklin Gothic Book" w:hAnsi="Franklin Gothic Book"/>
          <w:b/>
          <w:color w:val="464646"/>
          <w:sz w:val="28"/>
        </w:rPr>
        <w:lastRenderedPageBreak/>
        <w:t>3b. Please provide detail on options you specifically support or oppose.</w:t>
      </w:r>
    </w:p>
    <w:p w14:paraId="10315CAB" w14:textId="77777777" w:rsidR="006A71B8" w:rsidRPr="006C2EB4" w:rsidRDefault="006A71B8">
      <w:pPr>
        <w:pStyle w:val="BodyText"/>
        <w:ind w:left="299"/>
        <w:rPr>
          <w:rFonts w:ascii="Franklin Gothic Book" w:hAnsi="Franklin Gothic Book"/>
          <w:b w:val="0"/>
          <w:sz w:val="20"/>
        </w:rPr>
      </w:pPr>
    </w:p>
    <w:p w14:paraId="60234589" w14:textId="210460BA" w:rsidR="00BE33B8" w:rsidRDefault="00F5676F">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longlists are set out in the following tables, </w:t>
      </w:r>
      <w:r w:rsidR="008D1720">
        <w:rPr>
          <w:rFonts w:ascii="Franklin Gothic Book" w:hAnsi="Franklin Gothic Book"/>
          <w:b w:val="0"/>
          <w:sz w:val="22"/>
          <w:szCs w:val="32"/>
        </w:rPr>
        <w:t>expressing support or opposition for each metric and a brief explanation of why.</w:t>
      </w:r>
    </w:p>
    <w:p w14:paraId="3FFF8CBF" w14:textId="49C758AC" w:rsidR="008D1720" w:rsidRDefault="008D1720">
      <w:pPr>
        <w:pStyle w:val="BodyText"/>
        <w:ind w:left="299"/>
        <w:rPr>
          <w:rFonts w:ascii="Franklin Gothic Book" w:hAnsi="Franklin Gothic Book"/>
          <w:b w:val="0"/>
          <w:sz w:val="22"/>
          <w:szCs w:val="32"/>
        </w:rPr>
      </w:pPr>
    </w:p>
    <w:tbl>
      <w:tblPr>
        <w:tblStyle w:val="ListTable3"/>
        <w:tblW w:w="0" w:type="auto"/>
        <w:tblLook w:val="00A0" w:firstRow="1" w:lastRow="0" w:firstColumn="1" w:lastColumn="0" w:noHBand="0" w:noVBand="0"/>
      </w:tblPr>
      <w:tblGrid>
        <w:gridCol w:w="3470"/>
        <w:gridCol w:w="1301"/>
        <w:gridCol w:w="4176"/>
      </w:tblGrid>
      <w:tr w:rsidR="00517DA7" w14:paraId="49F1DDB7" w14:textId="77777777" w:rsidTr="007E4DF8">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3470" w:type="dxa"/>
          </w:tcPr>
          <w:p w14:paraId="019F62A4" w14:textId="6C4B6213" w:rsidR="005755D3" w:rsidRPr="00815102" w:rsidRDefault="007E4DF8" w:rsidP="00815102">
            <w:pPr>
              <w:pStyle w:val="BodyText"/>
              <w:rPr>
                <w:rFonts w:ascii="Franklin Gothic Book" w:hAnsi="Franklin Gothic Book"/>
                <w:b/>
                <w:sz w:val="22"/>
                <w:szCs w:val="32"/>
              </w:rPr>
            </w:pPr>
            <w:r>
              <w:rPr>
                <w:rFonts w:ascii="Franklin Gothic Book" w:hAnsi="Franklin Gothic Book"/>
                <w:b/>
                <w:sz w:val="22"/>
                <w:szCs w:val="32"/>
              </w:rPr>
              <w:t xml:space="preserve">Eligibility </w:t>
            </w:r>
            <w:r w:rsidR="005755D3">
              <w:rPr>
                <w:rFonts w:ascii="Franklin Gothic Book" w:hAnsi="Franklin Gothic Book"/>
                <w:b/>
                <w:sz w:val="22"/>
                <w:szCs w:val="32"/>
              </w:rPr>
              <w:t>Criteria</w:t>
            </w:r>
          </w:p>
        </w:tc>
        <w:tc>
          <w:tcPr>
            <w:cnfStyle w:val="000010000000" w:firstRow="0" w:lastRow="0" w:firstColumn="0" w:lastColumn="0" w:oddVBand="1" w:evenVBand="0" w:oddHBand="0" w:evenHBand="0" w:firstRowFirstColumn="0" w:firstRowLastColumn="0" w:lastRowFirstColumn="0" w:lastRowLastColumn="0"/>
            <w:tcW w:w="1301" w:type="dxa"/>
          </w:tcPr>
          <w:p w14:paraId="5A97D524" w14:textId="470010CE" w:rsidR="005755D3" w:rsidRDefault="005755D3">
            <w:pPr>
              <w:pStyle w:val="BodyText"/>
              <w:rPr>
                <w:rFonts w:ascii="Franklin Gothic Book" w:hAnsi="Franklin Gothic Book"/>
                <w:b/>
                <w:sz w:val="22"/>
                <w:szCs w:val="32"/>
              </w:rPr>
            </w:pPr>
            <w:r>
              <w:rPr>
                <w:rFonts w:ascii="Franklin Gothic Book" w:hAnsi="Franklin Gothic Book"/>
                <w:b/>
                <w:sz w:val="22"/>
                <w:szCs w:val="32"/>
              </w:rPr>
              <w:t>Position</w:t>
            </w:r>
          </w:p>
        </w:tc>
        <w:tc>
          <w:tcPr>
            <w:tcW w:w="4176" w:type="dxa"/>
          </w:tcPr>
          <w:p w14:paraId="0DD89C53" w14:textId="25DF8BED" w:rsidR="005755D3" w:rsidRDefault="005755D3">
            <w:pPr>
              <w:pStyle w:val="BodyText"/>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32"/>
              </w:rPr>
            </w:pPr>
            <w:r>
              <w:rPr>
                <w:rFonts w:ascii="Franklin Gothic Book" w:hAnsi="Franklin Gothic Book"/>
                <w:b/>
                <w:sz w:val="22"/>
                <w:szCs w:val="32"/>
              </w:rPr>
              <w:t>Explanation</w:t>
            </w:r>
          </w:p>
        </w:tc>
      </w:tr>
      <w:tr w:rsidR="005755D3" w14:paraId="7364D441"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D319CC4" w14:textId="1AF913E5" w:rsidR="00815102" w:rsidRDefault="00815102" w:rsidP="005755D3">
            <w:pPr>
              <w:pStyle w:val="BodyText"/>
              <w:rPr>
                <w:rFonts w:ascii="Franklin Gothic Book" w:hAnsi="Franklin Gothic Book"/>
                <w:b/>
                <w:sz w:val="22"/>
                <w:szCs w:val="32"/>
              </w:rPr>
            </w:pPr>
            <w:r w:rsidRPr="00815102">
              <w:rPr>
                <w:rFonts w:ascii="Franklin Gothic Book" w:hAnsi="Franklin Gothic Book"/>
                <w:sz w:val="22"/>
                <w:szCs w:val="32"/>
              </w:rPr>
              <w:t>Minimum range (e.g. not eligible for certificates</w:t>
            </w:r>
            <w:r w:rsidR="005755D3">
              <w:rPr>
                <w:rFonts w:ascii="Franklin Gothic Book" w:hAnsi="Franklin Gothic Book"/>
                <w:b/>
                <w:sz w:val="22"/>
                <w:szCs w:val="32"/>
              </w:rPr>
              <w:t xml:space="preserve"> </w:t>
            </w:r>
            <w:r w:rsidRPr="00815102">
              <w:rPr>
                <w:rFonts w:ascii="Franklin Gothic Book" w:hAnsi="Franklin Gothic Book"/>
                <w:sz w:val="22"/>
                <w:szCs w:val="32"/>
              </w:rPr>
              <w:t>unless vehicle has a certain range)</w:t>
            </w:r>
          </w:p>
        </w:tc>
        <w:tc>
          <w:tcPr>
            <w:cnfStyle w:val="000010000000" w:firstRow="0" w:lastRow="0" w:firstColumn="0" w:lastColumn="0" w:oddVBand="1" w:evenVBand="0" w:oddHBand="0" w:evenHBand="0" w:firstRowFirstColumn="0" w:firstRowLastColumn="0" w:lastRowFirstColumn="0" w:lastRowLastColumn="0"/>
            <w:tcW w:w="1301" w:type="dxa"/>
          </w:tcPr>
          <w:p w14:paraId="1357BE28" w14:textId="40C081D3" w:rsidR="00815102" w:rsidRDefault="005755D3">
            <w:pPr>
              <w:pStyle w:val="BodyText"/>
              <w:rPr>
                <w:rFonts w:ascii="Franklin Gothic Book" w:hAnsi="Franklin Gothic Book"/>
                <w:b w:val="0"/>
                <w:sz w:val="22"/>
                <w:szCs w:val="32"/>
              </w:rPr>
            </w:pPr>
            <w:r>
              <w:rPr>
                <w:rFonts w:ascii="Franklin Gothic Book" w:hAnsi="Franklin Gothic Book"/>
                <w:b w:val="0"/>
                <w:sz w:val="22"/>
                <w:szCs w:val="32"/>
              </w:rPr>
              <w:t>Support</w:t>
            </w:r>
            <w:r w:rsidR="00517DA7">
              <w:rPr>
                <w:rFonts w:ascii="Franklin Gothic Book" w:hAnsi="Franklin Gothic Book"/>
                <w:b w:val="0"/>
                <w:sz w:val="22"/>
                <w:szCs w:val="32"/>
              </w:rPr>
              <w:t xml:space="preserve"> w. concerns</w:t>
            </w:r>
          </w:p>
        </w:tc>
        <w:tc>
          <w:tcPr>
            <w:tcW w:w="4176" w:type="dxa"/>
          </w:tcPr>
          <w:p w14:paraId="2826CBCA" w14:textId="79B205DF" w:rsidR="00815102" w:rsidRDefault="00517DA7">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Must ensure that </w:t>
            </w:r>
            <w:r w:rsidR="00957395">
              <w:rPr>
                <w:rFonts w:ascii="Franklin Gothic Book" w:hAnsi="Franklin Gothic Book"/>
                <w:b w:val="0"/>
                <w:sz w:val="22"/>
                <w:szCs w:val="32"/>
              </w:rPr>
              <w:t>this does not disincentivise ZEVs that are short</w:t>
            </w:r>
            <w:r w:rsidR="00930498">
              <w:rPr>
                <w:rFonts w:ascii="Franklin Gothic Book" w:hAnsi="Franklin Gothic Book"/>
                <w:b w:val="0"/>
                <w:sz w:val="22"/>
                <w:szCs w:val="32"/>
              </w:rPr>
              <w:t>er</w:t>
            </w:r>
            <w:r w:rsidR="00957395">
              <w:rPr>
                <w:rFonts w:ascii="Franklin Gothic Book" w:hAnsi="Franklin Gothic Book"/>
                <w:b w:val="0"/>
                <w:sz w:val="22"/>
                <w:szCs w:val="32"/>
              </w:rPr>
              <w:t>-range by design</w:t>
            </w:r>
            <w:r w:rsidR="00930498">
              <w:rPr>
                <w:rFonts w:ascii="Franklin Gothic Book" w:hAnsi="Franklin Gothic Book"/>
                <w:b w:val="0"/>
                <w:sz w:val="22"/>
                <w:szCs w:val="32"/>
              </w:rPr>
              <w:t xml:space="preserve"> (e.g. urban vehicles, supermini class, etc.)</w:t>
            </w:r>
          </w:p>
        </w:tc>
      </w:tr>
      <w:tr w:rsidR="005755D3" w14:paraId="23700FEC"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7E2FB393" w14:textId="3B85C72C" w:rsidR="00815102" w:rsidRDefault="00815102">
            <w:pPr>
              <w:pStyle w:val="BodyText"/>
              <w:rPr>
                <w:rFonts w:ascii="Franklin Gothic Book" w:hAnsi="Franklin Gothic Book"/>
                <w:b/>
                <w:sz w:val="22"/>
                <w:szCs w:val="32"/>
              </w:rPr>
            </w:pPr>
            <w:r w:rsidRPr="00815102">
              <w:rPr>
                <w:rFonts w:ascii="Franklin Gothic Book" w:hAnsi="Franklin Gothic Book"/>
                <w:sz w:val="22"/>
                <w:szCs w:val="32"/>
              </w:rPr>
              <w:t>0g CO2 / km as measured by WLTP</w:t>
            </w:r>
          </w:p>
        </w:tc>
        <w:tc>
          <w:tcPr>
            <w:cnfStyle w:val="000010000000" w:firstRow="0" w:lastRow="0" w:firstColumn="0" w:lastColumn="0" w:oddVBand="1" w:evenVBand="0" w:oddHBand="0" w:evenHBand="0" w:firstRowFirstColumn="0" w:firstRowLastColumn="0" w:lastRowFirstColumn="0" w:lastRowLastColumn="0"/>
            <w:tcW w:w="1301" w:type="dxa"/>
          </w:tcPr>
          <w:p w14:paraId="07091940" w14:textId="375259A3" w:rsidR="00815102" w:rsidRDefault="005755D3">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031A4FB2" w14:textId="29423DFA" w:rsidR="00815102" w:rsidRDefault="005C23D8">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Essential</w:t>
            </w:r>
            <w:r w:rsidR="00AA511D">
              <w:rPr>
                <w:rFonts w:ascii="Franklin Gothic Book" w:hAnsi="Franklin Gothic Book"/>
                <w:b w:val="0"/>
                <w:sz w:val="22"/>
                <w:szCs w:val="32"/>
              </w:rPr>
              <w:t xml:space="preserve"> element of ZEV definition.</w:t>
            </w:r>
          </w:p>
        </w:tc>
      </w:tr>
      <w:tr w:rsidR="005755D3" w14:paraId="1E743AA8"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D1F8351" w14:textId="495CE716" w:rsidR="00815102" w:rsidRDefault="00114180" w:rsidP="005755D3">
            <w:pPr>
              <w:pStyle w:val="BodyText"/>
              <w:rPr>
                <w:rFonts w:ascii="Franklin Gothic Book" w:hAnsi="Franklin Gothic Book"/>
                <w:b/>
                <w:sz w:val="22"/>
                <w:szCs w:val="32"/>
              </w:rPr>
            </w:pPr>
            <w:r w:rsidRPr="00114180">
              <w:rPr>
                <w:rFonts w:ascii="Franklin Gothic Book" w:hAnsi="Franklin Gothic Book"/>
                <w:sz w:val="22"/>
                <w:szCs w:val="32"/>
              </w:rPr>
              <w:t xml:space="preserve">Battery efficiency (or drive train efficiency for </w:t>
            </w:r>
            <w:r w:rsidR="005755D3">
              <w:rPr>
                <w:rFonts w:ascii="Franklin Gothic Book" w:hAnsi="Franklin Gothic Book"/>
                <w:b/>
                <w:sz w:val="22"/>
                <w:szCs w:val="32"/>
              </w:rPr>
              <w:t>h</w:t>
            </w:r>
            <w:r w:rsidRPr="00114180">
              <w:rPr>
                <w:rFonts w:ascii="Franklin Gothic Book" w:hAnsi="Franklin Gothic Book"/>
                <w:sz w:val="22"/>
                <w:szCs w:val="32"/>
              </w:rPr>
              <w:t xml:space="preserve">ydrogen fuel cell vehicles) (e.g. must have a </w:t>
            </w:r>
            <w:r w:rsidR="005755D3">
              <w:rPr>
                <w:rFonts w:ascii="Franklin Gothic Book" w:hAnsi="Franklin Gothic Book"/>
                <w:b/>
                <w:sz w:val="22"/>
                <w:szCs w:val="32"/>
              </w:rPr>
              <w:t>m</w:t>
            </w:r>
            <w:r w:rsidRPr="00114180">
              <w:rPr>
                <w:rFonts w:ascii="Franklin Gothic Book" w:hAnsi="Franklin Gothic Book"/>
                <w:sz w:val="22"/>
                <w:szCs w:val="32"/>
              </w:rPr>
              <w:t>inimum miles per kWh to be eligible for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5CFD75D8" w14:textId="284DCDB1" w:rsidR="00815102" w:rsidRDefault="00BB3B13">
            <w:pPr>
              <w:pStyle w:val="BodyText"/>
              <w:rPr>
                <w:rFonts w:ascii="Franklin Gothic Book" w:hAnsi="Franklin Gothic Book"/>
                <w:b w:val="0"/>
                <w:sz w:val="22"/>
                <w:szCs w:val="32"/>
              </w:rPr>
            </w:pPr>
            <w:r>
              <w:rPr>
                <w:rFonts w:ascii="Franklin Gothic Book" w:hAnsi="Franklin Gothic Book"/>
                <w:b w:val="0"/>
                <w:sz w:val="22"/>
                <w:szCs w:val="32"/>
              </w:rPr>
              <w:t>Support</w:t>
            </w:r>
            <w:r w:rsidR="007E4DF8">
              <w:rPr>
                <w:rFonts w:ascii="Franklin Gothic Book" w:hAnsi="Franklin Gothic Book"/>
                <w:b w:val="0"/>
                <w:sz w:val="22"/>
                <w:szCs w:val="32"/>
              </w:rPr>
              <w:t xml:space="preserve"> w. concerns</w:t>
            </w:r>
          </w:p>
        </w:tc>
        <w:tc>
          <w:tcPr>
            <w:tcW w:w="4176" w:type="dxa"/>
          </w:tcPr>
          <w:p w14:paraId="029EBAE3" w14:textId="3928D783" w:rsidR="00815102" w:rsidRDefault="003160FB">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Must ensure that this does not disincentivise </w:t>
            </w:r>
            <w:r w:rsidR="007E4DF8">
              <w:rPr>
                <w:rFonts w:ascii="Franklin Gothic Book" w:hAnsi="Franklin Gothic Book"/>
                <w:b w:val="0"/>
                <w:sz w:val="22"/>
                <w:szCs w:val="32"/>
              </w:rPr>
              <w:t>ZEVs that are less efficient by design (e.g. vehicles with large, heavy batteries, designed to offer long range)</w:t>
            </w:r>
          </w:p>
        </w:tc>
      </w:tr>
      <w:tr w:rsidR="005755D3" w14:paraId="0BEA009D"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6BFB0E9B" w14:textId="5E5D9B38" w:rsidR="00815102" w:rsidRDefault="00114180" w:rsidP="005755D3">
            <w:pPr>
              <w:pStyle w:val="BodyText"/>
              <w:rPr>
                <w:rFonts w:ascii="Franklin Gothic Book" w:hAnsi="Franklin Gothic Book"/>
                <w:b/>
                <w:sz w:val="22"/>
                <w:szCs w:val="32"/>
              </w:rPr>
            </w:pPr>
            <w:r w:rsidRPr="00114180">
              <w:rPr>
                <w:rFonts w:ascii="Franklin Gothic Book" w:hAnsi="Franklin Gothic Book"/>
                <w:sz w:val="22"/>
                <w:szCs w:val="32"/>
              </w:rPr>
              <w:t>Requirement for vehicles to provide certain charging cables as standard</w:t>
            </w:r>
          </w:p>
        </w:tc>
        <w:tc>
          <w:tcPr>
            <w:cnfStyle w:val="000010000000" w:firstRow="0" w:lastRow="0" w:firstColumn="0" w:lastColumn="0" w:oddVBand="1" w:evenVBand="0" w:oddHBand="0" w:evenHBand="0" w:firstRowFirstColumn="0" w:firstRowLastColumn="0" w:lastRowFirstColumn="0" w:lastRowLastColumn="0"/>
            <w:tcW w:w="1301" w:type="dxa"/>
          </w:tcPr>
          <w:p w14:paraId="196C3D68" w14:textId="27D36C32" w:rsidR="00815102" w:rsidRDefault="00BB3B13">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687C843D" w14:textId="0A01A9CC" w:rsidR="00815102" w:rsidRDefault="007E4DF8">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Necessary to improve and protect consumer confidence</w:t>
            </w:r>
          </w:p>
        </w:tc>
      </w:tr>
      <w:tr w:rsidR="005755D3" w14:paraId="4734EDBA" w14:textId="77777777" w:rsidTr="007E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2B264274" w14:textId="74E0E838" w:rsidR="00815102" w:rsidRDefault="00114180">
            <w:pPr>
              <w:pStyle w:val="BodyText"/>
              <w:rPr>
                <w:rFonts w:ascii="Franklin Gothic Book" w:hAnsi="Franklin Gothic Book"/>
                <w:b/>
                <w:sz w:val="22"/>
                <w:szCs w:val="32"/>
              </w:rPr>
            </w:pPr>
            <w:r w:rsidRPr="00114180">
              <w:rPr>
                <w:rFonts w:ascii="Franklin Gothic Book" w:hAnsi="Franklin Gothic Book"/>
                <w:sz w:val="22"/>
                <w:szCs w:val="32"/>
              </w:rPr>
              <w:t xml:space="preserve">Minimum requirements around vehicle or </w:t>
            </w:r>
            <w:r w:rsidR="005755D3">
              <w:rPr>
                <w:rFonts w:ascii="Franklin Gothic Book" w:hAnsi="Franklin Gothic Book"/>
                <w:b/>
                <w:sz w:val="22"/>
                <w:szCs w:val="32"/>
              </w:rPr>
              <w:t>b</w:t>
            </w:r>
            <w:r w:rsidRPr="00114180">
              <w:rPr>
                <w:rFonts w:ascii="Franklin Gothic Book" w:hAnsi="Franklin Gothic Book"/>
                <w:sz w:val="22"/>
                <w:szCs w:val="32"/>
              </w:rPr>
              <w:t>attery/drivetrain warranty</w:t>
            </w:r>
          </w:p>
        </w:tc>
        <w:tc>
          <w:tcPr>
            <w:cnfStyle w:val="000010000000" w:firstRow="0" w:lastRow="0" w:firstColumn="0" w:lastColumn="0" w:oddVBand="1" w:evenVBand="0" w:oddHBand="0" w:evenHBand="0" w:firstRowFirstColumn="0" w:firstRowLastColumn="0" w:lastRowFirstColumn="0" w:lastRowLastColumn="0"/>
            <w:tcW w:w="1301" w:type="dxa"/>
          </w:tcPr>
          <w:p w14:paraId="75D0378D" w14:textId="0475122A" w:rsidR="00815102" w:rsidRDefault="00734270">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4FF00D24" w14:textId="315DDB07" w:rsidR="00815102" w:rsidRDefault="00734270">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Necessary to </w:t>
            </w:r>
            <w:r w:rsidR="00656FB0">
              <w:rPr>
                <w:rFonts w:ascii="Franklin Gothic Book" w:hAnsi="Franklin Gothic Book"/>
                <w:b w:val="0"/>
                <w:sz w:val="22"/>
                <w:szCs w:val="32"/>
              </w:rPr>
              <w:t>improve and protect</w:t>
            </w:r>
            <w:r>
              <w:rPr>
                <w:rFonts w:ascii="Franklin Gothic Book" w:hAnsi="Franklin Gothic Book"/>
                <w:b w:val="0"/>
                <w:sz w:val="22"/>
                <w:szCs w:val="32"/>
              </w:rPr>
              <w:t xml:space="preserve"> consumer confidence</w:t>
            </w:r>
          </w:p>
        </w:tc>
      </w:tr>
      <w:tr w:rsidR="005755D3" w14:paraId="07BFD860" w14:textId="77777777" w:rsidTr="007E4DF8">
        <w:tc>
          <w:tcPr>
            <w:cnfStyle w:val="001000000000" w:firstRow="0" w:lastRow="0" w:firstColumn="1" w:lastColumn="0" w:oddVBand="0" w:evenVBand="0" w:oddHBand="0" w:evenHBand="0" w:firstRowFirstColumn="0" w:firstRowLastColumn="0" w:lastRowFirstColumn="0" w:lastRowLastColumn="0"/>
            <w:tcW w:w="3470" w:type="dxa"/>
          </w:tcPr>
          <w:p w14:paraId="5490D5A1" w14:textId="2DE653B2" w:rsidR="00815102" w:rsidRDefault="005755D3">
            <w:pPr>
              <w:pStyle w:val="BodyText"/>
              <w:rPr>
                <w:rFonts w:ascii="Franklin Gothic Book" w:hAnsi="Franklin Gothic Book"/>
                <w:b/>
                <w:sz w:val="22"/>
                <w:szCs w:val="32"/>
              </w:rPr>
            </w:pPr>
            <w:r w:rsidRPr="005755D3">
              <w:rPr>
                <w:rFonts w:ascii="Franklin Gothic Book" w:hAnsi="Franklin Gothic Book"/>
                <w:sz w:val="22"/>
                <w:szCs w:val="32"/>
              </w:rPr>
              <w:t>Requirement to establish battery pack/vehicle recycling at end of life</w:t>
            </w:r>
          </w:p>
        </w:tc>
        <w:tc>
          <w:tcPr>
            <w:cnfStyle w:val="000010000000" w:firstRow="0" w:lastRow="0" w:firstColumn="0" w:lastColumn="0" w:oddVBand="1" w:evenVBand="0" w:oddHBand="0" w:evenHBand="0" w:firstRowFirstColumn="0" w:firstRowLastColumn="0" w:lastRowFirstColumn="0" w:lastRowLastColumn="0"/>
            <w:tcW w:w="1301" w:type="dxa"/>
          </w:tcPr>
          <w:p w14:paraId="53607241" w14:textId="115A7C44" w:rsidR="00815102" w:rsidRDefault="00734270">
            <w:pPr>
              <w:pStyle w:val="BodyText"/>
              <w:rPr>
                <w:rFonts w:ascii="Franklin Gothic Book" w:hAnsi="Franklin Gothic Book"/>
                <w:b w:val="0"/>
                <w:sz w:val="22"/>
                <w:szCs w:val="32"/>
              </w:rPr>
            </w:pPr>
            <w:r>
              <w:rPr>
                <w:rFonts w:ascii="Franklin Gothic Book" w:hAnsi="Franklin Gothic Book"/>
                <w:b w:val="0"/>
                <w:sz w:val="22"/>
                <w:szCs w:val="32"/>
              </w:rPr>
              <w:t>Support</w:t>
            </w:r>
            <w:r w:rsidR="00656FB0">
              <w:rPr>
                <w:rFonts w:ascii="Franklin Gothic Book" w:hAnsi="Franklin Gothic Book"/>
                <w:b w:val="0"/>
                <w:sz w:val="22"/>
                <w:szCs w:val="32"/>
              </w:rPr>
              <w:t xml:space="preserve"> </w:t>
            </w:r>
            <w:r w:rsidR="00084DE3">
              <w:rPr>
                <w:rFonts w:ascii="Franklin Gothic Book" w:hAnsi="Franklin Gothic Book"/>
                <w:b w:val="0"/>
                <w:sz w:val="22"/>
                <w:szCs w:val="32"/>
              </w:rPr>
              <w:t>w. concerns</w:t>
            </w:r>
          </w:p>
        </w:tc>
        <w:tc>
          <w:tcPr>
            <w:tcW w:w="4176" w:type="dxa"/>
          </w:tcPr>
          <w:p w14:paraId="360C0F9D" w14:textId="7CDBAB1B" w:rsidR="00815102" w:rsidRDefault="006B74D5">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Govt. must ensure requirements are realistic in the short-term</w:t>
            </w:r>
            <w:r w:rsidR="00084DE3">
              <w:rPr>
                <w:rFonts w:ascii="Franklin Gothic Book" w:hAnsi="Franklin Gothic Book"/>
                <w:b w:val="0"/>
                <w:sz w:val="22"/>
                <w:szCs w:val="32"/>
              </w:rPr>
              <w:t xml:space="preserve"> </w:t>
            </w:r>
          </w:p>
        </w:tc>
      </w:tr>
    </w:tbl>
    <w:p w14:paraId="7FA19DCA" w14:textId="77777777" w:rsidR="008D1720" w:rsidRPr="006C2EB4" w:rsidRDefault="008D1720">
      <w:pPr>
        <w:pStyle w:val="BodyText"/>
        <w:ind w:left="299"/>
        <w:rPr>
          <w:rFonts w:ascii="Franklin Gothic Book" w:hAnsi="Franklin Gothic Book"/>
          <w:b w:val="0"/>
          <w:sz w:val="22"/>
          <w:szCs w:val="32"/>
        </w:rPr>
      </w:pPr>
    </w:p>
    <w:tbl>
      <w:tblPr>
        <w:tblStyle w:val="ListTable3"/>
        <w:tblW w:w="0" w:type="auto"/>
        <w:tblLook w:val="00A0" w:firstRow="1" w:lastRow="0" w:firstColumn="1" w:lastColumn="0" w:noHBand="0" w:noVBand="0"/>
      </w:tblPr>
      <w:tblGrid>
        <w:gridCol w:w="3470"/>
        <w:gridCol w:w="1301"/>
        <w:gridCol w:w="4176"/>
      </w:tblGrid>
      <w:tr w:rsidR="007E4DF8" w14:paraId="082DBF74" w14:textId="77777777" w:rsidTr="003F278E">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3470" w:type="dxa"/>
          </w:tcPr>
          <w:p w14:paraId="22FE7402" w14:textId="61727592" w:rsidR="007E4DF8" w:rsidRPr="00815102" w:rsidRDefault="007E4DF8" w:rsidP="003F278E">
            <w:pPr>
              <w:pStyle w:val="BodyText"/>
              <w:rPr>
                <w:rFonts w:ascii="Franklin Gothic Book" w:hAnsi="Franklin Gothic Book"/>
                <w:b/>
                <w:sz w:val="22"/>
                <w:szCs w:val="32"/>
              </w:rPr>
            </w:pPr>
            <w:r>
              <w:rPr>
                <w:rFonts w:ascii="Franklin Gothic Book" w:hAnsi="Franklin Gothic Book"/>
                <w:b/>
                <w:sz w:val="22"/>
                <w:szCs w:val="32"/>
              </w:rPr>
              <w:t>Incentivisation Criteria</w:t>
            </w:r>
          </w:p>
        </w:tc>
        <w:tc>
          <w:tcPr>
            <w:cnfStyle w:val="000010000000" w:firstRow="0" w:lastRow="0" w:firstColumn="0" w:lastColumn="0" w:oddVBand="1" w:evenVBand="0" w:oddHBand="0" w:evenHBand="0" w:firstRowFirstColumn="0" w:firstRowLastColumn="0" w:lastRowFirstColumn="0" w:lastRowLastColumn="0"/>
            <w:tcW w:w="1301" w:type="dxa"/>
          </w:tcPr>
          <w:p w14:paraId="16B52302" w14:textId="77777777" w:rsidR="007E4DF8" w:rsidRDefault="007E4DF8" w:rsidP="003F278E">
            <w:pPr>
              <w:pStyle w:val="BodyText"/>
              <w:rPr>
                <w:rFonts w:ascii="Franklin Gothic Book" w:hAnsi="Franklin Gothic Book"/>
                <w:b/>
                <w:sz w:val="22"/>
                <w:szCs w:val="32"/>
              </w:rPr>
            </w:pPr>
            <w:r>
              <w:rPr>
                <w:rFonts w:ascii="Franklin Gothic Book" w:hAnsi="Franklin Gothic Book"/>
                <w:b/>
                <w:sz w:val="22"/>
                <w:szCs w:val="32"/>
              </w:rPr>
              <w:t>Position</w:t>
            </w:r>
          </w:p>
        </w:tc>
        <w:tc>
          <w:tcPr>
            <w:tcW w:w="4176" w:type="dxa"/>
          </w:tcPr>
          <w:p w14:paraId="3E0CB2A2" w14:textId="77777777" w:rsidR="007E4DF8" w:rsidRDefault="007E4DF8" w:rsidP="003F278E">
            <w:pPr>
              <w:pStyle w:val="BodyText"/>
              <w:cnfStyle w:val="100000000000" w:firstRow="1" w:lastRow="0" w:firstColumn="0" w:lastColumn="0" w:oddVBand="0" w:evenVBand="0" w:oddHBand="0" w:evenHBand="0" w:firstRowFirstColumn="0" w:firstRowLastColumn="0" w:lastRowFirstColumn="0" w:lastRowLastColumn="0"/>
              <w:rPr>
                <w:rFonts w:ascii="Franklin Gothic Book" w:hAnsi="Franklin Gothic Book"/>
                <w:b/>
                <w:sz w:val="22"/>
                <w:szCs w:val="32"/>
              </w:rPr>
            </w:pPr>
            <w:r>
              <w:rPr>
                <w:rFonts w:ascii="Franklin Gothic Book" w:hAnsi="Franklin Gothic Book"/>
                <w:b/>
                <w:sz w:val="22"/>
                <w:szCs w:val="32"/>
              </w:rPr>
              <w:t>Explanation</w:t>
            </w:r>
          </w:p>
        </w:tc>
      </w:tr>
      <w:tr w:rsidR="007E4DF8" w14:paraId="1EA5CEDB"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5E168D5F" w14:textId="37FF4082" w:rsidR="007E4DF8" w:rsidRDefault="00D54E2F" w:rsidP="003F278E">
            <w:pPr>
              <w:pStyle w:val="BodyText"/>
              <w:rPr>
                <w:rFonts w:ascii="Franklin Gothic Book" w:hAnsi="Franklin Gothic Book"/>
                <w:b/>
                <w:sz w:val="22"/>
                <w:szCs w:val="32"/>
              </w:rPr>
            </w:pPr>
            <w:r w:rsidRPr="00D54E2F">
              <w:rPr>
                <w:rFonts w:ascii="Franklin Gothic Book" w:hAnsi="Franklin Gothic Book"/>
                <w:sz w:val="22"/>
                <w:szCs w:val="32"/>
              </w:rPr>
              <w:t>Range (e.g. more certificates linked to larger ranges)</w:t>
            </w:r>
          </w:p>
        </w:tc>
        <w:tc>
          <w:tcPr>
            <w:cnfStyle w:val="000010000000" w:firstRow="0" w:lastRow="0" w:firstColumn="0" w:lastColumn="0" w:oddVBand="1" w:evenVBand="0" w:oddHBand="0" w:evenHBand="0" w:firstRowFirstColumn="0" w:firstRowLastColumn="0" w:lastRowFirstColumn="0" w:lastRowLastColumn="0"/>
            <w:tcW w:w="1301" w:type="dxa"/>
          </w:tcPr>
          <w:p w14:paraId="223A5340" w14:textId="77777777"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 w. concerns</w:t>
            </w:r>
          </w:p>
        </w:tc>
        <w:tc>
          <w:tcPr>
            <w:tcW w:w="4176" w:type="dxa"/>
          </w:tcPr>
          <w:p w14:paraId="32987AA5" w14:textId="4BAD7221" w:rsidR="007E4DF8" w:rsidRDefault="00C53F82"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be banded by vehicle class and/or weight to </w:t>
            </w:r>
            <w:r w:rsidR="00903282">
              <w:rPr>
                <w:rFonts w:ascii="Franklin Gothic Book" w:hAnsi="Franklin Gothic Book"/>
                <w:b w:val="0"/>
                <w:sz w:val="22"/>
                <w:szCs w:val="32"/>
              </w:rPr>
              <w:t>avoid distorting market towards larger, heavier, more expensive vehicles</w:t>
            </w:r>
          </w:p>
        </w:tc>
      </w:tr>
      <w:tr w:rsidR="007E4DF8" w14:paraId="55F6F011"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59FD62E7" w14:textId="09443581" w:rsidR="007E4DF8" w:rsidRDefault="00D54E2F" w:rsidP="003F278E">
            <w:pPr>
              <w:pStyle w:val="BodyText"/>
              <w:rPr>
                <w:rFonts w:ascii="Franklin Gothic Book" w:hAnsi="Franklin Gothic Book"/>
                <w:b/>
                <w:sz w:val="22"/>
                <w:szCs w:val="32"/>
              </w:rPr>
            </w:pPr>
            <w:r w:rsidRPr="00D54E2F">
              <w:rPr>
                <w:rFonts w:ascii="Franklin Gothic Book" w:hAnsi="Franklin Gothic Book"/>
                <w:sz w:val="22"/>
                <w:szCs w:val="32"/>
              </w:rPr>
              <w:t>Vehicle weight (with lighter vehicles eligible for higher/more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68C80C5C" w14:textId="40571395" w:rsidR="007E4DF8" w:rsidRDefault="00BE5079"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5D8F1A75" w14:textId="20FBB350" w:rsidR="007E4DF8" w:rsidRDefault="00C53F82"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Would </w:t>
            </w:r>
            <w:r w:rsidR="00363C66">
              <w:rPr>
                <w:rFonts w:ascii="Franklin Gothic Book" w:hAnsi="Franklin Gothic Book"/>
                <w:b w:val="0"/>
                <w:sz w:val="22"/>
                <w:szCs w:val="32"/>
              </w:rPr>
              <w:t>skew market towards smaller vehicles</w:t>
            </w:r>
          </w:p>
        </w:tc>
      </w:tr>
      <w:tr w:rsidR="007E4DF8" w14:paraId="29C138F1"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7D6495C9" w14:textId="71D1CC0A" w:rsidR="007E4DF8" w:rsidRDefault="00D54E2F" w:rsidP="00D54E2F">
            <w:pPr>
              <w:pStyle w:val="BodyText"/>
              <w:rPr>
                <w:rFonts w:ascii="Franklin Gothic Book" w:hAnsi="Franklin Gothic Book"/>
                <w:b/>
                <w:sz w:val="22"/>
                <w:szCs w:val="32"/>
              </w:rPr>
            </w:pPr>
            <w:r w:rsidRPr="00D54E2F">
              <w:rPr>
                <w:rFonts w:ascii="Franklin Gothic Book" w:hAnsi="Franklin Gothic Book"/>
                <w:sz w:val="22"/>
                <w:szCs w:val="32"/>
              </w:rPr>
              <w:t>Battery/drive train warranty packages - more certificates for better consumer offer</w:t>
            </w:r>
          </w:p>
        </w:tc>
        <w:tc>
          <w:tcPr>
            <w:cnfStyle w:val="000010000000" w:firstRow="0" w:lastRow="0" w:firstColumn="0" w:lastColumn="0" w:oddVBand="1" w:evenVBand="0" w:oddHBand="0" w:evenHBand="0" w:firstRowFirstColumn="0" w:firstRowLastColumn="0" w:lastRowFirstColumn="0" w:lastRowLastColumn="0"/>
            <w:tcW w:w="1301" w:type="dxa"/>
          </w:tcPr>
          <w:p w14:paraId="16D34984" w14:textId="628B3DC2" w:rsidR="007E4DF8" w:rsidRDefault="00BE5079"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42B80C6B" w14:textId="6D02D6ED" w:rsidR="007E4DF8" w:rsidRDefault="00BE5079"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So long as a minimum </w:t>
            </w:r>
            <w:r w:rsidR="007764AE">
              <w:rPr>
                <w:rFonts w:ascii="Franklin Gothic Book" w:hAnsi="Franklin Gothic Book"/>
                <w:b w:val="0"/>
                <w:sz w:val="22"/>
                <w:szCs w:val="32"/>
              </w:rPr>
              <w:t xml:space="preserve">warranty is offered within the eligibility criteria, any additional warranty should </w:t>
            </w:r>
            <w:r w:rsidR="00C63177">
              <w:rPr>
                <w:rFonts w:ascii="Franklin Gothic Book" w:hAnsi="Franklin Gothic Book"/>
                <w:b w:val="0"/>
                <w:sz w:val="22"/>
                <w:szCs w:val="32"/>
              </w:rPr>
              <w:t>be determined by free market competition</w:t>
            </w:r>
          </w:p>
        </w:tc>
      </w:tr>
      <w:tr w:rsidR="007E4DF8" w14:paraId="3AB2F3F2"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74B247BF" w14:textId="29954D50" w:rsidR="007E4DF8" w:rsidRDefault="00DF6650" w:rsidP="003F278E">
            <w:pPr>
              <w:pStyle w:val="BodyText"/>
              <w:rPr>
                <w:rFonts w:ascii="Franklin Gothic Book" w:hAnsi="Franklin Gothic Book"/>
                <w:b/>
                <w:sz w:val="22"/>
                <w:szCs w:val="32"/>
              </w:rPr>
            </w:pPr>
            <w:r w:rsidRPr="00DF6650">
              <w:rPr>
                <w:rFonts w:ascii="Franklin Gothic Book" w:hAnsi="Franklin Gothic Book"/>
                <w:sz w:val="22"/>
                <w:szCs w:val="32"/>
              </w:rPr>
              <w:t>Vehicle footprint (with smaller vehicles eligible for higher/more certificates)</w:t>
            </w:r>
          </w:p>
        </w:tc>
        <w:tc>
          <w:tcPr>
            <w:cnfStyle w:val="000010000000" w:firstRow="0" w:lastRow="0" w:firstColumn="0" w:lastColumn="0" w:oddVBand="1" w:evenVBand="0" w:oddHBand="0" w:evenHBand="0" w:firstRowFirstColumn="0" w:firstRowLastColumn="0" w:lastRowFirstColumn="0" w:lastRowLastColumn="0"/>
            <w:tcW w:w="1301" w:type="dxa"/>
          </w:tcPr>
          <w:p w14:paraId="76774E30" w14:textId="0297C938" w:rsidR="007E4DF8" w:rsidRDefault="00C63177"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59FF858A" w14:textId="251F0BCE" w:rsidR="007E4DF8" w:rsidRDefault="00C63177"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Would </w:t>
            </w:r>
            <w:r w:rsidR="00363C66">
              <w:rPr>
                <w:rFonts w:ascii="Franklin Gothic Book" w:hAnsi="Franklin Gothic Book"/>
                <w:b w:val="0"/>
                <w:sz w:val="22"/>
                <w:szCs w:val="32"/>
              </w:rPr>
              <w:t>skew market towards smaller vehicles</w:t>
            </w:r>
          </w:p>
        </w:tc>
      </w:tr>
      <w:tr w:rsidR="007E4DF8" w14:paraId="47755DB1"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7E456B91" w14:textId="544898A6" w:rsidR="007E4DF8" w:rsidRDefault="00DF6650" w:rsidP="00DF6650">
            <w:pPr>
              <w:pStyle w:val="BodyText"/>
              <w:rPr>
                <w:rFonts w:ascii="Franklin Gothic Book" w:hAnsi="Franklin Gothic Book"/>
                <w:b/>
                <w:sz w:val="22"/>
                <w:szCs w:val="32"/>
              </w:rPr>
            </w:pPr>
            <w:r w:rsidRPr="00DF6650">
              <w:rPr>
                <w:rFonts w:ascii="Franklin Gothic Book" w:hAnsi="Franklin Gothic Book"/>
                <w:sz w:val="22"/>
                <w:szCs w:val="32"/>
              </w:rPr>
              <w:t>Range as a function of weight (incentivising smaller vehicles with longer ranges)</w:t>
            </w:r>
          </w:p>
        </w:tc>
        <w:tc>
          <w:tcPr>
            <w:cnfStyle w:val="000010000000" w:firstRow="0" w:lastRow="0" w:firstColumn="0" w:lastColumn="0" w:oddVBand="1" w:evenVBand="0" w:oddHBand="0" w:evenHBand="0" w:firstRowFirstColumn="0" w:firstRowLastColumn="0" w:lastRowFirstColumn="0" w:lastRowLastColumn="0"/>
            <w:tcW w:w="1301" w:type="dxa"/>
          </w:tcPr>
          <w:p w14:paraId="483CA604" w14:textId="49F49DE7"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w:t>
            </w:r>
            <w:r w:rsidR="00006DAB">
              <w:rPr>
                <w:rFonts w:ascii="Franklin Gothic Book" w:hAnsi="Franklin Gothic Book"/>
                <w:b w:val="0"/>
                <w:sz w:val="22"/>
                <w:szCs w:val="32"/>
              </w:rPr>
              <w:t xml:space="preserve"> w. concerns</w:t>
            </w:r>
          </w:p>
        </w:tc>
        <w:tc>
          <w:tcPr>
            <w:tcW w:w="4176" w:type="dxa"/>
          </w:tcPr>
          <w:p w14:paraId="59B9C988" w14:textId="20B30A1A" w:rsidR="007E4DF8" w:rsidRDefault="00456B9C"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be banded by vehicle class to </w:t>
            </w:r>
            <w:r w:rsidR="00812193">
              <w:rPr>
                <w:rFonts w:ascii="Franklin Gothic Book" w:hAnsi="Franklin Gothic Book"/>
                <w:b w:val="0"/>
                <w:sz w:val="22"/>
                <w:szCs w:val="32"/>
              </w:rPr>
              <w:t xml:space="preserve">protect consumer choice and </w:t>
            </w:r>
            <w:r>
              <w:rPr>
                <w:rFonts w:ascii="Franklin Gothic Book" w:hAnsi="Franklin Gothic Book"/>
                <w:b w:val="0"/>
                <w:sz w:val="22"/>
                <w:szCs w:val="32"/>
              </w:rPr>
              <w:t>avoid</w:t>
            </w:r>
            <w:r w:rsidR="00CA3AC0">
              <w:rPr>
                <w:rFonts w:ascii="Franklin Gothic Book" w:hAnsi="Franklin Gothic Book"/>
                <w:b w:val="0"/>
                <w:sz w:val="22"/>
                <w:szCs w:val="32"/>
              </w:rPr>
              <w:t xml:space="preserve"> </w:t>
            </w:r>
            <w:r w:rsidR="004D3FB1">
              <w:rPr>
                <w:rFonts w:ascii="Franklin Gothic Book" w:hAnsi="Franklin Gothic Book"/>
                <w:b w:val="0"/>
                <w:sz w:val="22"/>
                <w:szCs w:val="32"/>
              </w:rPr>
              <w:t>skew</w:t>
            </w:r>
            <w:r>
              <w:rPr>
                <w:rFonts w:ascii="Franklin Gothic Book" w:hAnsi="Franklin Gothic Book"/>
                <w:b w:val="0"/>
                <w:sz w:val="22"/>
                <w:szCs w:val="32"/>
              </w:rPr>
              <w:t>ing</w:t>
            </w:r>
            <w:r w:rsidR="004D3FB1">
              <w:rPr>
                <w:rFonts w:ascii="Franklin Gothic Book" w:hAnsi="Franklin Gothic Book"/>
                <w:b w:val="0"/>
                <w:sz w:val="22"/>
                <w:szCs w:val="32"/>
              </w:rPr>
              <w:t xml:space="preserve"> the market against the extremes of both </w:t>
            </w:r>
            <w:r w:rsidR="00CA3AC0">
              <w:rPr>
                <w:rFonts w:ascii="Franklin Gothic Book" w:hAnsi="Franklin Gothic Book"/>
                <w:b w:val="0"/>
                <w:sz w:val="22"/>
                <w:szCs w:val="32"/>
              </w:rPr>
              <w:t>large</w:t>
            </w:r>
            <w:r w:rsidR="00812193">
              <w:rPr>
                <w:rFonts w:ascii="Franklin Gothic Book" w:hAnsi="Franklin Gothic Book"/>
                <w:b w:val="0"/>
                <w:sz w:val="22"/>
                <w:szCs w:val="32"/>
              </w:rPr>
              <w:t xml:space="preserve"> </w:t>
            </w:r>
            <w:r w:rsidR="004D3FB1">
              <w:rPr>
                <w:rFonts w:ascii="Franklin Gothic Book" w:hAnsi="Franklin Gothic Book"/>
                <w:b w:val="0"/>
                <w:sz w:val="22"/>
                <w:szCs w:val="32"/>
              </w:rPr>
              <w:t xml:space="preserve">vehicles with long ranges and </w:t>
            </w:r>
            <w:r w:rsidR="00812193">
              <w:rPr>
                <w:rFonts w:ascii="Franklin Gothic Book" w:hAnsi="Franklin Gothic Book"/>
                <w:b w:val="0"/>
                <w:sz w:val="22"/>
                <w:szCs w:val="32"/>
              </w:rPr>
              <w:t xml:space="preserve">small </w:t>
            </w:r>
            <w:r w:rsidR="004D3FB1">
              <w:rPr>
                <w:rFonts w:ascii="Franklin Gothic Book" w:hAnsi="Franklin Gothic Book"/>
                <w:b w:val="0"/>
                <w:sz w:val="22"/>
                <w:szCs w:val="32"/>
              </w:rPr>
              <w:t>vehicles with shorter ranges</w:t>
            </w:r>
            <w:r w:rsidR="00CA3AC0">
              <w:rPr>
                <w:rFonts w:ascii="Franklin Gothic Book" w:hAnsi="Franklin Gothic Book"/>
                <w:b w:val="0"/>
                <w:sz w:val="22"/>
                <w:szCs w:val="32"/>
              </w:rPr>
              <w:t xml:space="preserve"> </w:t>
            </w:r>
          </w:p>
        </w:tc>
      </w:tr>
      <w:tr w:rsidR="00193D89" w14:paraId="47DB4ED7"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2DF1B3B5" w14:textId="309B4C0B" w:rsidR="00193D89" w:rsidRPr="00DF6650" w:rsidRDefault="00193D89" w:rsidP="00193D89">
            <w:pPr>
              <w:pStyle w:val="BodyText"/>
              <w:rPr>
                <w:rFonts w:ascii="Franklin Gothic Book" w:hAnsi="Franklin Gothic Book"/>
                <w:sz w:val="22"/>
                <w:szCs w:val="32"/>
              </w:rPr>
            </w:pPr>
            <w:r w:rsidRPr="00193D89">
              <w:rPr>
                <w:rFonts w:ascii="Franklin Gothic Book" w:hAnsi="Franklin Gothic Book"/>
                <w:sz w:val="22"/>
                <w:szCs w:val="32"/>
              </w:rPr>
              <w:t>Range as a function of battery weight or drive train weight for hydrogen fuel cell vehicles (to incentivising more efficient power drive trains)</w:t>
            </w:r>
          </w:p>
        </w:tc>
        <w:tc>
          <w:tcPr>
            <w:cnfStyle w:val="000010000000" w:firstRow="0" w:lastRow="0" w:firstColumn="0" w:lastColumn="0" w:oddVBand="1" w:evenVBand="0" w:oddHBand="0" w:evenHBand="0" w:firstRowFirstColumn="0" w:firstRowLastColumn="0" w:lastRowFirstColumn="0" w:lastRowLastColumn="0"/>
            <w:tcW w:w="1301" w:type="dxa"/>
          </w:tcPr>
          <w:p w14:paraId="2C87FECC" w14:textId="76719050" w:rsidR="00193D89" w:rsidRDefault="0070431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78469BFE" w14:textId="50A2EE27" w:rsidR="00193D89" w:rsidRDefault="00F6790C"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Would skew market towards smaller vehicles</w:t>
            </w:r>
          </w:p>
        </w:tc>
      </w:tr>
      <w:tr w:rsidR="00193D89" w14:paraId="388F2604"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3E67DE7C" w14:textId="20CB719F" w:rsidR="00193D89" w:rsidRPr="00193D89" w:rsidRDefault="00193D89" w:rsidP="00193D89">
            <w:pPr>
              <w:pStyle w:val="BodyText"/>
              <w:rPr>
                <w:rFonts w:ascii="Franklin Gothic Book" w:hAnsi="Franklin Gothic Book"/>
                <w:sz w:val="22"/>
                <w:szCs w:val="32"/>
              </w:rPr>
            </w:pPr>
            <w:r w:rsidRPr="00193D89">
              <w:rPr>
                <w:rFonts w:ascii="Franklin Gothic Book" w:hAnsi="Franklin Gothic Book"/>
                <w:sz w:val="22"/>
                <w:szCs w:val="32"/>
              </w:rPr>
              <w:lastRenderedPageBreak/>
              <w:t>Vehicle price point (incentivising lower priced vehicles to the market)</w:t>
            </w:r>
          </w:p>
        </w:tc>
        <w:tc>
          <w:tcPr>
            <w:cnfStyle w:val="000010000000" w:firstRow="0" w:lastRow="0" w:firstColumn="0" w:lastColumn="0" w:oddVBand="1" w:evenVBand="0" w:oddHBand="0" w:evenHBand="0" w:firstRowFirstColumn="0" w:firstRowLastColumn="0" w:lastRowFirstColumn="0" w:lastRowLastColumn="0"/>
            <w:tcW w:w="1301" w:type="dxa"/>
          </w:tcPr>
          <w:p w14:paraId="31CF1A6F" w14:textId="00EB81D5" w:rsidR="00193D89" w:rsidRDefault="0070431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7135D090" w14:textId="169B25EF" w:rsidR="00193D89" w:rsidRDefault="003B56B9"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Should be left to f</w:t>
            </w:r>
            <w:r w:rsidR="00BA1A5E">
              <w:rPr>
                <w:rFonts w:ascii="Franklin Gothic Book" w:hAnsi="Franklin Gothic Book"/>
                <w:b w:val="0"/>
                <w:sz w:val="22"/>
                <w:szCs w:val="32"/>
              </w:rPr>
              <w:t>ree market competition</w:t>
            </w:r>
          </w:p>
        </w:tc>
      </w:tr>
      <w:tr w:rsidR="007E4DF8" w14:paraId="60377AF6"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7C982FBB" w14:textId="41ACF95B" w:rsidR="007E4DF8" w:rsidRDefault="003D1FCA" w:rsidP="003F278E">
            <w:pPr>
              <w:pStyle w:val="BodyText"/>
              <w:rPr>
                <w:rFonts w:ascii="Franklin Gothic Book" w:hAnsi="Franklin Gothic Book"/>
                <w:b/>
                <w:sz w:val="22"/>
                <w:szCs w:val="32"/>
              </w:rPr>
            </w:pPr>
            <w:r w:rsidRPr="003D1FCA">
              <w:rPr>
                <w:rFonts w:ascii="Franklin Gothic Book" w:hAnsi="Franklin Gothic Book"/>
                <w:sz w:val="22"/>
                <w:szCs w:val="32"/>
              </w:rPr>
              <w:t>Use of the vehicle, for example higher certificates for Mobility as a Service / car club vehicles or higher mileage vehicles</w:t>
            </w:r>
          </w:p>
        </w:tc>
        <w:tc>
          <w:tcPr>
            <w:cnfStyle w:val="000010000000" w:firstRow="0" w:lastRow="0" w:firstColumn="0" w:lastColumn="0" w:oddVBand="1" w:evenVBand="0" w:oddHBand="0" w:evenHBand="0" w:firstRowFirstColumn="0" w:firstRowLastColumn="0" w:lastRowFirstColumn="0" w:lastRowLastColumn="0"/>
            <w:tcW w:w="1301" w:type="dxa"/>
          </w:tcPr>
          <w:p w14:paraId="756C105E" w14:textId="34C2C72A" w:rsidR="007E4DF8" w:rsidRDefault="007E4DF8" w:rsidP="003F278E">
            <w:pPr>
              <w:pStyle w:val="BodyText"/>
              <w:rPr>
                <w:rFonts w:ascii="Franklin Gothic Book" w:hAnsi="Franklin Gothic Book"/>
                <w:b w:val="0"/>
                <w:sz w:val="22"/>
                <w:szCs w:val="32"/>
              </w:rPr>
            </w:pPr>
            <w:r>
              <w:rPr>
                <w:rFonts w:ascii="Franklin Gothic Book" w:hAnsi="Franklin Gothic Book"/>
                <w:b w:val="0"/>
                <w:sz w:val="22"/>
                <w:szCs w:val="32"/>
              </w:rPr>
              <w:t>Support</w:t>
            </w:r>
            <w:r w:rsidR="00BF5253">
              <w:rPr>
                <w:rFonts w:ascii="Franklin Gothic Book" w:hAnsi="Franklin Gothic Book"/>
                <w:b w:val="0"/>
                <w:sz w:val="22"/>
                <w:szCs w:val="32"/>
              </w:rPr>
              <w:t xml:space="preserve"> w. concerns</w:t>
            </w:r>
          </w:p>
        </w:tc>
        <w:tc>
          <w:tcPr>
            <w:tcW w:w="4176" w:type="dxa"/>
          </w:tcPr>
          <w:p w14:paraId="4DBCD4AB" w14:textId="7ADC7F06" w:rsidR="007E4DF8" w:rsidRDefault="00BF5253"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Linking incentives to </w:t>
            </w:r>
            <w:r w:rsidR="00756D0F">
              <w:rPr>
                <w:rFonts w:ascii="Franklin Gothic Book" w:hAnsi="Franklin Gothic Book"/>
                <w:b w:val="0"/>
                <w:sz w:val="22"/>
                <w:szCs w:val="32"/>
              </w:rPr>
              <w:t>high-mileage or shared ownership use cases would increase emission reduction potential</w:t>
            </w:r>
            <w:r w:rsidR="009D041A">
              <w:rPr>
                <w:rFonts w:ascii="Franklin Gothic Book" w:hAnsi="Franklin Gothic Book"/>
                <w:b w:val="0"/>
                <w:sz w:val="22"/>
                <w:szCs w:val="32"/>
              </w:rPr>
              <w:t xml:space="preserve">. However, </w:t>
            </w:r>
            <w:r w:rsidR="00ED3F3E">
              <w:rPr>
                <w:rFonts w:ascii="Franklin Gothic Book" w:hAnsi="Franklin Gothic Book"/>
                <w:b w:val="0"/>
                <w:sz w:val="22"/>
                <w:szCs w:val="32"/>
              </w:rPr>
              <w:t xml:space="preserve">measures </w:t>
            </w:r>
            <w:r w:rsidR="009D041A">
              <w:rPr>
                <w:rFonts w:ascii="Franklin Gothic Book" w:hAnsi="Franklin Gothic Book"/>
                <w:b w:val="0"/>
                <w:sz w:val="22"/>
                <w:szCs w:val="32"/>
              </w:rPr>
              <w:t xml:space="preserve">must be in place to ensure that </w:t>
            </w:r>
            <w:r w:rsidR="005C0D97">
              <w:rPr>
                <w:rFonts w:ascii="Franklin Gothic Book" w:hAnsi="Franklin Gothic Book"/>
                <w:b w:val="0"/>
                <w:sz w:val="22"/>
                <w:szCs w:val="32"/>
              </w:rPr>
              <w:t xml:space="preserve">such ZEVs are </w:t>
            </w:r>
            <w:r w:rsidR="00ED3F3E">
              <w:rPr>
                <w:rFonts w:ascii="Franklin Gothic Book" w:hAnsi="Franklin Gothic Book"/>
                <w:b w:val="0"/>
                <w:sz w:val="22"/>
                <w:szCs w:val="32"/>
              </w:rPr>
              <w:t xml:space="preserve">used as intended. Measures must also be in place to </w:t>
            </w:r>
            <w:r w:rsidR="005C0D97">
              <w:rPr>
                <w:rFonts w:ascii="Franklin Gothic Book" w:hAnsi="Franklin Gothic Book"/>
                <w:b w:val="0"/>
                <w:sz w:val="22"/>
                <w:szCs w:val="32"/>
              </w:rPr>
              <w:t xml:space="preserve">prevent </w:t>
            </w:r>
            <w:r w:rsidR="008128FF">
              <w:rPr>
                <w:rFonts w:ascii="Franklin Gothic Book" w:hAnsi="Franklin Gothic Book"/>
                <w:b w:val="0"/>
                <w:sz w:val="22"/>
                <w:szCs w:val="32"/>
              </w:rPr>
              <w:t xml:space="preserve">overly incentivising sales to </w:t>
            </w:r>
            <w:r w:rsidR="00FE3186">
              <w:rPr>
                <w:rFonts w:ascii="Franklin Gothic Book" w:hAnsi="Franklin Gothic Book"/>
                <w:b w:val="0"/>
                <w:sz w:val="22"/>
                <w:szCs w:val="32"/>
              </w:rPr>
              <w:t>commercial customers, who are typically higher-mileage users</w:t>
            </w:r>
            <w:r w:rsidR="00C82E4D">
              <w:rPr>
                <w:rFonts w:ascii="Franklin Gothic Book" w:hAnsi="Franklin Gothic Book"/>
                <w:b w:val="0"/>
                <w:sz w:val="22"/>
                <w:szCs w:val="32"/>
              </w:rPr>
              <w:t>, to the extent where</w:t>
            </w:r>
            <w:r w:rsidR="003A3947">
              <w:rPr>
                <w:rFonts w:ascii="Franklin Gothic Book" w:hAnsi="Franklin Gothic Book"/>
                <w:b w:val="0"/>
                <w:sz w:val="22"/>
                <w:szCs w:val="32"/>
              </w:rPr>
              <w:t xml:space="preserve"> they are unduly prioritised ahead of private </w:t>
            </w:r>
            <w:r w:rsidR="00B45F25">
              <w:rPr>
                <w:rFonts w:ascii="Franklin Gothic Book" w:hAnsi="Franklin Gothic Book"/>
                <w:b w:val="0"/>
                <w:sz w:val="22"/>
                <w:szCs w:val="32"/>
              </w:rPr>
              <w:t>motorists.</w:t>
            </w:r>
          </w:p>
        </w:tc>
      </w:tr>
      <w:tr w:rsidR="003D1FCA" w14:paraId="4E97780A"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183C1D51" w14:textId="095E7843" w:rsidR="003D1FCA" w:rsidRPr="003D1FCA" w:rsidRDefault="003D1FCA" w:rsidP="003F278E">
            <w:pPr>
              <w:pStyle w:val="BodyText"/>
              <w:rPr>
                <w:rFonts w:ascii="Franklin Gothic Book" w:hAnsi="Franklin Gothic Book"/>
                <w:sz w:val="22"/>
                <w:szCs w:val="32"/>
              </w:rPr>
            </w:pPr>
            <w:r w:rsidRPr="003D1FCA">
              <w:rPr>
                <w:rFonts w:ascii="Franklin Gothic Book" w:hAnsi="Franklin Gothic Book"/>
                <w:sz w:val="22"/>
                <w:szCs w:val="32"/>
              </w:rPr>
              <w:t>Differing certificates for using lower pollutant emitting tyres / brakes</w:t>
            </w:r>
          </w:p>
        </w:tc>
        <w:tc>
          <w:tcPr>
            <w:cnfStyle w:val="000010000000" w:firstRow="0" w:lastRow="0" w:firstColumn="0" w:lastColumn="0" w:oddVBand="1" w:evenVBand="0" w:oddHBand="0" w:evenHBand="0" w:firstRowFirstColumn="0" w:firstRowLastColumn="0" w:lastRowFirstColumn="0" w:lastRowLastColumn="0"/>
            <w:tcW w:w="1301" w:type="dxa"/>
          </w:tcPr>
          <w:p w14:paraId="553D5BEE" w14:textId="5C4D423C" w:rsidR="003D1FCA" w:rsidRDefault="007A039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2DFC9972" w14:textId="2B076224" w:rsidR="003D1FCA" w:rsidRDefault="007A039C"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This should be regulated separately, if at all</w:t>
            </w:r>
            <w:r w:rsidR="00BF4A33">
              <w:rPr>
                <w:rFonts w:ascii="Franklin Gothic Book" w:hAnsi="Franklin Gothic Book"/>
                <w:b w:val="0"/>
                <w:sz w:val="22"/>
                <w:szCs w:val="32"/>
              </w:rPr>
              <w:t>. Anything that the owner can remove after sale</w:t>
            </w:r>
            <w:r w:rsidR="009F3E65">
              <w:rPr>
                <w:rFonts w:ascii="Franklin Gothic Book" w:hAnsi="Franklin Gothic Book"/>
                <w:b w:val="0"/>
                <w:sz w:val="22"/>
                <w:szCs w:val="32"/>
              </w:rPr>
              <w:t xml:space="preserve"> provides only temporary benefit and</w:t>
            </w:r>
            <w:r w:rsidR="00BF4A33">
              <w:rPr>
                <w:rFonts w:ascii="Franklin Gothic Book" w:hAnsi="Franklin Gothic Book"/>
                <w:b w:val="0"/>
                <w:sz w:val="22"/>
                <w:szCs w:val="32"/>
              </w:rPr>
              <w:t xml:space="preserve"> should not be incentivised.</w:t>
            </w:r>
          </w:p>
        </w:tc>
      </w:tr>
      <w:tr w:rsidR="003D1FCA" w14:paraId="4E958565"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481A1AA0" w14:textId="7BF00A43" w:rsidR="003D1FCA" w:rsidRPr="003D1FCA" w:rsidRDefault="003D1FCA" w:rsidP="003F278E">
            <w:pPr>
              <w:pStyle w:val="BodyText"/>
              <w:rPr>
                <w:rFonts w:ascii="Franklin Gothic Book" w:hAnsi="Franklin Gothic Book"/>
                <w:sz w:val="22"/>
                <w:szCs w:val="32"/>
              </w:rPr>
            </w:pPr>
            <w:r w:rsidRPr="003D1FCA">
              <w:rPr>
                <w:rFonts w:ascii="Franklin Gothic Book" w:hAnsi="Franklin Gothic Book"/>
                <w:sz w:val="22"/>
                <w:szCs w:val="32"/>
              </w:rPr>
              <w:t>Support specialist vehicles with more certificates (e.g. wheelchair accessible)</w:t>
            </w:r>
          </w:p>
        </w:tc>
        <w:tc>
          <w:tcPr>
            <w:cnfStyle w:val="000010000000" w:firstRow="0" w:lastRow="0" w:firstColumn="0" w:lastColumn="0" w:oddVBand="1" w:evenVBand="0" w:oddHBand="0" w:evenHBand="0" w:firstRowFirstColumn="0" w:firstRowLastColumn="0" w:lastRowFirstColumn="0" w:lastRowLastColumn="0"/>
            <w:tcW w:w="1301" w:type="dxa"/>
          </w:tcPr>
          <w:p w14:paraId="2C7C393A" w14:textId="67E977B0" w:rsidR="003D1FCA" w:rsidRDefault="009F3E65" w:rsidP="003F278E">
            <w:pPr>
              <w:pStyle w:val="BodyText"/>
              <w:rPr>
                <w:rFonts w:ascii="Franklin Gothic Book" w:hAnsi="Franklin Gothic Book"/>
                <w:b w:val="0"/>
                <w:sz w:val="22"/>
                <w:szCs w:val="32"/>
              </w:rPr>
            </w:pPr>
            <w:r>
              <w:rPr>
                <w:rFonts w:ascii="Franklin Gothic Book" w:hAnsi="Franklin Gothic Book"/>
                <w:b w:val="0"/>
                <w:sz w:val="22"/>
                <w:szCs w:val="32"/>
              </w:rPr>
              <w:t>Support</w:t>
            </w:r>
          </w:p>
        </w:tc>
        <w:tc>
          <w:tcPr>
            <w:tcW w:w="4176" w:type="dxa"/>
          </w:tcPr>
          <w:p w14:paraId="34AC3C64" w14:textId="4D417F29" w:rsidR="003D1FCA" w:rsidRDefault="000615F4"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Without additional incentives, the additional costs of manufacturing such vehicles may result in no ZEV options being available for certain </w:t>
            </w:r>
            <w:r w:rsidR="004B3469">
              <w:rPr>
                <w:rFonts w:ascii="Franklin Gothic Book" w:hAnsi="Franklin Gothic Book"/>
                <w:b w:val="0"/>
                <w:sz w:val="22"/>
                <w:szCs w:val="32"/>
              </w:rPr>
              <w:t>use cases.</w:t>
            </w:r>
          </w:p>
        </w:tc>
      </w:tr>
      <w:tr w:rsidR="003D1FCA" w14:paraId="616F7CB3" w14:textId="77777777" w:rsidTr="003F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0" w:type="dxa"/>
          </w:tcPr>
          <w:p w14:paraId="2F78CF86" w14:textId="19A4F5B6" w:rsidR="003D1FCA" w:rsidRPr="003D1FCA" w:rsidRDefault="005B6979" w:rsidP="003F278E">
            <w:pPr>
              <w:pStyle w:val="BodyText"/>
              <w:rPr>
                <w:rFonts w:ascii="Franklin Gothic Book" w:hAnsi="Franklin Gothic Book"/>
                <w:sz w:val="22"/>
                <w:szCs w:val="32"/>
              </w:rPr>
            </w:pPr>
            <w:r w:rsidRPr="005B6979">
              <w:rPr>
                <w:rFonts w:ascii="Franklin Gothic Book" w:hAnsi="Franklin Gothic Book"/>
                <w:sz w:val="22"/>
                <w:szCs w:val="32"/>
              </w:rPr>
              <w:t>Bidirectional charging ability</w:t>
            </w:r>
          </w:p>
        </w:tc>
        <w:tc>
          <w:tcPr>
            <w:cnfStyle w:val="000010000000" w:firstRow="0" w:lastRow="0" w:firstColumn="0" w:lastColumn="0" w:oddVBand="1" w:evenVBand="0" w:oddHBand="0" w:evenHBand="0" w:firstRowFirstColumn="0" w:firstRowLastColumn="0" w:lastRowFirstColumn="0" w:lastRowLastColumn="0"/>
            <w:tcW w:w="1301" w:type="dxa"/>
          </w:tcPr>
          <w:p w14:paraId="48BE1B13" w14:textId="08AE0729" w:rsidR="003D1FCA" w:rsidRDefault="009F3E65" w:rsidP="003F278E">
            <w:pPr>
              <w:pStyle w:val="BodyText"/>
              <w:rPr>
                <w:rFonts w:ascii="Franklin Gothic Book" w:hAnsi="Franklin Gothic Book"/>
                <w:b w:val="0"/>
                <w:sz w:val="22"/>
                <w:szCs w:val="32"/>
              </w:rPr>
            </w:pPr>
            <w:r>
              <w:rPr>
                <w:rFonts w:ascii="Franklin Gothic Book" w:hAnsi="Franklin Gothic Book"/>
                <w:b w:val="0"/>
                <w:sz w:val="22"/>
                <w:szCs w:val="32"/>
              </w:rPr>
              <w:t xml:space="preserve">Oppose w. </w:t>
            </w:r>
            <w:r w:rsidR="001861CC">
              <w:rPr>
                <w:rFonts w:ascii="Franklin Gothic Book" w:hAnsi="Franklin Gothic Book"/>
                <w:b w:val="0"/>
                <w:sz w:val="22"/>
                <w:szCs w:val="32"/>
              </w:rPr>
              <w:t>caveat</w:t>
            </w:r>
          </w:p>
        </w:tc>
        <w:tc>
          <w:tcPr>
            <w:tcW w:w="4176" w:type="dxa"/>
          </w:tcPr>
          <w:p w14:paraId="4021881C" w14:textId="75DD35A3" w:rsidR="003D1FCA" w:rsidRDefault="002A12D4" w:rsidP="003F278E">
            <w:pPr>
              <w:pStyle w:val="BodyText"/>
              <w:cnfStyle w:val="000000100000" w:firstRow="0" w:lastRow="0" w:firstColumn="0" w:lastColumn="0" w:oddVBand="0" w:evenVBand="0" w:oddHBand="1"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Should not be included </w:t>
            </w:r>
            <w:r w:rsidR="00145D74">
              <w:rPr>
                <w:rFonts w:ascii="Franklin Gothic Book" w:hAnsi="Franklin Gothic Book"/>
                <w:b w:val="0"/>
                <w:sz w:val="22"/>
                <w:szCs w:val="32"/>
              </w:rPr>
              <w:t>in short-term targets</w:t>
            </w:r>
            <w:r>
              <w:rPr>
                <w:rFonts w:ascii="Franklin Gothic Book" w:hAnsi="Franklin Gothic Book"/>
                <w:b w:val="0"/>
                <w:sz w:val="22"/>
                <w:szCs w:val="32"/>
              </w:rPr>
              <w:t xml:space="preserve">, but </w:t>
            </w:r>
            <w:r w:rsidR="00C007A0">
              <w:rPr>
                <w:rFonts w:ascii="Franklin Gothic Book" w:hAnsi="Franklin Gothic Book"/>
                <w:b w:val="0"/>
                <w:sz w:val="22"/>
                <w:szCs w:val="32"/>
              </w:rPr>
              <w:t>potentially added in medium-term,</w:t>
            </w:r>
            <w:r>
              <w:rPr>
                <w:rFonts w:ascii="Franklin Gothic Book" w:hAnsi="Franklin Gothic Book"/>
                <w:b w:val="0"/>
                <w:sz w:val="22"/>
                <w:szCs w:val="32"/>
              </w:rPr>
              <w:t xml:space="preserve"> </w:t>
            </w:r>
            <w:r w:rsidR="00AF093E">
              <w:rPr>
                <w:rFonts w:ascii="Franklin Gothic Book" w:hAnsi="Franklin Gothic Book"/>
                <w:b w:val="0"/>
                <w:sz w:val="22"/>
                <w:szCs w:val="32"/>
              </w:rPr>
              <w:t xml:space="preserve">when </w:t>
            </w:r>
            <w:r w:rsidR="00764A0C">
              <w:rPr>
                <w:rFonts w:ascii="Franklin Gothic Book" w:hAnsi="Franklin Gothic Book"/>
                <w:b w:val="0"/>
                <w:sz w:val="22"/>
                <w:szCs w:val="32"/>
              </w:rPr>
              <w:t>the</w:t>
            </w:r>
            <w:r w:rsidR="00724DA0">
              <w:rPr>
                <w:rFonts w:ascii="Franklin Gothic Book" w:hAnsi="Franklin Gothic Book"/>
                <w:b w:val="0"/>
                <w:sz w:val="22"/>
                <w:szCs w:val="32"/>
              </w:rPr>
              <w:t xml:space="preserve"> wider commercial ecosystem for</w:t>
            </w:r>
            <w:r w:rsidR="00764A0C">
              <w:rPr>
                <w:rFonts w:ascii="Franklin Gothic Book" w:hAnsi="Franklin Gothic Book"/>
                <w:b w:val="0"/>
                <w:sz w:val="22"/>
                <w:szCs w:val="32"/>
              </w:rPr>
              <w:t xml:space="preserve"> </w:t>
            </w:r>
            <w:r w:rsidR="00AF093E">
              <w:rPr>
                <w:rFonts w:ascii="Franklin Gothic Book" w:hAnsi="Franklin Gothic Book"/>
                <w:b w:val="0"/>
                <w:sz w:val="22"/>
                <w:szCs w:val="32"/>
              </w:rPr>
              <w:t xml:space="preserve">bidirectional charging has </w:t>
            </w:r>
            <w:r w:rsidR="001311B0">
              <w:rPr>
                <w:rFonts w:ascii="Franklin Gothic Book" w:hAnsi="Franklin Gothic Book"/>
                <w:b w:val="0"/>
                <w:sz w:val="22"/>
                <w:szCs w:val="32"/>
              </w:rPr>
              <w:t>matured into a mass-market proposition.</w:t>
            </w:r>
          </w:p>
        </w:tc>
      </w:tr>
      <w:tr w:rsidR="005B6979" w14:paraId="7F46548B" w14:textId="77777777" w:rsidTr="003F278E">
        <w:tc>
          <w:tcPr>
            <w:cnfStyle w:val="001000000000" w:firstRow="0" w:lastRow="0" w:firstColumn="1" w:lastColumn="0" w:oddVBand="0" w:evenVBand="0" w:oddHBand="0" w:evenHBand="0" w:firstRowFirstColumn="0" w:firstRowLastColumn="0" w:lastRowFirstColumn="0" w:lastRowLastColumn="0"/>
            <w:tcW w:w="3470" w:type="dxa"/>
          </w:tcPr>
          <w:p w14:paraId="2A6C4295" w14:textId="168E8BA7" w:rsidR="005B6979" w:rsidRPr="005B6979" w:rsidRDefault="005B6979" w:rsidP="003F278E">
            <w:pPr>
              <w:pStyle w:val="BodyText"/>
              <w:rPr>
                <w:rFonts w:ascii="Franklin Gothic Book" w:hAnsi="Franklin Gothic Book"/>
                <w:sz w:val="22"/>
                <w:szCs w:val="32"/>
              </w:rPr>
            </w:pPr>
            <w:r w:rsidRPr="005B6979">
              <w:rPr>
                <w:rFonts w:ascii="Franklin Gothic Book" w:hAnsi="Franklin Gothic Book"/>
                <w:sz w:val="22"/>
                <w:szCs w:val="32"/>
              </w:rPr>
              <w:t>Sustainability of the supply chain</w:t>
            </w:r>
          </w:p>
        </w:tc>
        <w:tc>
          <w:tcPr>
            <w:cnfStyle w:val="000010000000" w:firstRow="0" w:lastRow="0" w:firstColumn="0" w:lastColumn="0" w:oddVBand="1" w:evenVBand="0" w:oddHBand="0" w:evenHBand="0" w:firstRowFirstColumn="0" w:firstRowLastColumn="0" w:lastRowFirstColumn="0" w:lastRowLastColumn="0"/>
            <w:tcW w:w="1301" w:type="dxa"/>
          </w:tcPr>
          <w:p w14:paraId="16432ABE" w14:textId="338288A3" w:rsidR="005B6979" w:rsidRDefault="001861CC" w:rsidP="003F278E">
            <w:pPr>
              <w:pStyle w:val="BodyText"/>
              <w:rPr>
                <w:rFonts w:ascii="Franklin Gothic Book" w:hAnsi="Franklin Gothic Book"/>
                <w:b w:val="0"/>
                <w:sz w:val="22"/>
                <w:szCs w:val="32"/>
              </w:rPr>
            </w:pPr>
            <w:r>
              <w:rPr>
                <w:rFonts w:ascii="Franklin Gothic Book" w:hAnsi="Franklin Gothic Book"/>
                <w:b w:val="0"/>
                <w:sz w:val="22"/>
                <w:szCs w:val="32"/>
              </w:rPr>
              <w:t>Oppose</w:t>
            </w:r>
          </w:p>
        </w:tc>
        <w:tc>
          <w:tcPr>
            <w:tcW w:w="4176" w:type="dxa"/>
          </w:tcPr>
          <w:p w14:paraId="29CB81FB" w14:textId="4A45676F" w:rsidR="005B6979" w:rsidRDefault="00F645B9" w:rsidP="003F278E">
            <w:pPr>
              <w:pStyle w:val="BodyText"/>
              <w:cnfStyle w:val="000000000000" w:firstRow="0" w:lastRow="0" w:firstColumn="0" w:lastColumn="0" w:oddVBand="0" w:evenVBand="0" w:oddHBand="0" w:evenHBand="0" w:firstRowFirstColumn="0" w:firstRowLastColumn="0" w:lastRowFirstColumn="0" w:lastRowLastColumn="0"/>
              <w:rPr>
                <w:rFonts w:ascii="Franklin Gothic Book" w:hAnsi="Franklin Gothic Book"/>
                <w:b w:val="0"/>
                <w:sz w:val="22"/>
                <w:szCs w:val="32"/>
              </w:rPr>
            </w:pPr>
            <w:r>
              <w:rPr>
                <w:rFonts w:ascii="Franklin Gothic Book" w:hAnsi="Franklin Gothic Book"/>
                <w:b w:val="0"/>
                <w:sz w:val="22"/>
                <w:szCs w:val="32"/>
              </w:rPr>
              <w:t xml:space="preserve">This </w:t>
            </w:r>
            <w:r w:rsidR="00586D51">
              <w:rPr>
                <w:rFonts w:ascii="Franklin Gothic Book" w:hAnsi="Franklin Gothic Book"/>
                <w:b w:val="0"/>
                <w:sz w:val="22"/>
                <w:szCs w:val="32"/>
              </w:rPr>
              <w:t xml:space="preserve">issue, while important, </w:t>
            </w:r>
            <w:r>
              <w:rPr>
                <w:rFonts w:ascii="Franklin Gothic Book" w:hAnsi="Franklin Gothic Book"/>
                <w:b w:val="0"/>
                <w:sz w:val="22"/>
                <w:szCs w:val="32"/>
              </w:rPr>
              <w:t>should be regulated for separately</w:t>
            </w:r>
            <w:r w:rsidR="00586D51">
              <w:rPr>
                <w:rFonts w:ascii="Franklin Gothic Book" w:hAnsi="Franklin Gothic Book"/>
                <w:b w:val="0"/>
                <w:sz w:val="22"/>
                <w:szCs w:val="32"/>
              </w:rPr>
              <w:t>, as part of the wider battery supply chain.</w:t>
            </w:r>
          </w:p>
        </w:tc>
      </w:tr>
    </w:tbl>
    <w:p w14:paraId="442F8544" w14:textId="77777777" w:rsidR="00711A02" w:rsidRPr="006C2EB4" w:rsidRDefault="00711A02">
      <w:pPr>
        <w:pStyle w:val="BodyText"/>
        <w:ind w:left="299"/>
        <w:rPr>
          <w:rFonts w:ascii="Franklin Gothic Book" w:hAnsi="Franklin Gothic Book"/>
          <w:b w:val="0"/>
          <w:sz w:val="20"/>
        </w:rPr>
      </w:pPr>
    </w:p>
    <w:p w14:paraId="6E185C24" w14:textId="576A480E" w:rsidR="00711A02" w:rsidRDefault="00711A02">
      <w:pPr>
        <w:pStyle w:val="BodyText"/>
        <w:ind w:left="299"/>
        <w:rPr>
          <w:rFonts w:ascii="Franklin Gothic Book" w:hAnsi="Franklin Gothic Book"/>
          <w:b w:val="0"/>
          <w:sz w:val="20"/>
        </w:rPr>
      </w:pPr>
    </w:p>
    <w:p w14:paraId="3793B422" w14:textId="7B750E93" w:rsidR="006A71B8" w:rsidRPr="006C2EB4" w:rsidRDefault="00D63FF6" w:rsidP="00D63FF6">
      <w:pPr>
        <w:pStyle w:val="ListParagraph"/>
        <w:tabs>
          <w:tab w:val="left" w:pos="1020"/>
        </w:tabs>
        <w:spacing w:before="92"/>
        <w:ind w:left="1019" w:right="138" w:firstLine="0"/>
        <w:rPr>
          <w:rFonts w:ascii="Franklin Gothic Book" w:hAnsi="Franklin Gothic Book"/>
          <w:b/>
          <w:sz w:val="28"/>
        </w:rPr>
      </w:pPr>
      <w:bookmarkStart w:id="13" w:name="7._Do_you_have_any_views_on_the_Governme"/>
      <w:bookmarkEnd w:id="13"/>
      <w:r>
        <w:rPr>
          <w:rFonts w:ascii="Franklin Gothic Book" w:hAnsi="Franklin Gothic Book"/>
          <w:b/>
          <w:color w:val="464646"/>
          <w:sz w:val="28"/>
        </w:rPr>
        <w:t>3c. Are there additional options not listed we should consider?</w:t>
      </w:r>
    </w:p>
    <w:p w14:paraId="38725B49" w14:textId="77777777" w:rsidR="00BE33B8" w:rsidRPr="006C2EB4" w:rsidRDefault="00BE33B8">
      <w:pPr>
        <w:pStyle w:val="BodyText"/>
        <w:ind w:left="299"/>
        <w:rPr>
          <w:rFonts w:ascii="Franklin Gothic Book" w:hAnsi="Franklin Gothic Book"/>
          <w:b w:val="0"/>
          <w:sz w:val="20"/>
        </w:rPr>
      </w:pPr>
    </w:p>
    <w:p w14:paraId="120CD59B" w14:textId="26298F16" w:rsidR="006365C1" w:rsidRDefault="006365C1" w:rsidP="006365C1">
      <w:pPr>
        <w:pStyle w:val="BodyText"/>
        <w:ind w:left="299"/>
        <w:rPr>
          <w:rFonts w:ascii="Franklin Gothic Book" w:hAnsi="Franklin Gothic Book"/>
          <w:b w:val="0"/>
          <w:sz w:val="22"/>
          <w:szCs w:val="32"/>
        </w:rPr>
      </w:pPr>
      <w:r>
        <w:rPr>
          <w:rFonts w:ascii="Franklin Gothic Book" w:hAnsi="Franklin Gothic Book"/>
          <w:b w:val="0"/>
          <w:sz w:val="22"/>
          <w:szCs w:val="32"/>
        </w:rPr>
        <w:t xml:space="preserve">REA believes that, </w:t>
      </w:r>
      <w:r w:rsidRPr="00CB7491">
        <w:rPr>
          <w:rFonts w:ascii="Franklin Gothic Book" w:hAnsi="Franklin Gothic Book"/>
          <w:bCs w:val="0"/>
          <w:sz w:val="22"/>
          <w:szCs w:val="32"/>
        </w:rPr>
        <w:t xml:space="preserve">once plug-and-charge communications protocols have been agreed under </w:t>
      </w:r>
      <w:r w:rsidR="007F503A">
        <w:rPr>
          <w:rFonts w:ascii="Franklin Gothic Book" w:hAnsi="Franklin Gothic Book"/>
          <w:bCs w:val="0"/>
          <w:sz w:val="22"/>
          <w:szCs w:val="32"/>
        </w:rPr>
        <w:t>an international standard</w:t>
      </w:r>
      <w:r w:rsidRPr="00CB7491">
        <w:rPr>
          <w:rFonts w:ascii="Franklin Gothic Book" w:hAnsi="Franklin Gothic Book"/>
          <w:bCs w:val="0"/>
          <w:sz w:val="22"/>
          <w:szCs w:val="32"/>
        </w:rPr>
        <w:t>, this should swiftly be added as essential criteria under the ZEV Mandate</w:t>
      </w:r>
      <w:r>
        <w:rPr>
          <w:rFonts w:ascii="Franklin Gothic Book" w:hAnsi="Franklin Gothic Book"/>
          <w:b w:val="0"/>
          <w:sz w:val="22"/>
          <w:szCs w:val="32"/>
        </w:rPr>
        <w:t xml:space="preserve">. This will ensure that consumers benefit from the convenience of plug-and-charge technology at the soonest possible opportunity. </w:t>
      </w:r>
    </w:p>
    <w:p w14:paraId="4BB50DD1" w14:textId="77777777" w:rsidR="006365C1" w:rsidRDefault="006365C1" w:rsidP="00F916E2">
      <w:pPr>
        <w:pStyle w:val="BodyText"/>
        <w:ind w:left="299"/>
        <w:rPr>
          <w:rFonts w:ascii="Franklin Gothic Book" w:hAnsi="Franklin Gothic Book"/>
          <w:b w:val="0"/>
          <w:sz w:val="22"/>
          <w:szCs w:val="32"/>
        </w:rPr>
      </w:pPr>
    </w:p>
    <w:p w14:paraId="6A18C131" w14:textId="77777777" w:rsidR="004F185F" w:rsidRDefault="004F185F" w:rsidP="004F185F">
      <w:pPr>
        <w:pStyle w:val="BodyText"/>
        <w:ind w:left="299"/>
        <w:rPr>
          <w:rFonts w:ascii="Franklin Gothic Book" w:hAnsi="Franklin Gothic Book"/>
          <w:b w:val="0"/>
          <w:sz w:val="22"/>
          <w:szCs w:val="32"/>
        </w:rPr>
      </w:pPr>
      <w:r>
        <w:rPr>
          <w:rFonts w:ascii="Franklin Gothic Book" w:hAnsi="Franklin Gothic Book"/>
          <w:b w:val="0"/>
          <w:sz w:val="22"/>
          <w:szCs w:val="32"/>
        </w:rPr>
        <w:t>As many of the attributes listed in the incentivisation longlist are either a cause or an effect of vehicle efficiency, the majority of our membership believe that credit incentivisation should be based on vehicle efficiency. Vehicle efficiency is also the main factor impacting electricity use and therefore, until grid electricity is net-zero carbon, more efficient ZEVs will achieve greater emission reductions. We acknowledge however that, without further nuance, efficiency-based credit incentives would skew the ZEV market towards smaller vehicles with smaller batteries and shorter ranges.</w:t>
      </w:r>
    </w:p>
    <w:p w14:paraId="52B8530F" w14:textId="77777777" w:rsidR="004F185F" w:rsidRDefault="004F185F" w:rsidP="004F185F">
      <w:pPr>
        <w:pStyle w:val="BodyText"/>
        <w:ind w:left="299"/>
        <w:rPr>
          <w:rFonts w:ascii="Franklin Gothic Book" w:hAnsi="Franklin Gothic Book"/>
          <w:b w:val="0"/>
          <w:sz w:val="22"/>
          <w:szCs w:val="32"/>
        </w:rPr>
      </w:pPr>
    </w:p>
    <w:p w14:paraId="045753A0" w14:textId="55A01802" w:rsidR="004F185F" w:rsidRDefault="004F185F" w:rsidP="004F185F">
      <w:pPr>
        <w:pStyle w:val="BodyText"/>
        <w:ind w:left="299"/>
        <w:rPr>
          <w:rFonts w:ascii="Franklin Gothic Book" w:hAnsi="Franklin Gothic Book"/>
          <w:b w:val="0"/>
          <w:sz w:val="22"/>
          <w:szCs w:val="32"/>
        </w:rPr>
      </w:pPr>
      <w:r>
        <w:rPr>
          <w:rFonts w:ascii="Franklin Gothic Book" w:hAnsi="Franklin Gothic Book"/>
          <w:b w:val="0"/>
          <w:sz w:val="22"/>
          <w:szCs w:val="32"/>
        </w:rPr>
        <w:t xml:space="preserve">Members have also expressed that basing incentive credits on the </w:t>
      </w:r>
      <w:r w:rsidR="00714F14">
        <w:rPr>
          <w:rFonts w:ascii="Franklin Gothic Book" w:hAnsi="Franklin Gothic Book"/>
          <w:b w:val="0"/>
          <w:sz w:val="22"/>
          <w:szCs w:val="32"/>
        </w:rPr>
        <w:t xml:space="preserve">WLTP </w:t>
      </w:r>
      <w:r>
        <w:rPr>
          <w:rFonts w:ascii="Franklin Gothic Book" w:hAnsi="Franklin Gothic Book"/>
          <w:b w:val="0"/>
          <w:sz w:val="22"/>
          <w:szCs w:val="32"/>
        </w:rPr>
        <w:t>range of ZEVs could encourage automotive manufacturers to bring vehicles to market with attractive driving ranges</w:t>
      </w:r>
      <w:r w:rsidR="003E7F80">
        <w:rPr>
          <w:rFonts w:ascii="Franklin Gothic Book" w:hAnsi="Franklin Gothic Book"/>
          <w:b w:val="0"/>
          <w:sz w:val="22"/>
          <w:szCs w:val="32"/>
        </w:rPr>
        <w:t>, improving consumer confidence</w:t>
      </w:r>
      <w:r>
        <w:rPr>
          <w:rFonts w:ascii="Franklin Gothic Book" w:hAnsi="Franklin Gothic Book"/>
          <w:b w:val="0"/>
          <w:sz w:val="22"/>
          <w:szCs w:val="32"/>
        </w:rPr>
        <w:t>. However, this acknowledges that, without further nuance, this could skew the ZEV market towards ZEVs with larger batteries and longer ranges.</w:t>
      </w:r>
    </w:p>
    <w:p w14:paraId="6BC06335" w14:textId="77777777" w:rsidR="00F916E2" w:rsidRDefault="00F916E2" w:rsidP="00F916E2">
      <w:pPr>
        <w:pStyle w:val="BodyText"/>
        <w:ind w:left="299"/>
        <w:rPr>
          <w:rFonts w:ascii="Franklin Gothic Book" w:hAnsi="Franklin Gothic Book"/>
          <w:b w:val="0"/>
          <w:sz w:val="22"/>
          <w:szCs w:val="32"/>
        </w:rPr>
      </w:pPr>
    </w:p>
    <w:p w14:paraId="0926D5FC" w14:textId="2AFC5C7B" w:rsidR="00F916E2" w:rsidRDefault="00F916E2" w:rsidP="00F916E2">
      <w:pPr>
        <w:pStyle w:val="BodyText"/>
        <w:ind w:left="299"/>
        <w:rPr>
          <w:rFonts w:ascii="Franklin Gothic Book" w:hAnsi="Franklin Gothic Book"/>
          <w:b w:val="0"/>
          <w:sz w:val="22"/>
          <w:szCs w:val="32"/>
        </w:rPr>
      </w:pPr>
    </w:p>
    <w:p w14:paraId="7A678058" w14:textId="77777777" w:rsidR="006A71B8" w:rsidRPr="006C2EB4" w:rsidRDefault="006A71B8">
      <w:pPr>
        <w:pStyle w:val="BodyText"/>
        <w:spacing w:before="9"/>
        <w:rPr>
          <w:rFonts w:ascii="Franklin Gothic Book" w:hAnsi="Franklin Gothic Book"/>
          <w:sz w:val="13"/>
        </w:rPr>
      </w:pPr>
    </w:p>
    <w:p w14:paraId="618293C7" w14:textId="77777777" w:rsidR="00B26872" w:rsidRDefault="00B26872">
      <w:pPr>
        <w:autoSpaceDE/>
        <w:autoSpaceDN/>
        <w:rPr>
          <w:rFonts w:ascii="Franklin Gothic Book" w:hAnsi="Franklin Gothic Book"/>
          <w:b/>
          <w:color w:val="464646"/>
          <w:sz w:val="28"/>
        </w:rPr>
      </w:pPr>
      <w:bookmarkStart w:id="14" w:name="8._Are_there_alternative_approaches_that"/>
      <w:bookmarkEnd w:id="14"/>
      <w:r>
        <w:rPr>
          <w:rFonts w:ascii="Franklin Gothic Book" w:hAnsi="Franklin Gothic Book"/>
          <w:b/>
          <w:color w:val="464646"/>
          <w:sz w:val="28"/>
        </w:rPr>
        <w:br w:type="page"/>
      </w:r>
    </w:p>
    <w:p w14:paraId="6FB398CA" w14:textId="4D62C73F" w:rsidR="006A71B8" w:rsidRDefault="00D63FF6" w:rsidP="00D63FF6">
      <w:pPr>
        <w:pStyle w:val="ListParagraph"/>
        <w:tabs>
          <w:tab w:val="left" w:pos="1020"/>
        </w:tabs>
        <w:spacing w:before="92"/>
        <w:ind w:left="1019" w:right="509" w:firstLine="0"/>
        <w:rPr>
          <w:rFonts w:ascii="Franklin Gothic Book" w:hAnsi="Franklin Gothic Book"/>
          <w:b/>
          <w:color w:val="464646"/>
          <w:sz w:val="28"/>
        </w:rPr>
      </w:pPr>
      <w:r>
        <w:rPr>
          <w:rFonts w:ascii="Franklin Gothic Book" w:hAnsi="Franklin Gothic Book"/>
          <w:b/>
          <w:color w:val="464646"/>
          <w:sz w:val="28"/>
        </w:rPr>
        <w:lastRenderedPageBreak/>
        <w:t>3d. What are your views on how flexible the ZEV certificate system should be over time?</w:t>
      </w:r>
    </w:p>
    <w:p w14:paraId="227C31AA" w14:textId="77777777" w:rsidR="0088131D" w:rsidRPr="0088131D" w:rsidRDefault="0088131D" w:rsidP="0088131D">
      <w:pPr>
        <w:tabs>
          <w:tab w:val="left" w:pos="1020"/>
        </w:tabs>
        <w:spacing w:before="92"/>
        <w:ind w:right="509"/>
        <w:rPr>
          <w:rFonts w:ascii="Franklin Gothic Book" w:hAnsi="Franklin Gothic Book"/>
          <w:b/>
          <w:sz w:val="28"/>
        </w:rPr>
      </w:pPr>
    </w:p>
    <w:p w14:paraId="04FF8F59" w14:textId="04DE898C" w:rsidR="00B84F8C" w:rsidRDefault="00B84F8C" w:rsidP="00B84F8C">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believes that the ZEV certificate system should </w:t>
      </w:r>
      <w:r w:rsidR="00155558">
        <w:rPr>
          <w:rFonts w:ascii="Franklin Gothic Book" w:hAnsi="Franklin Gothic Book"/>
          <w:b w:val="0"/>
          <w:sz w:val="22"/>
          <w:szCs w:val="32"/>
        </w:rPr>
        <w:t xml:space="preserve">be flexible but, under normal circumstances, reviewed no more frequently than </w:t>
      </w:r>
      <w:r w:rsidR="000411AF">
        <w:rPr>
          <w:rFonts w:ascii="Franklin Gothic Book" w:hAnsi="Franklin Gothic Book"/>
          <w:b w:val="0"/>
          <w:sz w:val="22"/>
          <w:szCs w:val="32"/>
        </w:rPr>
        <w:t>once every two years.</w:t>
      </w:r>
      <w:r w:rsidR="00B86101">
        <w:rPr>
          <w:rFonts w:ascii="Franklin Gothic Book" w:hAnsi="Franklin Gothic Book"/>
          <w:b w:val="0"/>
          <w:sz w:val="22"/>
          <w:szCs w:val="32"/>
        </w:rPr>
        <w:t xml:space="preserve"> At planned review points, the ZEV certificate system should evolve to reflect developments in the automotive sector</w:t>
      </w:r>
      <w:r w:rsidR="00BA553E">
        <w:rPr>
          <w:rFonts w:ascii="Franklin Gothic Book" w:hAnsi="Franklin Gothic Book"/>
          <w:b w:val="0"/>
          <w:sz w:val="22"/>
          <w:szCs w:val="32"/>
        </w:rPr>
        <w:t xml:space="preserve">, ensuring that incentives are only available for ZEVs that </w:t>
      </w:r>
      <w:r w:rsidR="0040472C">
        <w:rPr>
          <w:rFonts w:ascii="Franklin Gothic Book" w:hAnsi="Franklin Gothic Book"/>
          <w:b w:val="0"/>
          <w:sz w:val="22"/>
          <w:szCs w:val="32"/>
        </w:rPr>
        <w:t>exceed the prevailing technological norms of the market.</w:t>
      </w:r>
      <w:r w:rsidR="00C96E3A">
        <w:rPr>
          <w:rFonts w:ascii="Franklin Gothic Book" w:hAnsi="Franklin Gothic Book"/>
          <w:b w:val="0"/>
          <w:sz w:val="22"/>
          <w:szCs w:val="32"/>
        </w:rPr>
        <w:t xml:space="preserve"> Government should also use review points to introduce incentives for particular vehicle technologies or specifications that are deemed to be in the wider public good</w:t>
      </w:r>
      <w:r w:rsidR="00A25F2A">
        <w:rPr>
          <w:rFonts w:ascii="Franklin Gothic Book" w:hAnsi="Franklin Gothic Book"/>
          <w:b w:val="0"/>
          <w:sz w:val="22"/>
          <w:szCs w:val="32"/>
        </w:rPr>
        <w:t>, potentially including bidirectional charging and plug-and-charge compatibility.</w:t>
      </w:r>
    </w:p>
    <w:p w14:paraId="57F98214" w14:textId="77777777" w:rsidR="006A71B8" w:rsidRPr="006C2EB4" w:rsidRDefault="006A71B8">
      <w:pPr>
        <w:pStyle w:val="BodyText"/>
        <w:ind w:left="299"/>
        <w:rPr>
          <w:rFonts w:ascii="Franklin Gothic Book" w:hAnsi="Franklin Gothic Book"/>
          <w:b w:val="0"/>
          <w:sz w:val="20"/>
        </w:rPr>
      </w:pPr>
    </w:p>
    <w:p w14:paraId="57F3AFAB" w14:textId="77777777" w:rsidR="006A71B8" w:rsidRPr="006C2EB4" w:rsidRDefault="006A71B8">
      <w:pPr>
        <w:pStyle w:val="BodyText"/>
        <w:spacing w:before="9"/>
        <w:rPr>
          <w:rFonts w:ascii="Franklin Gothic Book" w:hAnsi="Franklin Gothic Book"/>
          <w:sz w:val="13"/>
        </w:rPr>
      </w:pPr>
    </w:p>
    <w:p w14:paraId="0F4ED5A8" w14:textId="1A810276" w:rsidR="006A71B8" w:rsidRPr="006C2EB4" w:rsidRDefault="0088131D">
      <w:pPr>
        <w:pStyle w:val="BodyText"/>
        <w:spacing w:before="92"/>
        <w:ind w:left="660"/>
        <w:rPr>
          <w:rFonts w:ascii="Franklin Gothic Book" w:hAnsi="Franklin Gothic Book"/>
        </w:rPr>
      </w:pPr>
      <w:bookmarkStart w:id="15" w:name="Stringency_of_CO₂_Target"/>
      <w:bookmarkEnd w:id="15"/>
      <w:r>
        <w:rPr>
          <w:rFonts w:ascii="Franklin Gothic Book" w:hAnsi="Franklin Gothic Book"/>
          <w:color w:val="464646"/>
          <w:u w:val="thick" w:color="464646"/>
        </w:rPr>
        <w:br w:type="column"/>
      </w:r>
      <w:r w:rsidR="00D63FF6">
        <w:rPr>
          <w:rFonts w:ascii="Franklin Gothic Book" w:hAnsi="Franklin Gothic Book"/>
          <w:color w:val="464646"/>
          <w:u w:val="thick" w:color="464646"/>
        </w:rPr>
        <w:lastRenderedPageBreak/>
        <w:t>Part C: Banking, borrowing and transfer of ZEV certificates</w:t>
      </w:r>
    </w:p>
    <w:p w14:paraId="5E674E78" w14:textId="77777777" w:rsidR="006A71B8" w:rsidRPr="006C2EB4" w:rsidRDefault="006A71B8">
      <w:pPr>
        <w:pStyle w:val="BodyText"/>
        <w:spacing w:before="3"/>
        <w:rPr>
          <w:rFonts w:ascii="Franklin Gothic Book" w:hAnsi="Franklin Gothic Book"/>
          <w:sz w:val="25"/>
        </w:rPr>
      </w:pPr>
    </w:p>
    <w:p w14:paraId="1FD78508" w14:textId="77777777" w:rsidR="006C2EB4" w:rsidRDefault="006C2EB4" w:rsidP="006C2EB4">
      <w:pPr>
        <w:spacing w:before="1"/>
        <w:ind w:left="660"/>
        <w:rPr>
          <w:rFonts w:ascii="Franklin Gothic Book" w:hAnsi="Franklin Gothic Book"/>
          <w:i/>
          <w:color w:val="464646"/>
          <w:sz w:val="28"/>
        </w:rPr>
      </w:pPr>
    </w:p>
    <w:p w14:paraId="2A174638" w14:textId="3C8CC958" w:rsidR="000D78BE" w:rsidRPr="006C2EB4" w:rsidRDefault="00D63FF6" w:rsidP="00D63FF6">
      <w:pPr>
        <w:pStyle w:val="ListParagraph"/>
        <w:spacing w:before="1"/>
        <w:ind w:left="1019" w:firstLine="0"/>
        <w:rPr>
          <w:rFonts w:ascii="Franklin Gothic Book" w:hAnsi="Franklin Gothic Book"/>
          <w:b/>
          <w:sz w:val="24"/>
          <w:szCs w:val="28"/>
        </w:rPr>
      </w:pPr>
      <w:r>
        <w:rPr>
          <w:rFonts w:ascii="Franklin Gothic Book" w:hAnsi="Franklin Gothic Book"/>
          <w:b/>
          <w:color w:val="464646"/>
          <w:sz w:val="28"/>
          <w:szCs w:val="28"/>
        </w:rPr>
        <w:t>4a. What are your views on our initial preference for the certificate scheme to now allow any form of banking, borrowing or pooling? Please explain your reasoning.</w:t>
      </w:r>
    </w:p>
    <w:p w14:paraId="59EDA2AA" w14:textId="77777777" w:rsidR="000D78BE" w:rsidRPr="006C2EB4" w:rsidRDefault="000D78BE" w:rsidP="000D78BE">
      <w:pPr>
        <w:pStyle w:val="BodyText"/>
        <w:rPr>
          <w:rFonts w:ascii="Franklin Gothic Book" w:hAnsi="Franklin Gothic Book"/>
          <w:bCs w:val="0"/>
          <w:color w:val="464646"/>
          <w:sz w:val="32"/>
          <w:szCs w:val="24"/>
        </w:rPr>
      </w:pPr>
    </w:p>
    <w:p w14:paraId="423786C4" w14:textId="2775FD4D" w:rsidR="000930FA" w:rsidRPr="006C2EB4" w:rsidRDefault="00587856" w:rsidP="000D78BE">
      <w:pPr>
        <w:pStyle w:val="BodyText"/>
        <w:ind w:left="299"/>
        <w:rPr>
          <w:rFonts w:ascii="Franklin Gothic Book" w:hAnsi="Franklin Gothic Book"/>
          <w:b w:val="0"/>
          <w:sz w:val="22"/>
          <w:szCs w:val="32"/>
        </w:rPr>
      </w:pPr>
      <w:r w:rsidRPr="00313DA4">
        <w:rPr>
          <w:rFonts w:ascii="Franklin Gothic Book" w:hAnsi="Franklin Gothic Book"/>
          <w:bCs w:val="0"/>
          <w:sz w:val="22"/>
          <w:szCs w:val="32"/>
        </w:rPr>
        <w:t>The REA supports the Government’s proposals to no</w:t>
      </w:r>
      <w:r w:rsidR="00042A41">
        <w:rPr>
          <w:rFonts w:ascii="Franklin Gothic Book" w:hAnsi="Franklin Gothic Book"/>
          <w:bCs w:val="0"/>
          <w:sz w:val="22"/>
          <w:szCs w:val="32"/>
        </w:rPr>
        <w:t>t</w:t>
      </w:r>
      <w:r w:rsidRPr="00313DA4">
        <w:rPr>
          <w:rFonts w:ascii="Franklin Gothic Book" w:hAnsi="Franklin Gothic Book"/>
          <w:bCs w:val="0"/>
          <w:sz w:val="22"/>
          <w:szCs w:val="32"/>
        </w:rPr>
        <w:t xml:space="preserve"> allow banking, borrowing or pooling</w:t>
      </w:r>
      <w:r>
        <w:rPr>
          <w:rFonts w:ascii="Franklin Gothic Book" w:hAnsi="Franklin Gothic Book"/>
          <w:b w:val="0"/>
          <w:sz w:val="22"/>
          <w:szCs w:val="32"/>
        </w:rPr>
        <w:t xml:space="preserve">. </w:t>
      </w:r>
      <w:r w:rsidR="004D419D">
        <w:rPr>
          <w:rFonts w:ascii="Franklin Gothic Book" w:hAnsi="Franklin Gothic Book"/>
          <w:b w:val="0"/>
          <w:sz w:val="22"/>
          <w:szCs w:val="32"/>
        </w:rPr>
        <w:t xml:space="preserve">This maximises the predictability of when </w:t>
      </w:r>
      <w:r w:rsidR="004B4005">
        <w:rPr>
          <w:rFonts w:ascii="Franklin Gothic Book" w:hAnsi="Franklin Gothic Book"/>
          <w:b w:val="0"/>
          <w:sz w:val="22"/>
          <w:szCs w:val="32"/>
        </w:rPr>
        <w:t xml:space="preserve">new </w:t>
      </w:r>
      <w:r w:rsidR="004D419D">
        <w:rPr>
          <w:rFonts w:ascii="Franklin Gothic Book" w:hAnsi="Franklin Gothic Book"/>
          <w:b w:val="0"/>
          <w:sz w:val="22"/>
          <w:szCs w:val="32"/>
        </w:rPr>
        <w:t xml:space="preserve">ZEVs are likely to </w:t>
      </w:r>
      <w:r w:rsidR="004B4005">
        <w:rPr>
          <w:rFonts w:ascii="Franklin Gothic Book" w:hAnsi="Franklin Gothic Book"/>
          <w:b w:val="0"/>
          <w:sz w:val="22"/>
          <w:szCs w:val="32"/>
        </w:rPr>
        <w:t xml:space="preserve">be registered for road use, thereby allowing the EV charging industry to </w:t>
      </w:r>
      <w:r w:rsidR="003228A4">
        <w:rPr>
          <w:rFonts w:ascii="Franklin Gothic Book" w:hAnsi="Franklin Gothic Book"/>
          <w:b w:val="0"/>
          <w:sz w:val="22"/>
          <w:szCs w:val="32"/>
        </w:rPr>
        <w:t>confidently invest ahead of need.</w:t>
      </w:r>
    </w:p>
    <w:p w14:paraId="6739F234" w14:textId="77777777" w:rsidR="006A71B8" w:rsidRPr="006C2EB4" w:rsidRDefault="006A71B8" w:rsidP="000D78BE">
      <w:pPr>
        <w:pStyle w:val="BodyText"/>
        <w:rPr>
          <w:rFonts w:ascii="Franklin Gothic Book" w:hAnsi="Franklin Gothic Book"/>
          <w:b w:val="0"/>
          <w:sz w:val="20"/>
        </w:rPr>
      </w:pPr>
    </w:p>
    <w:p w14:paraId="350DAF66" w14:textId="77777777" w:rsidR="006A71B8" w:rsidRDefault="006A71B8">
      <w:pPr>
        <w:pStyle w:val="BodyText"/>
        <w:spacing w:before="1"/>
        <w:rPr>
          <w:rFonts w:ascii="Franklin Gothic Book" w:hAnsi="Franklin Gothic Book"/>
          <w:sz w:val="15"/>
        </w:rPr>
      </w:pPr>
    </w:p>
    <w:p w14:paraId="690EB538" w14:textId="77777777" w:rsidR="00E76E32" w:rsidRPr="006C2EB4" w:rsidRDefault="00E76E32">
      <w:pPr>
        <w:pStyle w:val="BodyText"/>
        <w:spacing w:before="1"/>
        <w:rPr>
          <w:rFonts w:ascii="Franklin Gothic Book" w:hAnsi="Franklin Gothic Book"/>
          <w:sz w:val="15"/>
        </w:rPr>
      </w:pPr>
    </w:p>
    <w:p w14:paraId="744B0506" w14:textId="42F4B891" w:rsidR="006A71B8" w:rsidRPr="006C2EB4" w:rsidRDefault="00D63FF6" w:rsidP="00D63FF6">
      <w:pPr>
        <w:pStyle w:val="ListParagraph"/>
        <w:tabs>
          <w:tab w:val="left" w:pos="1741"/>
        </w:tabs>
        <w:spacing w:before="92"/>
        <w:ind w:left="1019" w:right="147" w:firstLine="0"/>
        <w:rPr>
          <w:rFonts w:ascii="Franklin Gothic Book" w:hAnsi="Franklin Gothic Book"/>
          <w:b/>
          <w:sz w:val="28"/>
        </w:rPr>
      </w:pPr>
      <w:bookmarkStart w:id="16" w:name="12._Should_the_focus_be_on_delivering_th"/>
      <w:bookmarkEnd w:id="16"/>
      <w:r>
        <w:rPr>
          <w:rFonts w:ascii="Franklin Gothic Book" w:hAnsi="Franklin Gothic Book"/>
          <w:b/>
          <w:color w:val="464646"/>
          <w:sz w:val="28"/>
        </w:rPr>
        <w:t>4b. Should trading only take place in the same period in which the certificate is earnt or should it be more flexible than this?</w:t>
      </w:r>
    </w:p>
    <w:p w14:paraId="7D0CB5A8" w14:textId="77777777" w:rsidR="000D78BE" w:rsidRPr="006C2EB4" w:rsidRDefault="000D78BE">
      <w:pPr>
        <w:pStyle w:val="BodyText"/>
        <w:ind w:left="299"/>
        <w:rPr>
          <w:rFonts w:ascii="Franklin Gothic Book" w:hAnsi="Franklin Gothic Book"/>
          <w:b w:val="0"/>
          <w:sz w:val="20"/>
        </w:rPr>
      </w:pPr>
    </w:p>
    <w:p w14:paraId="6BA1DF3F" w14:textId="20EA64AD" w:rsidR="006A71B8" w:rsidRDefault="00737FC8" w:rsidP="002012CB">
      <w:pPr>
        <w:pStyle w:val="BodyText"/>
        <w:ind w:left="299"/>
        <w:rPr>
          <w:rFonts w:ascii="Franklin Gothic Book" w:hAnsi="Franklin Gothic Book"/>
          <w:b w:val="0"/>
          <w:sz w:val="22"/>
          <w:szCs w:val="32"/>
        </w:rPr>
      </w:pPr>
      <w:r w:rsidRPr="00313DA4">
        <w:rPr>
          <w:rFonts w:ascii="Franklin Gothic Book" w:hAnsi="Franklin Gothic Book"/>
          <w:bCs w:val="0"/>
          <w:sz w:val="22"/>
          <w:szCs w:val="32"/>
        </w:rPr>
        <w:t xml:space="preserve">The REA believes that trading should </w:t>
      </w:r>
      <w:r w:rsidR="00BE7AC7">
        <w:rPr>
          <w:rFonts w:ascii="Franklin Gothic Book" w:hAnsi="Franklin Gothic Book"/>
          <w:bCs w:val="0"/>
          <w:sz w:val="22"/>
          <w:szCs w:val="32"/>
        </w:rPr>
        <w:t xml:space="preserve">ideally </w:t>
      </w:r>
      <w:r w:rsidRPr="00313DA4">
        <w:rPr>
          <w:rFonts w:ascii="Franklin Gothic Book" w:hAnsi="Franklin Gothic Book"/>
          <w:bCs w:val="0"/>
          <w:sz w:val="22"/>
          <w:szCs w:val="32"/>
        </w:rPr>
        <w:t xml:space="preserve">only take place in the period </w:t>
      </w:r>
      <w:r w:rsidR="002532C3" w:rsidRPr="00313DA4">
        <w:rPr>
          <w:rFonts w:ascii="Franklin Gothic Book" w:hAnsi="Franklin Gothic Book"/>
          <w:bCs w:val="0"/>
          <w:sz w:val="22"/>
          <w:szCs w:val="32"/>
        </w:rPr>
        <w:t>in which the certificate is earnt</w:t>
      </w:r>
      <w:r w:rsidR="00BE7AC7">
        <w:rPr>
          <w:rFonts w:ascii="Franklin Gothic Book" w:hAnsi="Franklin Gothic Book"/>
          <w:bCs w:val="0"/>
          <w:sz w:val="22"/>
          <w:szCs w:val="32"/>
        </w:rPr>
        <w:t xml:space="preserve">, but </w:t>
      </w:r>
      <w:r w:rsidR="00AA47C9">
        <w:rPr>
          <w:rFonts w:ascii="Franklin Gothic Book" w:hAnsi="Franklin Gothic Book"/>
          <w:bCs w:val="0"/>
          <w:sz w:val="22"/>
          <w:szCs w:val="32"/>
        </w:rPr>
        <w:t xml:space="preserve">should not be delayed by any more </w:t>
      </w:r>
      <w:r w:rsidR="00BE7AC7">
        <w:rPr>
          <w:rFonts w:ascii="Franklin Gothic Book" w:hAnsi="Franklin Gothic Book"/>
          <w:bCs w:val="0"/>
          <w:sz w:val="22"/>
          <w:szCs w:val="32"/>
        </w:rPr>
        <w:t xml:space="preserve">than one additional </w:t>
      </w:r>
      <w:r w:rsidR="00AA47C9">
        <w:rPr>
          <w:rFonts w:ascii="Franklin Gothic Book" w:hAnsi="Franklin Gothic Book"/>
          <w:bCs w:val="0"/>
          <w:sz w:val="22"/>
          <w:szCs w:val="32"/>
        </w:rPr>
        <w:t>trading period</w:t>
      </w:r>
      <w:r w:rsidR="002532C3">
        <w:rPr>
          <w:rFonts w:ascii="Franklin Gothic Book" w:hAnsi="Franklin Gothic Book"/>
          <w:b w:val="0"/>
          <w:sz w:val="22"/>
          <w:szCs w:val="32"/>
        </w:rPr>
        <w:t xml:space="preserve">. This is to ensure that there is no benefit to postponing trading </w:t>
      </w:r>
      <w:r w:rsidR="00F75346">
        <w:rPr>
          <w:rFonts w:ascii="Franklin Gothic Book" w:hAnsi="Franklin Gothic Book"/>
          <w:b w:val="0"/>
          <w:sz w:val="22"/>
          <w:szCs w:val="32"/>
        </w:rPr>
        <w:t xml:space="preserve">in the interests of waiting for more favourable market conditions or a </w:t>
      </w:r>
      <w:r w:rsidR="00587856">
        <w:rPr>
          <w:rFonts w:ascii="Franklin Gothic Book" w:hAnsi="Franklin Gothic Book"/>
          <w:b w:val="0"/>
          <w:sz w:val="22"/>
          <w:szCs w:val="32"/>
        </w:rPr>
        <w:t>more favourable economic climate</w:t>
      </w:r>
      <w:r w:rsidR="00AA47C9">
        <w:rPr>
          <w:rFonts w:ascii="Franklin Gothic Book" w:hAnsi="Franklin Gothic Book"/>
          <w:b w:val="0"/>
          <w:sz w:val="22"/>
          <w:szCs w:val="32"/>
        </w:rPr>
        <w:t>, and also to ensure short-term predictability of demand for EV charging.</w:t>
      </w:r>
    </w:p>
    <w:p w14:paraId="3BFE5F69" w14:textId="77777777" w:rsidR="00B70124" w:rsidRPr="006C2EB4" w:rsidRDefault="00B70124" w:rsidP="002012CB">
      <w:pPr>
        <w:pStyle w:val="BodyText"/>
        <w:ind w:left="299"/>
        <w:rPr>
          <w:rFonts w:ascii="Franklin Gothic Book" w:hAnsi="Franklin Gothic Book"/>
          <w:b w:val="0"/>
          <w:sz w:val="22"/>
          <w:szCs w:val="32"/>
        </w:rPr>
      </w:pPr>
    </w:p>
    <w:p w14:paraId="289F0BCC" w14:textId="77777777" w:rsidR="006A71B8" w:rsidRPr="006C2EB4" w:rsidRDefault="006A71B8">
      <w:pPr>
        <w:pStyle w:val="BodyText"/>
        <w:spacing w:before="10"/>
        <w:rPr>
          <w:rFonts w:ascii="Franklin Gothic Book" w:hAnsi="Franklin Gothic Book"/>
          <w:sz w:val="13"/>
        </w:rPr>
      </w:pPr>
    </w:p>
    <w:p w14:paraId="789463FA" w14:textId="7CC04DAC" w:rsidR="006A71B8" w:rsidRPr="0082706F" w:rsidRDefault="0082706F" w:rsidP="0082706F">
      <w:pPr>
        <w:tabs>
          <w:tab w:val="left" w:pos="1741"/>
        </w:tabs>
        <w:spacing w:before="92"/>
        <w:ind w:left="659" w:right="572"/>
        <w:rPr>
          <w:rFonts w:ascii="Franklin Gothic Book" w:hAnsi="Franklin Gothic Book"/>
          <w:b/>
          <w:sz w:val="28"/>
        </w:rPr>
      </w:pPr>
      <w:bookmarkStart w:id="17" w:name="13._How_do_we_ensure_that_the_target_all"/>
      <w:bookmarkEnd w:id="17"/>
      <w:r>
        <w:rPr>
          <w:rFonts w:ascii="Franklin Gothic Book" w:hAnsi="Franklin Gothic Book"/>
          <w:b/>
          <w:color w:val="464646"/>
          <w:sz w:val="28"/>
        </w:rPr>
        <w:t>4c. Should or shouldn’t there be a minimum price set for selling certificates and/or a cap on the number of certificates that can be earnt in a year by a vehicle manufacturer?</w:t>
      </w:r>
    </w:p>
    <w:p w14:paraId="6FCC69F9" w14:textId="77777777" w:rsidR="002012CB" w:rsidRPr="006C2EB4" w:rsidRDefault="002012CB">
      <w:pPr>
        <w:pStyle w:val="BodyText"/>
        <w:ind w:left="299"/>
        <w:rPr>
          <w:rFonts w:ascii="Franklin Gothic Book" w:hAnsi="Franklin Gothic Book"/>
          <w:b w:val="0"/>
          <w:sz w:val="20"/>
        </w:rPr>
      </w:pPr>
    </w:p>
    <w:p w14:paraId="67AF5DB7" w14:textId="57CAE905" w:rsidR="002012CB" w:rsidRDefault="003228A4">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805FAB">
        <w:rPr>
          <w:rFonts w:ascii="Franklin Gothic Book" w:hAnsi="Franklin Gothic Book"/>
          <w:b w:val="0"/>
          <w:sz w:val="22"/>
          <w:szCs w:val="32"/>
        </w:rPr>
        <w:t>has no view on whether there should be a minimum price for selling certificates.</w:t>
      </w:r>
    </w:p>
    <w:p w14:paraId="1E5A3DFC" w14:textId="0708A5DF" w:rsidR="00805FAB" w:rsidRDefault="00805FAB">
      <w:pPr>
        <w:pStyle w:val="BodyText"/>
        <w:ind w:left="299"/>
        <w:rPr>
          <w:rFonts w:ascii="Franklin Gothic Book" w:hAnsi="Franklin Gothic Book"/>
          <w:b w:val="0"/>
          <w:sz w:val="22"/>
          <w:szCs w:val="32"/>
        </w:rPr>
      </w:pPr>
    </w:p>
    <w:p w14:paraId="4DAB1E61" w14:textId="37DE0E6F" w:rsidR="006C2EB4" w:rsidRPr="006C2EB4" w:rsidRDefault="00855F4E" w:rsidP="004F5CF3">
      <w:pPr>
        <w:pStyle w:val="BodyText"/>
        <w:ind w:left="299"/>
        <w:rPr>
          <w:rFonts w:ascii="Franklin Gothic Book" w:hAnsi="Franklin Gothic Book"/>
          <w:b w:val="0"/>
          <w:sz w:val="22"/>
          <w:szCs w:val="32"/>
        </w:rPr>
      </w:pPr>
      <w:r w:rsidRPr="00D31EEE">
        <w:rPr>
          <w:rFonts w:ascii="Franklin Gothic Book" w:hAnsi="Franklin Gothic Book"/>
          <w:bCs w:val="0"/>
          <w:sz w:val="22"/>
          <w:szCs w:val="32"/>
        </w:rPr>
        <w:t>The REA is not supportive of a cap on the number of certificates that can be earnt in a year by a vehicle manufacturer</w:t>
      </w:r>
      <w:r>
        <w:rPr>
          <w:rFonts w:ascii="Franklin Gothic Book" w:hAnsi="Franklin Gothic Book"/>
          <w:b w:val="0"/>
          <w:sz w:val="22"/>
          <w:szCs w:val="32"/>
        </w:rPr>
        <w:t>.</w:t>
      </w:r>
      <w:r w:rsidR="0070660B">
        <w:rPr>
          <w:rFonts w:ascii="Franklin Gothic Book" w:hAnsi="Franklin Gothic Book"/>
          <w:b w:val="0"/>
          <w:sz w:val="22"/>
          <w:szCs w:val="32"/>
        </w:rPr>
        <w:t xml:space="preserve"> We believe that this would act as a ceiling on the ambitions of automotive manufacturers. </w:t>
      </w:r>
    </w:p>
    <w:p w14:paraId="38B95478" w14:textId="77777777" w:rsidR="006A71B8" w:rsidRDefault="006A71B8">
      <w:pPr>
        <w:pStyle w:val="BodyText"/>
        <w:spacing w:before="7"/>
        <w:rPr>
          <w:rFonts w:ascii="Franklin Gothic Book" w:hAnsi="Franklin Gothic Book"/>
          <w:sz w:val="13"/>
        </w:rPr>
      </w:pPr>
    </w:p>
    <w:p w14:paraId="38EA4248" w14:textId="77777777" w:rsidR="006C2EB4" w:rsidRDefault="006C2EB4">
      <w:pPr>
        <w:pStyle w:val="BodyText"/>
        <w:spacing w:before="7"/>
        <w:rPr>
          <w:rFonts w:ascii="Franklin Gothic Book" w:hAnsi="Franklin Gothic Book"/>
          <w:sz w:val="13"/>
        </w:rPr>
      </w:pPr>
    </w:p>
    <w:p w14:paraId="0DFD90F6" w14:textId="77777777" w:rsidR="006C2EB4" w:rsidRDefault="006C2EB4">
      <w:pPr>
        <w:pStyle w:val="BodyText"/>
        <w:spacing w:before="7"/>
        <w:rPr>
          <w:rFonts w:ascii="Franklin Gothic Book" w:hAnsi="Franklin Gothic Book"/>
          <w:sz w:val="13"/>
        </w:rPr>
      </w:pPr>
    </w:p>
    <w:p w14:paraId="53AEE7CF" w14:textId="77777777" w:rsidR="006C2EB4" w:rsidRDefault="006C2EB4">
      <w:pPr>
        <w:pStyle w:val="BodyText"/>
        <w:spacing w:before="7"/>
        <w:rPr>
          <w:rFonts w:ascii="Franklin Gothic Book" w:hAnsi="Franklin Gothic Book"/>
          <w:sz w:val="13"/>
        </w:rPr>
      </w:pPr>
    </w:p>
    <w:p w14:paraId="62886004" w14:textId="62482735" w:rsidR="006A71B8" w:rsidRPr="006C2EB4" w:rsidRDefault="0088131D">
      <w:pPr>
        <w:pStyle w:val="BodyText"/>
        <w:spacing w:before="92"/>
        <w:ind w:left="660"/>
        <w:rPr>
          <w:rFonts w:ascii="Franklin Gothic Book" w:hAnsi="Franklin Gothic Book"/>
        </w:rPr>
      </w:pPr>
      <w:bookmarkStart w:id="18" w:name="16._If_so,_should_this_be_a_fixed_number"/>
      <w:bookmarkStart w:id="19" w:name="Extending_the_Framework_to_all_Road_Vehi"/>
      <w:bookmarkEnd w:id="18"/>
      <w:bookmarkEnd w:id="19"/>
      <w:r>
        <w:rPr>
          <w:rFonts w:ascii="Franklin Gothic Book" w:hAnsi="Franklin Gothic Book"/>
          <w:color w:val="464646"/>
          <w:u w:val="thick" w:color="464646"/>
        </w:rPr>
        <w:br w:type="column"/>
      </w:r>
      <w:r w:rsidR="0082706F">
        <w:rPr>
          <w:rFonts w:ascii="Franklin Gothic Book" w:hAnsi="Franklin Gothic Book"/>
          <w:color w:val="464646"/>
          <w:u w:val="thick" w:color="464646"/>
        </w:rPr>
        <w:lastRenderedPageBreak/>
        <w:t>Part D: Operation of the ZEV mandate</w:t>
      </w:r>
    </w:p>
    <w:p w14:paraId="24D86A4C" w14:textId="77777777" w:rsidR="006A71B8" w:rsidRDefault="006A71B8">
      <w:pPr>
        <w:pStyle w:val="BodyText"/>
        <w:rPr>
          <w:rFonts w:ascii="Franklin Gothic Book" w:hAnsi="Franklin Gothic Book"/>
          <w:sz w:val="26"/>
        </w:rPr>
      </w:pPr>
    </w:p>
    <w:p w14:paraId="1D72AE38" w14:textId="7FBA9041" w:rsidR="006A71B8" w:rsidRDefault="0082706F">
      <w:pPr>
        <w:ind w:left="660"/>
        <w:rPr>
          <w:rFonts w:ascii="Franklin Gothic Book" w:hAnsi="Franklin Gothic Book"/>
          <w:i/>
          <w:color w:val="464646"/>
          <w:sz w:val="28"/>
        </w:rPr>
      </w:pPr>
      <w:bookmarkStart w:id="20" w:name="Heavy_Duty_Vehicles"/>
      <w:bookmarkEnd w:id="20"/>
      <w:r>
        <w:rPr>
          <w:rFonts w:ascii="Franklin Gothic Book" w:hAnsi="Franklin Gothic Book"/>
          <w:i/>
          <w:color w:val="464646"/>
          <w:sz w:val="28"/>
        </w:rPr>
        <w:t>Applicability</w:t>
      </w:r>
    </w:p>
    <w:p w14:paraId="53924E31" w14:textId="77777777" w:rsidR="008D1FA2" w:rsidRPr="006C2EB4" w:rsidRDefault="008D1FA2">
      <w:pPr>
        <w:ind w:left="660"/>
        <w:rPr>
          <w:rFonts w:ascii="Franklin Gothic Book" w:hAnsi="Franklin Gothic Book"/>
          <w:i/>
          <w:sz w:val="28"/>
        </w:rPr>
      </w:pPr>
    </w:p>
    <w:p w14:paraId="2ECEA251" w14:textId="63C7991D" w:rsidR="006A71B8" w:rsidRDefault="0082706F" w:rsidP="0082706F">
      <w:pPr>
        <w:pStyle w:val="ListParagraph"/>
        <w:tabs>
          <w:tab w:val="left" w:pos="1741"/>
        </w:tabs>
        <w:ind w:right="186" w:firstLine="0"/>
        <w:rPr>
          <w:rFonts w:ascii="Franklin Gothic Book" w:hAnsi="Franklin Gothic Book"/>
          <w:b/>
          <w:color w:val="464646"/>
          <w:sz w:val="28"/>
        </w:rPr>
      </w:pPr>
      <w:bookmarkStart w:id="21" w:name="23._For_vehicle_sub-categories_that_are_"/>
      <w:bookmarkEnd w:id="21"/>
      <w:r>
        <w:rPr>
          <w:rFonts w:ascii="Franklin Gothic Book" w:hAnsi="Franklin Gothic Book"/>
          <w:b/>
          <w:color w:val="464646"/>
          <w:sz w:val="28"/>
        </w:rPr>
        <w:t xml:space="preserve">5a. </w:t>
      </w:r>
      <w:r w:rsidRPr="0082706F">
        <w:rPr>
          <w:rFonts w:ascii="Franklin Gothic Book" w:hAnsi="Franklin Gothic Book"/>
          <w:b/>
          <w:color w:val="464646"/>
          <w:sz w:val="28"/>
        </w:rPr>
        <w:t>Do you have any concerns with the proposal to ‘link’ the two legal entities of one manufacturer responsible for new car and van registrations in the UK, purely for the purposes of the ZEV Mandate and accompanying CO2 regulation</w:t>
      </w:r>
      <w:r>
        <w:rPr>
          <w:rFonts w:ascii="Franklin Gothic Book" w:hAnsi="Franklin Gothic Book"/>
          <w:b/>
          <w:color w:val="464646"/>
          <w:sz w:val="28"/>
        </w:rPr>
        <w:t>?</w:t>
      </w:r>
    </w:p>
    <w:p w14:paraId="7B49E02C" w14:textId="5C29F4BD" w:rsidR="00971F75" w:rsidRDefault="00971F75" w:rsidP="0082706F">
      <w:pPr>
        <w:pStyle w:val="ListParagraph"/>
        <w:tabs>
          <w:tab w:val="left" w:pos="1741"/>
        </w:tabs>
        <w:ind w:right="186" w:firstLine="0"/>
        <w:rPr>
          <w:rFonts w:ascii="Franklin Gothic Book" w:hAnsi="Franklin Gothic Book"/>
          <w:b/>
          <w:color w:val="464646"/>
          <w:sz w:val="28"/>
        </w:rPr>
      </w:pPr>
    </w:p>
    <w:p w14:paraId="57879434" w14:textId="402F09EC" w:rsidR="00971F75" w:rsidRPr="00AA745D" w:rsidRDefault="00971F75" w:rsidP="00971F75">
      <w:pPr>
        <w:pStyle w:val="BodyText"/>
        <w:ind w:left="299"/>
        <w:rPr>
          <w:rFonts w:ascii="Franklin Gothic Book" w:hAnsi="Franklin Gothic Book"/>
          <w:b w:val="0"/>
          <w:sz w:val="22"/>
          <w:szCs w:val="32"/>
        </w:rPr>
      </w:pPr>
      <w:r>
        <w:rPr>
          <w:rFonts w:ascii="Franklin Gothic Book" w:hAnsi="Franklin Gothic Book"/>
          <w:b w:val="0"/>
          <w:sz w:val="22"/>
          <w:szCs w:val="32"/>
        </w:rPr>
        <w:t>The REA has no concerns on this proposal.</w:t>
      </w:r>
    </w:p>
    <w:p w14:paraId="509EE122" w14:textId="77777777" w:rsidR="00971F75" w:rsidRPr="006C2EB4" w:rsidRDefault="00971F75" w:rsidP="0082706F">
      <w:pPr>
        <w:pStyle w:val="ListParagraph"/>
        <w:tabs>
          <w:tab w:val="left" w:pos="1741"/>
        </w:tabs>
        <w:ind w:right="186" w:firstLine="0"/>
        <w:rPr>
          <w:rFonts w:ascii="Franklin Gothic Book" w:hAnsi="Franklin Gothic Book"/>
          <w:b/>
          <w:sz w:val="28"/>
        </w:rPr>
      </w:pPr>
    </w:p>
    <w:p w14:paraId="7A01BEC3" w14:textId="77777777" w:rsidR="0082706F" w:rsidRDefault="0082706F" w:rsidP="0082706F">
      <w:pPr>
        <w:ind w:left="660"/>
        <w:rPr>
          <w:rFonts w:ascii="Franklin Gothic Book" w:hAnsi="Franklin Gothic Book"/>
          <w:i/>
          <w:color w:val="464646"/>
          <w:sz w:val="28"/>
        </w:rPr>
      </w:pPr>
    </w:p>
    <w:p w14:paraId="46ADB195" w14:textId="2CE0B8A3" w:rsidR="0082706F" w:rsidRDefault="0082706F" w:rsidP="0082706F">
      <w:pPr>
        <w:ind w:left="660"/>
        <w:rPr>
          <w:rFonts w:ascii="Franklin Gothic Book" w:hAnsi="Franklin Gothic Book"/>
          <w:i/>
          <w:color w:val="464646"/>
          <w:sz w:val="28"/>
        </w:rPr>
      </w:pPr>
      <w:r>
        <w:rPr>
          <w:rFonts w:ascii="Franklin Gothic Book" w:hAnsi="Franklin Gothic Book"/>
          <w:i/>
          <w:color w:val="464646"/>
          <w:sz w:val="28"/>
        </w:rPr>
        <w:t>Exemptions</w:t>
      </w:r>
    </w:p>
    <w:p w14:paraId="5D42BE3F" w14:textId="77777777" w:rsidR="006A71B8" w:rsidRPr="006C2EB4" w:rsidRDefault="006A71B8">
      <w:pPr>
        <w:pStyle w:val="BodyText"/>
        <w:spacing w:before="10"/>
        <w:rPr>
          <w:rFonts w:ascii="Franklin Gothic Book" w:hAnsi="Franklin Gothic Book"/>
          <w:sz w:val="14"/>
        </w:rPr>
      </w:pPr>
    </w:p>
    <w:p w14:paraId="6489627B" w14:textId="3E1FA40B" w:rsidR="006A71B8" w:rsidRPr="0082706F" w:rsidRDefault="0082706F" w:rsidP="0082706F">
      <w:pPr>
        <w:tabs>
          <w:tab w:val="left" w:pos="1741"/>
        </w:tabs>
        <w:spacing w:before="91"/>
        <w:ind w:left="720" w:right="153"/>
        <w:rPr>
          <w:rFonts w:ascii="Franklin Gothic Book" w:hAnsi="Franklin Gothic Book"/>
          <w:b/>
          <w:sz w:val="28"/>
        </w:rPr>
      </w:pPr>
      <w:bookmarkStart w:id="22" w:name="24._Would_there_be_any_unintended_conseq"/>
      <w:bookmarkEnd w:id="22"/>
      <w:r>
        <w:rPr>
          <w:rFonts w:ascii="Franklin Gothic Book" w:hAnsi="Franklin Gothic Book"/>
          <w:b/>
          <w:color w:val="464646"/>
          <w:sz w:val="28"/>
        </w:rPr>
        <w:t>5b. Please provide specific detail on the specific vehicle types you believe should be exempt from ZEV mandate requirements, for both cars and vans, with clear reasoning.</w:t>
      </w:r>
    </w:p>
    <w:p w14:paraId="05940299" w14:textId="77777777" w:rsidR="006A71B8" w:rsidRPr="00AA745D" w:rsidRDefault="006A71B8">
      <w:pPr>
        <w:pStyle w:val="BodyText"/>
        <w:ind w:left="299"/>
        <w:rPr>
          <w:rFonts w:ascii="Franklin Gothic Book" w:hAnsi="Franklin Gothic Book"/>
          <w:b w:val="0"/>
          <w:sz w:val="22"/>
          <w:szCs w:val="32"/>
        </w:rPr>
      </w:pPr>
    </w:p>
    <w:p w14:paraId="1A344901" w14:textId="600C0BFC" w:rsidR="002E580E" w:rsidRPr="00AA745D" w:rsidRDefault="00AA238D">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AE7E79">
        <w:rPr>
          <w:rFonts w:ascii="Franklin Gothic Book" w:hAnsi="Franklin Gothic Book"/>
          <w:b w:val="0"/>
          <w:sz w:val="22"/>
          <w:szCs w:val="32"/>
        </w:rPr>
        <w:t xml:space="preserve">is not equipped to suggest specific exemptions from the ZEV mandate requirements, but we </w:t>
      </w:r>
      <w:r w:rsidR="002C1A0B">
        <w:rPr>
          <w:rFonts w:ascii="Franklin Gothic Book" w:hAnsi="Franklin Gothic Book"/>
          <w:b w:val="0"/>
          <w:sz w:val="22"/>
          <w:szCs w:val="32"/>
        </w:rPr>
        <w:t xml:space="preserve">recommend that such exemptions are as limited as possible. </w:t>
      </w:r>
      <w:r w:rsidR="002C1A0B" w:rsidRPr="00F3008E">
        <w:rPr>
          <w:rFonts w:ascii="Franklin Gothic Book" w:hAnsi="Franklin Gothic Book"/>
          <w:bCs w:val="0"/>
          <w:sz w:val="22"/>
          <w:szCs w:val="32"/>
        </w:rPr>
        <w:t>For any exemption, there must be a clear</w:t>
      </w:r>
      <w:r w:rsidR="00C663DA" w:rsidRPr="00F3008E">
        <w:rPr>
          <w:rFonts w:ascii="Franklin Gothic Book" w:hAnsi="Franklin Gothic Book"/>
          <w:bCs w:val="0"/>
          <w:sz w:val="22"/>
          <w:szCs w:val="32"/>
        </w:rPr>
        <w:t>ly evidenced case for why it is being made and this should be published to ensure that the EV charging industry can assess the impact it may have on demand for EV charging</w:t>
      </w:r>
      <w:r w:rsidR="00C663DA">
        <w:rPr>
          <w:rFonts w:ascii="Franklin Gothic Book" w:hAnsi="Franklin Gothic Book"/>
          <w:b w:val="0"/>
          <w:sz w:val="22"/>
          <w:szCs w:val="32"/>
        </w:rPr>
        <w:t>.</w:t>
      </w:r>
    </w:p>
    <w:p w14:paraId="62E15F49" w14:textId="77777777" w:rsidR="002E580E" w:rsidRDefault="002E580E">
      <w:pPr>
        <w:pStyle w:val="BodyText"/>
        <w:ind w:left="299"/>
        <w:rPr>
          <w:rFonts w:ascii="Franklin Gothic Book" w:hAnsi="Franklin Gothic Book"/>
          <w:b w:val="0"/>
          <w:sz w:val="20"/>
        </w:rPr>
      </w:pPr>
    </w:p>
    <w:p w14:paraId="7B116F00" w14:textId="1B8111B1" w:rsidR="00AA745D" w:rsidRPr="0082706F" w:rsidRDefault="0082706F" w:rsidP="0082706F">
      <w:pPr>
        <w:ind w:left="660"/>
        <w:rPr>
          <w:rFonts w:ascii="Franklin Gothic Book" w:hAnsi="Franklin Gothic Book"/>
          <w:i/>
          <w:color w:val="464646"/>
          <w:sz w:val="28"/>
        </w:rPr>
      </w:pPr>
      <w:r>
        <w:rPr>
          <w:rFonts w:ascii="Franklin Gothic Book" w:hAnsi="Franklin Gothic Book"/>
          <w:i/>
          <w:color w:val="464646"/>
          <w:sz w:val="28"/>
        </w:rPr>
        <w:t>Derogations</w:t>
      </w:r>
    </w:p>
    <w:p w14:paraId="66DC3A06" w14:textId="77777777" w:rsidR="006A71B8" w:rsidRPr="006C2EB4" w:rsidRDefault="006A71B8">
      <w:pPr>
        <w:pStyle w:val="BodyText"/>
        <w:spacing w:before="10"/>
        <w:rPr>
          <w:rFonts w:ascii="Franklin Gothic Book" w:hAnsi="Franklin Gothic Book"/>
          <w:sz w:val="13"/>
        </w:rPr>
      </w:pPr>
    </w:p>
    <w:p w14:paraId="29AAEF18" w14:textId="67A89CC3" w:rsidR="006A71B8" w:rsidRPr="006C2EB4" w:rsidRDefault="0082706F" w:rsidP="0082706F">
      <w:pPr>
        <w:pStyle w:val="ListParagraph"/>
        <w:tabs>
          <w:tab w:val="left" w:pos="1741"/>
        </w:tabs>
        <w:spacing w:before="92"/>
        <w:ind w:right="138" w:firstLine="0"/>
        <w:rPr>
          <w:rFonts w:ascii="Franklin Gothic Book" w:hAnsi="Franklin Gothic Book"/>
          <w:b/>
          <w:sz w:val="28"/>
        </w:rPr>
      </w:pPr>
      <w:bookmarkStart w:id="23" w:name="25._Do_you_have_any_views_on_imposing_a_"/>
      <w:bookmarkEnd w:id="23"/>
      <w:r>
        <w:rPr>
          <w:rFonts w:ascii="Franklin Gothic Book" w:hAnsi="Franklin Gothic Book"/>
          <w:b/>
          <w:color w:val="464646"/>
          <w:sz w:val="28"/>
        </w:rPr>
        <w:t xml:space="preserve">5c. </w:t>
      </w:r>
      <w:r w:rsidR="00301E1C" w:rsidRPr="00301E1C">
        <w:rPr>
          <w:rFonts w:ascii="Franklin Gothic Book" w:hAnsi="Franklin Gothic Book"/>
          <w:b/>
          <w:color w:val="464646"/>
          <w:sz w:val="28"/>
        </w:rPr>
        <w:t>Please provide specific detail on what derogations you think should apply to the ZEV mandate for cars and vans with clear reasoning? Please include detail on what that derogation would entail – both the pre-determined criteria that would trigger eligibility, and what the derogated target should look like.</w:t>
      </w:r>
    </w:p>
    <w:p w14:paraId="221F7769" w14:textId="77777777" w:rsidR="006A71B8" w:rsidRPr="006C2EB4" w:rsidRDefault="006A71B8">
      <w:pPr>
        <w:pStyle w:val="BodyText"/>
        <w:ind w:left="299"/>
        <w:rPr>
          <w:rFonts w:ascii="Franklin Gothic Book" w:hAnsi="Franklin Gothic Book"/>
          <w:b w:val="0"/>
          <w:sz w:val="20"/>
        </w:rPr>
      </w:pPr>
    </w:p>
    <w:p w14:paraId="21F86812" w14:textId="27928C4A" w:rsidR="00F3008E" w:rsidRPr="00AA745D" w:rsidRDefault="00F3008E" w:rsidP="00F3008E">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is not equipped to suggest specific derogations that should apply to the ZEV mandate, but we recommend that such </w:t>
      </w:r>
      <w:r w:rsidR="00C9247E">
        <w:rPr>
          <w:rFonts w:ascii="Franklin Gothic Book" w:hAnsi="Franklin Gothic Book"/>
          <w:b w:val="0"/>
          <w:sz w:val="22"/>
          <w:szCs w:val="32"/>
        </w:rPr>
        <w:t>derogations</w:t>
      </w:r>
      <w:r>
        <w:rPr>
          <w:rFonts w:ascii="Franklin Gothic Book" w:hAnsi="Franklin Gothic Book"/>
          <w:b w:val="0"/>
          <w:sz w:val="22"/>
          <w:szCs w:val="32"/>
        </w:rPr>
        <w:t xml:space="preserve"> are as limited as possible. </w:t>
      </w:r>
      <w:r w:rsidRPr="00F3008E">
        <w:rPr>
          <w:rFonts w:ascii="Franklin Gothic Book" w:hAnsi="Franklin Gothic Book"/>
          <w:bCs w:val="0"/>
          <w:sz w:val="22"/>
          <w:szCs w:val="32"/>
        </w:rPr>
        <w:t xml:space="preserve">For any </w:t>
      </w:r>
      <w:r w:rsidR="00C9247E">
        <w:rPr>
          <w:rFonts w:ascii="Franklin Gothic Book" w:hAnsi="Franklin Gothic Book"/>
          <w:bCs w:val="0"/>
          <w:sz w:val="22"/>
          <w:szCs w:val="32"/>
        </w:rPr>
        <w:t>derogation</w:t>
      </w:r>
      <w:r w:rsidRPr="00F3008E">
        <w:rPr>
          <w:rFonts w:ascii="Franklin Gothic Book" w:hAnsi="Franklin Gothic Book"/>
          <w:bCs w:val="0"/>
          <w:sz w:val="22"/>
          <w:szCs w:val="32"/>
        </w:rPr>
        <w:t xml:space="preserve">, there must be a clearly evidenced case for why it is being </w:t>
      </w:r>
      <w:r w:rsidR="00C9247E">
        <w:rPr>
          <w:rFonts w:ascii="Franklin Gothic Book" w:hAnsi="Franklin Gothic Book"/>
          <w:bCs w:val="0"/>
          <w:sz w:val="22"/>
          <w:szCs w:val="32"/>
        </w:rPr>
        <w:t>applied</w:t>
      </w:r>
      <w:r w:rsidRPr="00F3008E">
        <w:rPr>
          <w:rFonts w:ascii="Franklin Gothic Book" w:hAnsi="Franklin Gothic Book"/>
          <w:bCs w:val="0"/>
          <w:sz w:val="22"/>
          <w:szCs w:val="32"/>
        </w:rPr>
        <w:t xml:space="preserve"> and this should be published to ensure that the EV charging industry can assess the impact it may have on demand for EV charging</w:t>
      </w:r>
      <w:r>
        <w:rPr>
          <w:rFonts w:ascii="Franklin Gothic Book" w:hAnsi="Franklin Gothic Book"/>
          <w:b w:val="0"/>
          <w:sz w:val="22"/>
          <w:szCs w:val="32"/>
        </w:rPr>
        <w:t>.</w:t>
      </w:r>
    </w:p>
    <w:p w14:paraId="7D4B72DE" w14:textId="77777777" w:rsidR="00AA745D" w:rsidRDefault="00AA745D">
      <w:pPr>
        <w:pStyle w:val="BodyText"/>
        <w:ind w:left="299"/>
        <w:rPr>
          <w:rFonts w:ascii="Franklin Gothic Book" w:hAnsi="Franklin Gothic Book"/>
          <w:b w:val="0"/>
          <w:sz w:val="22"/>
          <w:szCs w:val="32"/>
        </w:rPr>
      </w:pPr>
    </w:p>
    <w:p w14:paraId="5282AB54" w14:textId="77777777" w:rsidR="008D1FA2" w:rsidRDefault="008D1FA2">
      <w:pPr>
        <w:spacing w:before="92"/>
        <w:ind w:left="660"/>
        <w:rPr>
          <w:rFonts w:ascii="Franklin Gothic Book" w:hAnsi="Franklin Gothic Book"/>
          <w:i/>
          <w:color w:val="464646"/>
          <w:sz w:val="28"/>
        </w:rPr>
      </w:pPr>
      <w:bookmarkStart w:id="24" w:name="L-Category_vehicles_(Motorbikes,_Mopeds,"/>
      <w:bookmarkStart w:id="25" w:name="26._Should_the_preferred_regulatory_appr"/>
      <w:bookmarkEnd w:id="24"/>
      <w:bookmarkEnd w:id="25"/>
    </w:p>
    <w:p w14:paraId="1528537C" w14:textId="0514FAE4" w:rsidR="00301E1C" w:rsidRPr="00301E1C" w:rsidRDefault="0088131D" w:rsidP="00301E1C">
      <w:pPr>
        <w:pStyle w:val="BodyText"/>
        <w:spacing w:before="92"/>
        <w:ind w:left="660"/>
        <w:rPr>
          <w:rFonts w:ascii="Franklin Gothic Book" w:hAnsi="Franklin Gothic Book"/>
        </w:rPr>
      </w:pPr>
      <w:r>
        <w:rPr>
          <w:rFonts w:ascii="Franklin Gothic Book" w:hAnsi="Franklin Gothic Book"/>
          <w:color w:val="464646"/>
          <w:u w:val="thick" w:color="464646"/>
        </w:rPr>
        <w:br w:type="column"/>
      </w:r>
      <w:r w:rsidR="00301E1C">
        <w:rPr>
          <w:rFonts w:ascii="Franklin Gothic Book" w:hAnsi="Franklin Gothic Book"/>
          <w:color w:val="464646"/>
          <w:u w:val="thick" w:color="464646"/>
        </w:rPr>
        <w:lastRenderedPageBreak/>
        <w:t>Part E: Regulating CO</w:t>
      </w:r>
      <w:r w:rsidR="00301E1C">
        <w:rPr>
          <w:rFonts w:ascii="Franklin Gothic Book" w:hAnsi="Franklin Gothic Book"/>
          <w:color w:val="464646"/>
          <w:u w:val="thick" w:color="464646"/>
        </w:rPr>
        <w:softHyphen/>
      </w:r>
      <w:r w:rsidR="00301E1C">
        <w:rPr>
          <w:rFonts w:ascii="Franklin Gothic Book" w:hAnsi="Franklin Gothic Book"/>
          <w:color w:val="464646"/>
          <w:u w:val="thick" w:color="464646"/>
          <w:vertAlign w:val="subscript"/>
        </w:rPr>
        <w:t>2</w:t>
      </w:r>
      <w:r w:rsidR="00301E1C">
        <w:rPr>
          <w:rFonts w:ascii="Franklin Gothic Book" w:hAnsi="Franklin Gothic Book"/>
          <w:color w:val="464646"/>
          <w:u w:val="thick" w:color="464646"/>
        </w:rPr>
        <w:t xml:space="preserve"> emissions in the new non-ZEV fleet</w:t>
      </w:r>
    </w:p>
    <w:p w14:paraId="113F572E" w14:textId="77777777" w:rsidR="006A71B8" w:rsidRPr="006C2EB4" w:rsidRDefault="006A71B8">
      <w:pPr>
        <w:pStyle w:val="BodyText"/>
        <w:rPr>
          <w:rFonts w:ascii="Franklin Gothic Book" w:hAnsi="Franklin Gothic Book"/>
          <w:b w:val="0"/>
          <w:i/>
          <w:sz w:val="26"/>
        </w:rPr>
      </w:pPr>
    </w:p>
    <w:p w14:paraId="46003C7A" w14:textId="64D9A27E" w:rsidR="006A71B8" w:rsidRPr="00301E1C" w:rsidRDefault="00301E1C" w:rsidP="00301E1C">
      <w:pPr>
        <w:pStyle w:val="ListParagraph"/>
        <w:tabs>
          <w:tab w:val="left" w:pos="1741"/>
        </w:tabs>
        <w:ind w:right="219" w:firstLine="0"/>
        <w:rPr>
          <w:rFonts w:ascii="Franklin Gothic Book" w:hAnsi="Franklin Gothic Book"/>
          <w:b/>
          <w:sz w:val="28"/>
        </w:rPr>
      </w:pPr>
      <w:r>
        <w:rPr>
          <w:rFonts w:ascii="Franklin Gothic Book" w:hAnsi="Franklin Gothic Book"/>
          <w:b/>
          <w:color w:val="464646"/>
          <w:sz w:val="28"/>
        </w:rPr>
        <w:t>Q6a. What are your views on how the CO</w:t>
      </w:r>
      <w:r>
        <w:rPr>
          <w:rFonts w:ascii="Franklin Gothic Book" w:hAnsi="Franklin Gothic Book"/>
          <w:b/>
          <w:color w:val="464646"/>
          <w:sz w:val="28"/>
          <w:vertAlign w:val="subscript"/>
        </w:rPr>
        <w:t>2</w:t>
      </w:r>
      <w:r>
        <w:rPr>
          <w:rFonts w:ascii="Franklin Gothic Book" w:hAnsi="Franklin Gothic Book"/>
          <w:b/>
          <w:color w:val="464646"/>
          <w:sz w:val="28"/>
        </w:rPr>
        <w:t xml:space="preserve"> emissions regulations is linked, not linked or part linked to the ZEV mandate certificate system?</w:t>
      </w:r>
    </w:p>
    <w:p w14:paraId="5D4B00D7" w14:textId="6C021898" w:rsidR="006A71B8" w:rsidRPr="00301E1C" w:rsidRDefault="006A71B8" w:rsidP="00301E1C">
      <w:pPr>
        <w:pStyle w:val="BodyText"/>
        <w:rPr>
          <w:rFonts w:ascii="Franklin Gothic Book" w:hAnsi="Franklin Gothic Book"/>
          <w:b w:val="0"/>
          <w:bCs w:val="0"/>
          <w:sz w:val="22"/>
          <w:szCs w:val="22"/>
        </w:rPr>
      </w:pPr>
    </w:p>
    <w:p w14:paraId="080AC48C" w14:textId="4650BB3B" w:rsidR="00E76E32" w:rsidRDefault="0012777E">
      <w:pPr>
        <w:pStyle w:val="BodyText"/>
        <w:ind w:left="299"/>
        <w:rPr>
          <w:rFonts w:ascii="Franklin Gothic Book" w:hAnsi="Franklin Gothic Book"/>
          <w:b w:val="0"/>
          <w:sz w:val="22"/>
          <w:szCs w:val="32"/>
        </w:rPr>
      </w:pPr>
      <w:r w:rsidRPr="00F85703">
        <w:rPr>
          <w:rFonts w:ascii="Franklin Gothic Book" w:hAnsi="Franklin Gothic Book"/>
          <w:bCs w:val="0"/>
          <w:sz w:val="22"/>
          <w:szCs w:val="32"/>
        </w:rPr>
        <w:t xml:space="preserve">The REA </w:t>
      </w:r>
      <w:r w:rsidR="00D060B7" w:rsidRPr="00F85703">
        <w:rPr>
          <w:rFonts w:ascii="Franklin Gothic Book" w:hAnsi="Franklin Gothic Book"/>
          <w:bCs w:val="0"/>
          <w:sz w:val="22"/>
          <w:szCs w:val="32"/>
        </w:rPr>
        <w:t xml:space="preserve">believes that </w:t>
      </w:r>
      <w:r w:rsidRPr="00F85703">
        <w:rPr>
          <w:rFonts w:ascii="Franklin Gothic Book" w:hAnsi="Franklin Gothic Book"/>
          <w:bCs w:val="0"/>
          <w:sz w:val="22"/>
          <w:szCs w:val="32"/>
        </w:rPr>
        <w:t>CO</w:t>
      </w:r>
      <w:r w:rsidRPr="00F85703">
        <w:rPr>
          <w:rFonts w:ascii="Franklin Gothic Book" w:hAnsi="Franklin Gothic Book"/>
          <w:bCs w:val="0"/>
          <w:sz w:val="22"/>
          <w:szCs w:val="32"/>
          <w:vertAlign w:val="subscript"/>
        </w:rPr>
        <w:t>2</w:t>
      </w:r>
      <w:r w:rsidRPr="00F85703">
        <w:rPr>
          <w:rFonts w:ascii="Franklin Gothic Book" w:hAnsi="Franklin Gothic Book"/>
          <w:bCs w:val="0"/>
          <w:sz w:val="22"/>
          <w:szCs w:val="32"/>
        </w:rPr>
        <w:t xml:space="preserve"> emissions regulations </w:t>
      </w:r>
      <w:r w:rsidR="00D060B7" w:rsidRPr="00F85703">
        <w:rPr>
          <w:rFonts w:ascii="Franklin Gothic Book" w:hAnsi="Franklin Gothic Book"/>
          <w:bCs w:val="0"/>
          <w:sz w:val="22"/>
          <w:szCs w:val="32"/>
        </w:rPr>
        <w:t xml:space="preserve">should remain in place, but not be linked </w:t>
      </w:r>
      <w:r w:rsidR="008C074B" w:rsidRPr="00F85703">
        <w:rPr>
          <w:rFonts w:ascii="Franklin Gothic Book" w:hAnsi="Franklin Gothic Book"/>
          <w:bCs w:val="0"/>
          <w:sz w:val="22"/>
          <w:szCs w:val="32"/>
        </w:rPr>
        <w:t>to requirements under the ZEV Mandate</w:t>
      </w:r>
      <w:r w:rsidR="00104C1D" w:rsidRPr="00F85703">
        <w:rPr>
          <w:rFonts w:ascii="Franklin Gothic Book" w:hAnsi="Franklin Gothic Book"/>
          <w:bCs w:val="0"/>
          <w:sz w:val="22"/>
          <w:szCs w:val="32"/>
        </w:rPr>
        <w:t>, nor be part of the ZEV Mandate certificate system</w:t>
      </w:r>
      <w:r w:rsidR="008C074B">
        <w:rPr>
          <w:rFonts w:ascii="Franklin Gothic Book" w:hAnsi="Franklin Gothic Book"/>
          <w:b w:val="0"/>
          <w:sz w:val="22"/>
          <w:szCs w:val="32"/>
        </w:rPr>
        <w:t>.</w:t>
      </w:r>
      <w:r w:rsidR="00D060B7">
        <w:rPr>
          <w:rFonts w:ascii="Franklin Gothic Book" w:hAnsi="Franklin Gothic Book"/>
          <w:b w:val="0"/>
          <w:sz w:val="22"/>
          <w:szCs w:val="32"/>
        </w:rPr>
        <w:t xml:space="preserve"> In other words, </w:t>
      </w:r>
      <w:r w:rsidR="002574F1">
        <w:rPr>
          <w:rFonts w:ascii="Franklin Gothic Book" w:hAnsi="Franklin Gothic Book"/>
          <w:b w:val="0"/>
          <w:sz w:val="22"/>
          <w:szCs w:val="32"/>
        </w:rPr>
        <w:t xml:space="preserve">a vehicle that meets the eligibility criteria for a ZEV should not be counted towards </w:t>
      </w:r>
      <w:r w:rsidR="00285042">
        <w:rPr>
          <w:rFonts w:ascii="Franklin Gothic Book" w:hAnsi="Franklin Gothic Book"/>
          <w:b w:val="0"/>
          <w:sz w:val="22"/>
          <w:szCs w:val="32"/>
        </w:rPr>
        <w:t>meeting targets under the C0</w:t>
      </w:r>
      <w:r w:rsidR="00285042">
        <w:rPr>
          <w:rFonts w:ascii="Franklin Gothic Book" w:hAnsi="Franklin Gothic Book"/>
          <w:b w:val="0"/>
          <w:sz w:val="22"/>
          <w:szCs w:val="32"/>
          <w:vertAlign w:val="subscript"/>
        </w:rPr>
        <w:t>2</w:t>
      </w:r>
      <w:r w:rsidR="00285042">
        <w:rPr>
          <w:rFonts w:ascii="Franklin Gothic Book" w:hAnsi="Franklin Gothic Book"/>
          <w:b w:val="0"/>
          <w:sz w:val="22"/>
          <w:szCs w:val="32"/>
          <w:vertAlign w:val="subscript"/>
        </w:rPr>
        <w:softHyphen/>
        <w:t xml:space="preserve"> </w:t>
      </w:r>
      <w:r w:rsidR="00285042">
        <w:rPr>
          <w:rFonts w:ascii="Franklin Gothic Book" w:hAnsi="Franklin Gothic Book"/>
          <w:b w:val="0"/>
          <w:sz w:val="22"/>
          <w:szCs w:val="32"/>
        </w:rPr>
        <w:t>emissions regulations</w:t>
      </w:r>
      <w:r w:rsidR="002574F1">
        <w:rPr>
          <w:rFonts w:ascii="Franklin Gothic Book" w:hAnsi="Franklin Gothic Book"/>
          <w:b w:val="0"/>
          <w:sz w:val="22"/>
          <w:szCs w:val="32"/>
        </w:rPr>
        <w:t>.</w:t>
      </w:r>
    </w:p>
    <w:p w14:paraId="0E0A5FBF" w14:textId="3F07DD0E" w:rsidR="00285042" w:rsidRDefault="00285042">
      <w:pPr>
        <w:pStyle w:val="BodyText"/>
        <w:ind w:left="299"/>
        <w:rPr>
          <w:rFonts w:ascii="Franklin Gothic Book" w:hAnsi="Franklin Gothic Book"/>
          <w:b w:val="0"/>
          <w:sz w:val="22"/>
          <w:szCs w:val="32"/>
        </w:rPr>
      </w:pPr>
    </w:p>
    <w:p w14:paraId="2BB8448B" w14:textId="25EA9442" w:rsidR="00285042" w:rsidRDefault="00285042">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primary reason for this is to ensure that there is </w:t>
      </w:r>
      <w:r w:rsidR="00496F98">
        <w:rPr>
          <w:rFonts w:ascii="Franklin Gothic Book" w:hAnsi="Franklin Gothic Book"/>
          <w:b w:val="0"/>
          <w:sz w:val="22"/>
          <w:szCs w:val="32"/>
        </w:rPr>
        <w:t>clear visibility of the emissions performance of vehicles that are not classed as ZEV</w:t>
      </w:r>
      <w:r w:rsidR="00D00909">
        <w:rPr>
          <w:rFonts w:ascii="Franklin Gothic Book" w:hAnsi="Franklin Gothic Book"/>
          <w:b w:val="0"/>
          <w:sz w:val="22"/>
          <w:szCs w:val="32"/>
        </w:rPr>
        <w:t xml:space="preserve"> – including vehicles that meet the SZEC definition. Were ZEVs to be included in these estimates, it would pain</w:t>
      </w:r>
      <w:r w:rsidR="0075247E">
        <w:rPr>
          <w:rFonts w:ascii="Franklin Gothic Book" w:hAnsi="Franklin Gothic Book"/>
          <w:b w:val="0"/>
          <w:sz w:val="22"/>
          <w:szCs w:val="32"/>
        </w:rPr>
        <w:t>t</w:t>
      </w:r>
      <w:r w:rsidR="00D00909">
        <w:rPr>
          <w:rFonts w:ascii="Franklin Gothic Book" w:hAnsi="Franklin Gothic Book"/>
          <w:b w:val="0"/>
          <w:sz w:val="22"/>
          <w:szCs w:val="32"/>
        </w:rPr>
        <w:t xml:space="preserve"> a misleading picture on the progress (or lack thereof) to decarbonise </w:t>
      </w:r>
      <w:r w:rsidR="007222D0">
        <w:rPr>
          <w:rFonts w:ascii="Franklin Gothic Book" w:hAnsi="Franklin Gothic Book"/>
          <w:b w:val="0"/>
          <w:sz w:val="22"/>
          <w:szCs w:val="32"/>
        </w:rPr>
        <w:t>vehicles with internal combustion engines</w:t>
      </w:r>
      <w:r w:rsidR="0075247E">
        <w:rPr>
          <w:rFonts w:ascii="Franklin Gothic Book" w:hAnsi="Franklin Gothic Book"/>
          <w:b w:val="0"/>
          <w:sz w:val="22"/>
          <w:szCs w:val="32"/>
        </w:rPr>
        <w:t xml:space="preserve"> (ICE</w:t>
      </w:r>
      <w:r w:rsidR="00861368">
        <w:rPr>
          <w:rFonts w:ascii="Franklin Gothic Book" w:hAnsi="Franklin Gothic Book"/>
          <w:b w:val="0"/>
          <w:sz w:val="22"/>
          <w:szCs w:val="32"/>
        </w:rPr>
        <w:t>s</w:t>
      </w:r>
      <w:r w:rsidR="0075247E">
        <w:rPr>
          <w:rFonts w:ascii="Franklin Gothic Book" w:hAnsi="Franklin Gothic Book"/>
          <w:b w:val="0"/>
          <w:sz w:val="22"/>
          <w:szCs w:val="32"/>
        </w:rPr>
        <w:t>)</w:t>
      </w:r>
      <w:r w:rsidR="007222D0">
        <w:rPr>
          <w:rFonts w:ascii="Franklin Gothic Book" w:hAnsi="Franklin Gothic Book"/>
          <w:b w:val="0"/>
          <w:sz w:val="22"/>
          <w:szCs w:val="32"/>
        </w:rPr>
        <w:t>.</w:t>
      </w:r>
      <w:r w:rsidR="0075247E">
        <w:rPr>
          <w:rFonts w:ascii="Franklin Gothic Book" w:hAnsi="Franklin Gothic Book"/>
          <w:b w:val="0"/>
          <w:sz w:val="22"/>
          <w:szCs w:val="32"/>
        </w:rPr>
        <w:t xml:space="preserve"> </w:t>
      </w:r>
      <w:r w:rsidR="00FF4DCB">
        <w:rPr>
          <w:rFonts w:ascii="Franklin Gothic Book" w:hAnsi="Franklin Gothic Book"/>
          <w:b w:val="0"/>
          <w:sz w:val="22"/>
          <w:szCs w:val="32"/>
        </w:rPr>
        <w:t>We also believe that</w:t>
      </w:r>
      <w:r w:rsidR="00F8038F">
        <w:rPr>
          <w:rFonts w:ascii="Franklin Gothic Book" w:hAnsi="Franklin Gothic Book"/>
          <w:b w:val="0"/>
          <w:sz w:val="22"/>
          <w:szCs w:val="32"/>
        </w:rPr>
        <w:t>, by keeping CO</w:t>
      </w:r>
      <w:r w:rsidR="00F8038F">
        <w:rPr>
          <w:rFonts w:ascii="Franklin Gothic Book" w:hAnsi="Franklin Gothic Book"/>
          <w:b w:val="0"/>
          <w:sz w:val="22"/>
          <w:szCs w:val="32"/>
          <w:vertAlign w:val="subscript"/>
        </w:rPr>
        <w:t>2</w:t>
      </w:r>
      <w:r w:rsidR="00F8038F">
        <w:rPr>
          <w:rFonts w:ascii="Franklin Gothic Book" w:hAnsi="Franklin Gothic Book"/>
          <w:b w:val="0"/>
          <w:sz w:val="22"/>
          <w:szCs w:val="32"/>
        </w:rPr>
        <w:t xml:space="preserve"> targets separate from the ZEV mandate, it will encourage </w:t>
      </w:r>
      <w:r w:rsidR="0075247E">
        <w:rPr>
          <w:rFonts w:ascii="Franklin Gothic Book" w:hAnsi="Franklin Gothic Book"/>
          <w:b w:val="0"/>
          <w:sz w:val="22"/>
          <w:szCs w:val="32"/>
        </w:rPr>
        <w:t xml:space="preserve">investment and innovation to further reduce emissions from </w:t>
      </w:r>
      <w:r w:rsidR="00861368">
        <w:rPr>
          <w:rFonts w:ascii="Franklin Gothic Book" w:hAnsi="Franklin Gothic Book"/>
          <w:b w:val="0"/>
          <w:sz w:val="22"/>
          <w:szCs w:val="32"/>
        </w:rPr>
        <w:t xml:space="preserve">vehicle with </w:t>
      </w:r>
      <w:r w:rsidR="0075247E">
        <w:rPr>
          <w:rFonts w:ascii="Franklin Gothic Book" w:hAnsi="Franklin Gothic Book"/>
          <w:b w:val="0"/>
          <w:sz w:val="22"/>
          <w:szCs w:val="32"/>
        </w:rPr>
        <w:t>ICE</w:t>
      </w:r>
      <w:r w:rsidR="00861368">
        <w:rPr>
          <w:rFonts w:ascii="Franklin Gothic Book" w:hAnsi="Franklin Gothic Book"/>
          <w:b w:val="0"/>
          <w:sz w:val="22"/>
          <w:szCs w:val="32"/>
        </w:rPr>
        <w:t>s</w:t>
      </w:r>
      <w:r w:rsidR="0075247E">
        <w:rPr>
          <w:rFonts w:ascii="Franklin Gothic Book" w:hAnsi="Franklin Gothic Book"/>
          <w:b w:val="0"/>
          <w:sz w:val="22"/>
          <w:szCs w:val="32"/>
        </w:rPr>
        <w:t>.</w:t>
      </w:r>
    </w:p>
    <w:p w14:paraId="334676CD" w14:textId="5269FEE0" w:rsidR="004720F2" w:rsidRDefault="004720F2">
      <w:pPr>
        <w:pStyle w:val="BodyText"/>
        <w:ind w:left="299"/>
        <w:rPr>
          <w:rFonts w:ascii="Franklin Gothic Book" w:hAnsi="Franklin Gothic Book"/>
          <w:b w:val="0"/>
          <w:sz w:val="22"/>
          <w:szCs w:val="32"/>
        </w:rPr>
      </w:pPr>
    </w:p>
    <w:p w14:paraId="4763B616" w14:textId="2BA9718C" w:rsidR="004720F2" w:rsidRPr="004720F2" w:rsidRDefault="004720F2">
      <w:pPr>
        <w:pStyle w:val="BodyText"/>
        <w:ind w:left="299"/>
        <w:rPr>
          <w:rFonts w:ascii="Franklin Gothic Book" w:hAnsi="Franklin Gothic Book"/>
          <w:b w:val="0"/>
          <w:sz w:val="22"/>
          <w:szCs w:val="32"/>
        </w:rPr>
      </w:pPr>
      <w:r>
        <w:rPr>
          <w:rFonts w:ascii="Franklin Gothic Book" w:hAnsi="Franklin Gothic Book"/>
          <w:b w:val="0"/>
          <w:sz w:val="22"/>
          <w:szCs w:val="32"/>
        </w:rPr>
        <w:t>Were the certificate systems for the CO</w:t>
      </w:r>
      <w:r>
        <w:rPr>
          <w:rFonts w:ascii="Franklin Gothic Book" w:hAnsi="Franklin Gothic Book"/>
          <w:b w:val="0"/>
          <w:sz w:val="22"/>
          <w:szCs w:val="32"/>
          <w:vertAlign w:val="subscript"/>
        </w:rPr>
        <w:t>2</w:t>
      </w:r>
      <w:r>
        <w:rPr>
          <w:rFonts w:ascii="Franklin Gothic Book" w:hAnsi="Franklin Gothic Book"/>
          <w:b w:val="0"/>
          <w:sz w:val="22"/>
          <w:szCs w:val="32"/>
        </w:rPr>
        <w:t xml:space="preserve"> regulations and ZEV mandate </w:t>
      </w:r>
      <w:r w:rsidR="00E65BD8">
        <w:rPr>
          <w:rFonts w:ascii="Franklin Gothic Book" w:hAnsi="Franklin Gothic Book"/>
          <w:b w:val="0"/>
          <w:sz w:val="22"/>
          <w:szCs w:val="32"/>
        </w:rPr>
        <w:t>to be linked, this would introduce uncertainty in the number of ZEVs likely to be registered in the future.</w:t>
      </w:r>
      <w:r w:rsidR="00176B41">
        <w:rPr>
          <w:rFonts w:ascii="Franklin Gothic Book" w:hAnsi="Franklin Gothic Book"/>
          <w:b w:val="0"/>
          <w:sz w:val="22"/>
          <w:szCs w:val="32"/>
        </w:rPr>
        <w:t xml:space="preserve"> This is because automotive manufacturers could trade overperformance against CO</w:t>
      </w:r>
      <w:r w:rsidR="00176B41">
        <w:rPr>
          <w:rFonts w:ascii="Franklin Gothic Book" w:hAnsi="Franklin Gothic Book"/>
          <w:b w:val="0"/>
          <w:sz w:val="22"/>
          <w:szCs w:val="32"/>
          <w:vertAlign w:val="subscript"/>
        </w:rPr>
        <w:t>2</w:t>
      </w:r>
      <w:r w:rsidR="00176B41">
        <w:rPr>
          <w:rFonts w:ascii="Franklin Gothic Book" w:hAnsi="Franklin Gothic Book"/>
          <w:b w:val="0"/>
          <w:sz w:val="22"/>
          <w:szCs w:val="32"/>
        </w:rPr>
        <w:t xml:space="preserve"> regulations with underperformance on ZEV mandate.</w:t>
      </w:r>
      <w:r w:rsidR="00E65BD8">
        <w:rPr>
          <w:rFonts w:ascii="Franklin Gothic Book" w:hAnsi="Franklin Gothic Book"/>
          <w:b w:val="0"/>
          <w:sz w:val="22"/>
          <w:szCs w:val="32"/>
        </w:rPr>
        <w:t xml:space="preserve"> This would </w:t>
      </w:r>
      <w:r w:rsidR="00176B41">
        <w:rPr>
          <w:rFonts w:ascii="Franklin Gothic Book" w:hAnsi="Franklin Gothic Book"/>
          <w:b w:val="0"/>
          <w:sz w:val="22"/>
          <w:szCs w:val="32"/>
        </w:rPr>
        <w:t xml:space="preserve">reduce the number of ZEVs on the road and </w:t>
      </w:r>
      <w:r w:rsidR="00E65BD8">
        <w:rPr>
          <w:rFonts w:ascii="Franklin Gothic Book" w:hAnsi="Franklin Gothic Book"/>
          <w:b w:val="0"/>
          <w:sz w:val="22"/>
          <w:szCs w:val="32"/>
        </w:rPr>
        <w:t xml:space="preserve">prevent </w:t>
      </w:r>
      <w:r w:rsidR="005A5909">
        <w:rPr>
          <w:rFonts w:ascii="Franklin Gothic Book" w:hAnsi="Franklin Gothic Book"/>
          <w:b w:val="0"/>
          <w:sz w:val="22"/>
          <w:szCs w:val="32"/>
        </w:rPr>
        <w:t>the EV charging industry and other stakeholder groups from being able to confidently invest ahead of need.</w:t>
      </w:r>
    </w:p>
    <w:p w14:paraId="2022DE11" w14:textId="77777777" w:rsidR="006A71B8" w:rsidRPr="006C2EB4" w:rsidRDefault="006A71B8">
      <w:pPr>
        <w:pStyle w:val="BodyText"/>
        <w:spacing w:before="9"/>
        <w:rPr>
          <w:rFonts w:ascii="Franklin Gothic Book" w:hAnsi="Franklin Gothic Book"/>
          <w:sz w:val="14"/>
        </w:rPr>
      </w:pPr>
    </w:p>
    <w:p w14:paraId="50CE2CA1" w14:textId="77777777" w:rsidR="006A71B8" w:rsidRPr="006C2EB4" w:rsidRDefault="006A71B8">
      <w:pPr>
        <w:pStyle w:val="BodyText"/>
        <w:spacing w:before="2"/>
        <w:rPr>
          <w:rFonts w:ascii="Franklin Gothic Book" w:hAnsi="Franklin Gothic Book"/>
          <w:b w:val="0"/>
          <w:i/>
          <w:sz w:val="26"/>
        </w:rPr>
      </w:pPr>
      <w:bookmarkStart w:id="26" w:name="As_the_regulations_develop,_all_potentia"/>
      <w:bookmarkStart w:id="27" w:name="Additional_Issues_for_Consideration"/>
      <w:bookmarkEnd w:id="26"/>
      <w:bookmarkEnd w:id="27"/>
    </w:p>
    <w:p w14:paraId="71CFBCE0" w14:textId="73ED1928" w:rsidR="006A71B8" w:rsidRDefault="00301E1C" w:rsidP="00301E1C">
      <w:pPr>
        <w:pStyle w:val="BodyText"/>
        <w:spacing w:before="1"/>
        <w:ind w:left="660" w:right="363"/>
        <w:rPr>
          <w:rFonts w:ascii="Franklin Gothic Book" w:hAnsi="Franklin Gothic Book"/>
          <w:color w:val="464646"/>
        </w:rPr>
      </w:pPr>
      <w:r>
        <w:rPr>
          <w:rFonts w:ascii="Franklin Gothic Book" w:hAnsi="Franklin Gothic Book"/>
          <w:color w:val="464646"/>
        </w:rPr>
        <w:t>Q6b. Do you agree or disagree with our initial intention for how the CO</w:t>
      </w:r>
      <w:r>
        <w:rPr>
          <w:rFonts w:ascii="Franklin Gothic Book" w:hAnsi="Franklin Gothic Book"/>
          <w:color w:val="464646"/>
        </w:rPr>
        <w:softHyphen/>
      </w:r>
      <w:r>
        <w:rPr>
          <w:rFonts w:ascii="Franklin Gothic Book" w:hAnsi="Franklin Gothic Book"/>
          <w:color w:val="464646"/>
        </w:rPr>
        <w:softHyphen/>
      </w:r>
      <w:r>
        <w:rPr>
          <w:rFonts w:ascii="Franklin Gothic Book" w:hAnsi="Franklin Gothic Book"/>
          <w:color w:val="464646"/>
        </w:rPr>
        <w:softHyphen/>
      </w:r>
      <w:r>
        <w:rPr>
          <w:rFonts w:ascii="Franklin Gothic Book" w:hAnsi="Franklin Gothic Book"/>
          <w:color w:val="464646"/>
          <w:vertAlign w:val="subscript"/>
        </w:rPr>
        <w:t>2</w:t>
      </w:r>
      <w:r>
        <w:rPr>
          <w:rFonts w:ascii="Franklin Gothic Book" w:hAnsi="Franklin Gothic Book"/>
          <w:color w:val="464646"/>
        </w:rPr>
        <w:t xml:space="preserve"> regulations will operate?</w:t>
      </w:r>
    </w:p>
    <w:p w14:paraId="69EAF8FB" w14:textId="77777777" w:rsidR="00301E1C" w:rsidRPr="00301E1C" w:rsidRDefault="00301E1C" w:rsidP="00301E1C">
      <w:pPr>
        <w:pStyle w:val="BodyText"/>
        <w:spacing w:before="1"/>
        <w:ind w:left="660" w:right="363"/>
        <w:rPr>
          <w:rFonts w:ascii="Franklin Gothic Book" w:hAnsi="Franklin Gothic Book"/>
          <w:b w:val="0"/>
          <w:sz w:val="20"/>
        </w:rPr>
      </w:pPr>
    </w:p>
    <w:p w14:paraId="5040E2A0" w14:textId="5AC3929B" w:rsidR="00CF68C9" w:rsidRPr="0034331F" w:rsidRDefault="00114577" w:rsidP="005D011D">
      <w:pPr>
        <w:pStyle w:val="BodyText"/>
        <w:ind w:left="299"/>
        <w:rPr>
          <w:rFonts w:ascii="Franklin Gothic Book" w:hAnsi="Franklin Gothic Book"/>
          <w:b w:val="0"/>
          <w:sz w:val="22"/>
          <w:szCs w:val="32"/>
        </w:rPr>
      </w:pPr>
      <w:r>
        <w:rPr>
          <w:rFonts w:ascii="Franklin Gothic Book" w:hAnsi="Franklin Gothic Book"/>
          <w:b w:val="0"/>
          <w:sz w:val="22"/>
          <w:szCs w:val="32"/>
        </w:rPr>
        <w:t xml:space="preserve">The REA </w:t>
      </w:r>
      <w:r w:rsidR="005D011D">
        <w:rPr>
          <w:rFonts w:ascii="Franklin Gothic Book" w:hAnsi="Franklin Gothic Book"/>
          <w:b w:val="0"/>
          <w:sz w:val="22"/>
          <w:szCs w:val="32"/>
        </w:rPr>
        <w:t>agrees with the Governments position.</w:t>
      </w:r>
    </w:p>
    <w:sectPr w:rsidR="00CF68C9" w:rsidRPr="0034331F" w:rsidSect="006C2EB4">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DA3C" w14:textId="77777777" w:rsidR="00D468D3" w:rsidRDefault="00D468D3" w:rsidP="00E7555C">
      <w:r>
        <w:separator/>
      </w:r>
    </w:p>
  </w:endnote>
  <w:endnote w:type="continuationSeparator" w:id="0">
    <w:p w14:paraId="7436FA0E" w14:textId="77777777" w:rsidR="00D468D3" w:rsidRDefault="00D468D3" w:rsidP="00E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1007" w14:textId="77777777" w:rsidR="00040EAB" w:rsidRDefault="00040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A4A" w14:textId="77777777" w:rsidR="00040EAB" w:rsidRDefault="0004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E02" w14:textId="77777777" w:rsidR="00040EAB" w:rsidRDefault="0004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BD74" w14:textId="77777777" w:rsidR="00D468D3" w:rsidRDefault="00D468D3" w:rsidP="00E7555C">
      <w:r>
        <w:separator/>
      </w:r>
    </w:p>
  </w:footnote>
  <w:footnote w:type="continuationSeparator" w:id="0">
    <w:p w14:paraId="4FFB78B6" w14:textId="77777777" w:rsidR="00D468D3" w:rsidRDefault="00D468D3" w:rsidP="00E7555C">
      <w:r>
        <w:continuationSeparator/>
      </w:r>
    </w:p>
  </w:footnote>
  <w:footnote w:id="1">
    <w:p w14:paraId="1A46388D" w14:textId="61ACBF0E" w:rsidR="00672AD7" w:rsidRDefault="00672AD7">
      <w:pPr>
        <w:pStyle w:val="FootnoteText"/>
      </w:pPr>
      <w:r>
        <w:rPr>
          <w:rStyle w:val="FootnoteReference"/>
        </w:rPr>
        <w:footnoteRef/>
      </w:r>
      <w:r>
        <w:t xml:space="preserve"> </w:t>
      </w:r>
      <w:hyperlink r:id="rId1" w:history="1">
        <w:r>
          <w:rPr>
            <w:rStyle w:val="Hyperlink"/>
            <w:rFonts w:cs="Arial"/>
          </w:rPr>
          <w:t>BVRLA Van Plan, 2021: https://www.bvrla.co.uk/resource/bvrla-van-plan-2021.html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DF81" w14:textId="617866E3" w:rsidR="00040EAB" w:rsidRDefault="00040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F15" w14:textId="63100913" w:rsidR="00040EAB" w:rsidRDefault="00040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AC41" w14:textId="510254B4" w:rsidR="00040EAB" w:rsidRDefault="0004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B0"/>
    <w:multiLevelType w:val="hybridMultilevel"/>
    <w:tmpl w:val="FFFFFFFF"/>
    <w:lvl w:ilvl="0" w:tplc="200490B2">
      <w:numFmt w:val="bullet"/>
      <w:lvlText w:val=""/>
      <w:lvlJc w:val="left"/>
      <w:pPr>
        <w:ind w:left="1380" w:hanging="360"/>
      </w:pPr>
      <w:rPr>
        <w:rFonts w:ascii="Symbol" w:eastAsia="Times New Roman" w:hAnsi="Symbol" w:hint="default"/>
        <w:w w:val="100"/>
        <w:sz w:val="24"/>
      </w:rPr>
    </w:lvl>
    <w:lvl w:ilvl="1" w:tplc="63F4E5C2">
      <w:numFmt w:val="bullet"/>
      <w:lvlText w:val="•"/>
      <w:lvlJc w:val="left"/>
      <w:pPr>
        <w:ind w:left="2184" w:hanging="360"/>
      </w:pPr>
      <w:rPr>
        <w:rFonts w:hint="default"/>
      </w:rPr>
    </w:lvl>
    <w:lvl w:ilvl="2" w:tplc="E5A694CA">
      <w:numFmt w:val="bullet"/>
      <w:lvlText w:val="•"/>
      <w:lvlJc w:val="left"/>
      <w:pPr>
        <w:ind w:left="2989" w:hanging="360"/>
      </w:pPr>
      <w:rPr>
        <w:rFonts w:hint="default"/>
      </w:rPr>
    </w:lvl>
    <w:lvl w:ilvl="3" w:tplc="73969AB0">
      <w:numFmt w:val="bullet"/>
      <w:lvlText w:val="•"/>
      <w:lvlJc w:val="left"/>
      <w:pPr>
        <w:ind w:left="3793" w:hanging="360"/>
      </w:pPr>
      <w:rPr>
        <w:rFonts w:hint="default"/>
      </w:rPr>
    </w:lvl>
    <w:lvl w:ilvl="4" w:tplc="BAB67BB0">
      <w:numFmt w:val="bullet"/>
      <w:lvlText w:val="•"/>
      <w:lvlJc w:val="left"/>
      <w:pPr>
        <w:ind w:left="4598" w:hanging="360"/>
      </w:pPr>
      <w:rPr>
        <w:rFonts w:hint="default"/>
      </w:rPr>
    </w:lvl>
    <w:lvl w:ilvl="5" w:tplc="72A80BAE">
      <w:numFmt w:val="bullet"/>
      <w:lvlText w:val="•"/>
      <w:lvlJc w:val="left"/>
      <w:pPr>
        <w:ind w:left="5403" w:hanging="360"/>
      </w:pPr>
      <w:rPr>
        <w:rFonts w:hint="default"/>
      </w:rPr>
    </w:lvl>
    <w:lvl w:ilvl="6" w:tplc="51743BFE">
      <w:numFmt w:val="bullet"/>
      <w:lvlText w:val="•"/>
      <w:lvlJc w:val="left"/>
      <w:pPr>
        <w:ind w:left="6207" w:hanging="360"/>
      </w:pPr>
      <w:rPr>
        <w:rFonts w:hint="default"/>
      </w:rPr>
    </w:lvl>
    <w:lvl w:ilvl="7" w:tplc="EC5AB9A8">
      <w:numFmt w:val="bullet"/>
      <w:lvlText w:val="•"/>
      <w:lvlJc w:val="left"/>
      <w:pPr>
        <w:ind w:left="7012" w:hanging="360"/>
      </w:pPr>
      <w:rPr>
        <w:rFonts w:hint="default"/>
      </w:rPr>
    </w:lvl>
    <w:lvl w:ilvl="8" w:tplc="12DCDDA6">
      <w:numFmt w:val="bullet"/>
      <w:lvlText w:val="•"/>
      <w:lvlJc w:val="left"/>
      <w:pPr>
        <w:ind w:left="7817" w:hanging="360"/>
      </w:pPr>
      <w:rPr>
        <w:rFonts w:hint="default"/>
      </w:rPr>
    </w:lvl>
  </w:abstractNum>
  <w:abstractNum w:abstractNumId="1" w15:restartNumberingAfterBreak="0">
    <w:nsid w:val="0692344B"/>
    <w:multiLevelType w:val="hybridMultilevel"/>
    <w:tmpl w:val="FFFFFFFF"/>
    <w:lvl w:ilvl="0" w:tplc="ECC85EAA">
      <w:numFmt w:val="bullet"/>
      <w:lvlText w:val=""/>
      <w:lvlJc w:val="left"/>
      <w:pPr>
        <w:ind w:left="1094" w:hanging="361"/>
      </w:pPr>
      <w:rPr>
        <w:rFonts w:ascii="Symbol" w:eastAsia="Times New Roman" w:hAnsi="Symbol" w:hint="default"/>
        <w:w w:val="100"/>
        <w:sz w:val="28"/>
      </w:rPr>
    </w:lvl>
    <w:lvl w:ilvl="1" w:tplc="F2A2F4D0">
      <w:numFmt w:val="bullet"/>
      <w:lvlText w:val="•"/>
      <w:lvlJc w:val="left"/>
      <w:pPr>
        <w:ind w:left="1932" w:hanging="361"/>
      </w:pPr>
      <w:rPr>
        <w:rFonts w:hint="default"/>
      </w:rPr>
    </w:lvl>
    <w:lvl w:ilvl="2" w:tplc="921EF51A">
      <w:numFmt w:val="bullet"/>
      <w:lvlText w:val="•"/>
      <w:lvlJc w:val="left"/>
      <w:pPr>
        <w:ind w:left="2765" w:hanging="361"/>
      </w:pPr>
      <w:rPr>
        <w:rFonts w:hint="default"/>
      </w:rPr>
    </w:lvl>
    <w:lvl w:ilvl="3" w:tplc="8BF4994A">
      <w:numFmt w:val="bullet"/>
      <w:lvlText w:val="•"/>
      <w:lvlJc w:val="left"/>
      <w:pPr>
        <w:ind w:left="3597" w:hanging="361"/>
      </w:pPr>
      <w:rPr>
        <w:rFonts w:hint="default"/>
      </w:rPr>
    </w:lvl>
    <w:lvl w:ilvl="4" w:tplc="3B6AC586">
      <w:numFmt w:val="bullet"/>
      <w:lvlText w:val="•"/>
      <w:lvlJc w:val="left"/>
      <w:pPr>
        <w:ind w:left="4430" w:hanging="361"/>
      </w:pPr>
      <w:rPr>
        <w:rFonts w:hint="default"/>
      </w:rPr>
    </w:lvl>
    <w:lvl w:ilvl="5" w:tplc="456467CE">
      <w:numFmt w:val="bullet"/>
      <w:lvlText w:val="•"/>
      <w:lvlJc w:val="left"/>
      <w:pPr>
        <w:ind w:left="5263" w:hanging="361"/>
      </w:pPr>
      <w:rPr>
        <w:rFonts w:hint="default"/>
      </w:rPr>
    </w:lvl>
    <w:lvl w:ilvl="6" w:tplc="D94CB154">
      <w:numFmt w:val="bullet"/>
      <w:lvlText w:val="•"/>
      <w:lvlJc w:val="left"/>
      <w:pPr>
        <w:ind w:left="6095" w:hanging="361"/>
      </w:pPr>
      <w:rPr>
        <w:rFonts w:hint="default"/>
      </w:rPr>
    </w:lvl>
    <w:lvl w:ilvl="7" w:tplc="7DB635B8">
      <w:numFmt w:val="bullet"/>
      <w:lvlText w:val="•"/>
      <w:lvlJc w:val="left"/>
      <w:pPr>
        <w:ind w:left="6928" w:hanging="361"/>
      </w:pPr>
      <w:rPr>
        <w:rFonts w:hint="default"/>
      </w:rPr>
    </w:lvl>
    <w:lvl w:ilvl="8" w:tplc="5E5413E6">
      <w:numFmt w:val="bullet"/>
      <w:lvlText w:val="•"/>
      <w:lvlJc w:val="left"/>
      <w:pPr>
        <w:ind w:left="7761" w:hanging="361"/>
      </w:pPr>
      <w:rPr>
        <w:rFonts w:hint="default"/>
      </w:rPr>
    </w:lvl>
  </w:abstractNum>
  <w:abstractNum w:abstractNumId="2" w15:restartNumberingAfterBreak="0">
    <w:nsid w:val="26331F21"/>
    <w:multiLevelType w:val="hybridMultilevel"/>
    <w:tmpl w:val="731EE370"/>
    <w:lvl w:ilvl="0" w:tplc="46A6DDB8">
      <w:numFmt w:val="bullet"/>
      <w:lvlText w:val=""/>
      <w:lvlJc w:val="left"/>
      <w:pPr>
        <w:ind w:left="659" w:hanging="360"/>
      </w:pPr>
      <w:rPr>
        <w:rFonts w:ascii="Symbol" w:eastAsia="Times New Roman" w:hAnsi="Symbol" w:cs="Aria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3" w15:restartNumberingAfterBreak="0">
    <w:nsid w:val="5A203C91"/>
    <w:multiLevelType w:val="hybridMultilevel"/>
    <w:tmpl w:val="FFFFFFFF"/>
    <w:lvl w:ilvl="0" w:tplc="652E2376">
      <w:start w:val="1"/>
      <w:numFmt w:val="decimal"/>
      <w:lvlText w:val="%1."/>
      <w:lvlJc w:val="left"/>
      <w:pPr>
        <w:ind w:left="614" w:hanging="315"/>
      </w:pPr>
      <w:rPr>
        <w:rFonts w:ascii="Arial" w:eastAsia="Times New Roman" w:hAnsi="Arial" w:cs="Arial" w:hint="default"/>
        <w:b/>
        <w:bCs/>
        <w:color w:val="464646"/>
        <w:spacing w:val="-1"/>
        <w:w w:val="100"/>
        <w:sz w:val="28"/>
        <w:szCs w:val="28"/>
      </w:rPr>
    </w:lvl>
    <w:lvl w:ilvl="1" w:tplc="70C81278">
      <w:start w:val="1"/>
      <w:numFmt w:val="decimal"/>
      <w:suff w:val="space"/>
      <w:lvlText w:val="%2."/>
      <w:lvlJc w:val="left"/>
      <w:pPr>
        <w:ind w:left="1019" w:hanging="360"/>
      </w:pPr>
      <w:rPr>
        <w:rFonts w:ascii="Arial" w:eastAsia="Times New Roman" w:hAnsi="Arial" w:cs="Arial" w:hint="default"/>
        <w:b/>
        <w:bCs/>
        <w:spacing w:val="-1"/>
        <w:w w:val="100"/>
        <w:sz w:val="28"/>
        <w:szCs w:val="28"/>
      </w:rPr>
    </w:lvl>
    <w:lvl w:ilvl="2" w:tplc="6A0E0462">
      <w:numFmt w:val="bullet"/>
      <w:lvlText w:val="•"/>
      <w:lvlJc w:val="left"/>
      <w:pPr>
        <w:ind w:left="1954" w:hanging="360"/>
      </w:pPr>
      <w:rPr>
        <w:rFonts w:hint="default"/>
      </w:rPr>
    </w:lvl>
    <w:lvl w:ilvl="3" w:tplc="9732DE72">
      <w:numFmt w:val="bullet"/>
      <w:lvlText w:val="•"/>
      <w:lvlJc w:val="left"/>
      <w:pPr>
        <w:ind w:left="2888" w:hanging="360"/>
      </w:pPr>
      <w:rPr>
        <w:rFonts w:hint="default"/>
      </w:rPr>
    </w:lvl>
    <w:lvl w:ilvl="4" w:tplc="5CB89ADC">
      <w:numFmt w:val="bullet"/>
      <w:lvlText w:val="•"/>
      <w:lvlJc w:val="left"/>
      <w:pPr>
        <w:ind w:left="3822" w:hanging="360"/>
      </w:pPr>
      <w:rPr>
        <w:rFonts w:hint="default"/>
      </w:rPr>
    </w:lvl>
    <w:lvl w:ilvl="5" w:tplc="903CE23A">
      <w:numFmt w:val="bullet"/>
      <w:lvlText w:val="•"/>
      <w:lvlJc w:val="left"/>
      <w:pPr>
        <w:ind w:left="4756" w:hanging="360"/>
      </w:pPr>
      <w:rPr>
        <w:rFonts w:hint="default"/>
      </w:rPr>
    </w:lvl>
    <w:lvl w:ilvl="6" w:tplc="6C323FE2">
      <w:numFmt w:val="bullet"/>
      <w:lvlText w:val="•"/>
      <w:lvlJc w:val="left"/>
      <w:pPr>
        <w:ind w:left="5690" w:hanging="360"/>
      </w:pPr>
      <w:rPr>
        <w:rFonts w:hint="default"/>
      </w:rPr>
    </w:lvl>
    <w:lvl w:ilvl="7" w:tplc="2070F0A2">
      <w:numFmt w:val="bullet"/>
      <w:lvlText w:val="•"/>
      <w:lvlJc w:val="left"/>
      <w:pPr>
        <w:ind w:left="6624" w:hanging="360"/>
      </w:pPr>
      <w:rPr>
        <w:rFonts w:hint="default"/>
      </w:rPr>
    </w:lvl>
    <w:lvl w:ilvl="8" w:tplc="2730E5DC">
      <w:numFmt w:val="bullet"/>
      <w:lvlText w:val="•"/>
      <w:lvlJc w:val="left"/>
      <w:pPr>
        <w:ind w:left="7558" w:hanging="360"/>
      </w:pPr>
      <w:rPr>
        <w:rFonts w:hint="default"/>
      </w:rPr>
    </w:lvl>
  </w:abstractNum>
  <w:abstractNum w:abstractNumId="4" w15:restartNumberingAfterBreak="0">
    <w:nsid w:val="5D2F21AD"/>
    <w:multiLevelType w:val="hybridMultilevel"/>
    <w:tmpl w:val="FFFFFFFF"/>
    <w:lvl w:ilvl="0" w:tplc="9DC6631E">
      <w:numFmt w:val="bullet"/>
      <w:lvlText w:val=""/>
      <w:lvlJc w:val="left"/>
      <w:pPr>
        <w:ind w:left="1020" w:hanging="361"/>
      </w:pPr>
      <w:rPr>
        <w:rFonts w:ascii="Symbol" w:eastAsia="Times New Roman" w:hAnsi="Symbol" w:hint="default"/>
        <w:w w:val="100"/>
        <w:sz w:val="28"/>
      </w:rPr>
    </w:lvl>
    <w:lvl w:ilvl="1" w:tplc="0C8826B4">
      <w:numFmt w:val="bullet"/>
      <w:lvlText w:val="•"/>
      <w:lvlJc w:val="left"/>
      <w:pPr>
        <w:ind w:left="1860" w:hanging="361"/>
      </w:pPr>
      <w:rPr>
        <w:rFonts w:hint="default"/>
      </w:rPr>
    </w:lvl>
    <w:lvl w:ilvl="2" w:tplc="0BEC99CE">
      <w:numFmt w:val="bullet"/>
      <w:lvlText w:val="•"/>
      <w:lvlJc w:val="left"/>
      <w:pPr>
        <w:ind w:left="2701" w:hanging="361"/>
      </w:pPr>
      <w:rPr>
        <w:rFonts w:hint="default"/>
      </w:rPr>
    </w:lvl>
    <w:lvl w:ilvl="3" w:tplc="16B20D24">
      <w:numFmt w:val="bullet"/>
      <w:lvlText w:val="•"/>
      <w:lvlJc w:val="left"/>
      <w:pPr>
        <w:ind w:left="3541" w:hanging="361"/>
      </w:pPr>
      <w:rPr>
        <w:rFonts w:hint="default"/>
      </w:rPr>
    </w:lvl>
    <w:lvl w:ilvl="4" w:tplc="86B8A2DC">
      <w:numFmt w:val="bullet"/>
      <w:lvlText w:val="•"/>
      <w:lvlJc w:val="left"/>
      <w:pPr>
        <w:ind w:left="4382" w:hanging="361"/>
      </w:pPr>
      <w:rPr>
        <w:rFonts w:hint="default"/>
      </w:rPr>
    </w:lvl>
    <w:lvl w:ilvl="5" w:tplc="7DE061BA">
      <w:numFmt w:val="bullet"/>
      <w:lvlText w:val="•"/>
      <w:lvlJc w:val="left"/>
      <w:pPr>
        <w:ind w:left="5223" w:hanging="361"/>
      </w:pPr>
      <w:rPr>
        <w:rFonts w:hint="default"/>
      </w:rPr>
    </w:lvl>
    <w:lvl w:ilvl="6" w:tplc="9EA83A98">
      <w:numFmt w:val="bullet"/>
      <w:lvlText w:val="•"/>
      <w:lvlJc w:val="left"/>
      <w:pPr>
        <w:ind w:left="6063" w:hanging="361"/>
      </w:pPr>
      <w:rPr>
        <w:rFonts w:hint="default"/>
      </w:rPr>
    </w:lvl>
    <w:lvl w:ilvl="7" w:tplc="54C0A024">
      <w:numFmt w:val="bullet"/>
      <w:lvlText w:val="•"/>
      <w:lvlJc w:val="left"/>
      <w:pPr>
        <w:ind w:left="6904" w:hanging="361"/>
      </w:pPr>
      <w:rPr>
        <w:rFonts w:hint="default"/>
      </w:rPr>
    </w:lvl>
    <w:lvl w:ilvl="8" w:tplc="353CC7A2">
      <w:numFmt w:val="bullet"/>
      <w:lvlText w:val="•"/>
      <w:lvlJc w:val="left"/>
      <w:pPr>
        <w:ind w:left="7745" w:hanging="361"/>
      </w:pPr>
      <w:rPr>
        <w:rFonts w:hint="default"/>
      </w:rPr>
    </w:lvl>
  </w:abstractNum>
  <w:abstractNum w:abstractNumId="5" w15:restartNumberingAfterBreak="0">
    <w:nsid w:val="7A3D39A8"/>
    <w:multiLevelType w:val="hybridMultilevel"/>
    <w:tmpl w:val="FFFFFFFF"/>
    <w:lvl w:ilvl="0" w:tplc="3DC055F0">
      <w:start w:val="1"/>
      <w:numFmt w:val="decimal"/>
      <w:lvlText w:val="%1."/>
      <w:lvlJc w:val="left"/>
      <w:pPr>
        <w:ind w:left="659" w:hanging="360"/>
      </w:pPr>
      <w:rPr>
        <w:rFonts w:cs="Times New Roman" w:hint="default"/>
      </w:rPr>
    </w:lvl>
    <w:lvl w:ilvl="1" w:tplc="08090019" w:tentative="1">
      <w:start w:val="1"/>
      <w:numFmt w:val="lowerLetter"/>
      <w:lvlText w:val="%2."/>
      <w:lvlJc w:val="left"/>
      <w:pPr>
        <w:ind w:left="1379" w:hanging="360"/>
      </w:pPr>
      <w:rPr>
        <w:rFonts w:cs="Times New Roman"/>
      </w:rPr>
    </w:lvl>
    <w:lvl w:ilvl="2" w:tplc="0809001B" w:tentative="1">
      <w:start w:val="1"/>
      <w:numFmt w:val="lowerRoman"/>
      <w:lvlText w:val="%3."/>
      <w:lvlJc w:val="right"/>
      <w:pPr>
        <w:ind w:left="2099" w:hanging="180"/>
      </w:pPr>
      <w:rPr>
        <w:rFonts w:cs="Times New Roman"/>
      </w:rPr>
    </w:lvl>
    <w:lvl w:ilvl="3" w:tplc="0809000F" w:tentative="1">
      <w:start w:val="1"/>
      <w:numFmt w:val="decimal"/>
      <w:lvlText w:val="%4."/>
      <w:lvlJc w:val="left"/>
      <w:pPr>
        <w:ind w:left="2819" w:hanging="360"/>
      </w:pPr>
      <w:rPr>
        <w:rFonts w:cs="Times New Roman"/>
      </w:rPr>
    </w:lvl>
    <w:lvl w:ilvl="4" w:tplc="08090019" w:tentative="1">
      <w:start w:val="1"/>
      <w:numFmt w:val="lowerLetter"/>
      <w:lvlText w:val="%5."/>
      <w:lvlJc w:val="left"/>
      <w:pPr>
        <w:ind w:left="3539" w:hanging="360"/>
      </w:pPr>
      <w:rPr>
        <w:rFonts w:cs="Times New Roman"/>
      </w:rPr>
    </w:lvl>
    <w:lvl w:ilvl="5" w:tplc="0809001B" w:tentative="1">
      <w:start w:val="1"/>
      <w:numFmt w:val="lowerRoman"/>
      <w:lvlText w:val="%6."/>
      <w:lvlJc w:val="right"/>
      <w:pPr>
        <w:ind w:left="4259" w:hanging="180"/>
      </w:pPr>
      <w:rPr>
        <w:rFonts w:cs="Times New Roman"/>
      </w:rPr>
    </w:lvl>
    <w:lvl w:ilvl="6" w:tplc="0809000F" w:tentative="1">
      <w:start w:val="1"/>
      <w:numFmt w:val="decimal"/>
      <w:lvlText w:val="%7."/>
      <w:lvlJc w:val="left"/>
      <w:pPr>
        <w:ind w:left="4979" w:hanging="360"/>
      </w:pPr>
      <w:rPr>
        <w:rFonts w:cs="Times New Roman"/>
      </w:rPr>
    </w:lvl>
    <w:lvl w:ilvl="7" w:tplc="08090019" w:tentative="1">
      <w:start w:val="1"/>
      <w:numFmt w:val="lowerLetter"/>
      <w:lvlText w:val="%8."/>
      <w:lvlJc w:val="left"/>
      <w:pPr>
        <w:ind w:left="5699" w:hanging="360"/>
      </w:pPr>
      <w:rPr>
        <w:rFonts w:cs="Times New Roman"/>
      </w:rPr>
    </w:lvl>
    <w:lvl w:ilvl="8" w:tplc="0809001B" w:tentative="1">
      <w:start w:val="1"/>
      <w:numFmt w:val="lowerRoman"/>
      <w:lvlText w:val="%9."/>
      <w:lvlJc w:val="right"/>
      <w:pPr>
        <w:ind w:left="6419" w:hanging="180"/>
      </w:pPr>
      <w:rPr>
        <w:rFonts w:cs="Times New Roman"/>
      </w:rPr>
    </w:lvl>
  </w:abstractNum>
  <w:num w:numId="1" w16cid:durableId="901791557">
    <w:abstractNumId w:val="0"/>
  </w:num>
  <w:num w:numId="2" w16cid:durableId="57554798">
    <w:abstractNumId w:val="3"/>
  </w:num>
  <w:num w:numId="3" w16cid:durableId="648825281">
    <w:abstractNumId w:val="4"/>
  </w:num>
  <w:num w:numId="4" w16cid:durableId="940260075">
    <w:abstractNumId w:val="1"/>
  </w:num>
  <w:num w:numId="5" w16cid:durableId="331177584">
    <w:abstractNumId w:val="5"/>
  </w:num>
  <w:num w:numId="6" w16cid:durableId="69962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B8"/>
    <w:rsid w:val="000045A4"/>
    <w:rsid w:val="00006DAB"/>
    <w:rsid w:val="00006FDA"/>
    <w:rsid w:val="00013ACC"/>
    <w:rsid w:val="0002645E"/>
    <w:rsid w:val="00026D6A"/>
    <w:rsid w:val="00031C9B"/>
    <w:rsid w:val="00033CCB"/>
    <w:rsid w:val="00035AA8"/>
    <w:rsid w:val="000360C4"/>
    <w:rsid w:val="00040EAB"/>
    <w:rsid w:val="000411AF"/>
    <w:rsid w:val="00041879"/>
    <w:rsid w:val="0004187A"/>
    <w:rsid w:val="00042A41"/>
    <w:rsid w:val="00042DF7"/>
    <w:rsid w:val="00051678"/>
    <w:rsid w:val="000518EF"/>
    <w:rsid w:val="000521C2"/>
    <w:rsid w:val="00060C8E"/>
    <w:rsid w:val="000615F4"/>
    <w:rsid w:val="0006299D"/>
    <w:rsid w:val="00066B00"/>
    <w:rsid w:val="00077398"/>
    <w:rsid w:val="00077ABE"/>
    <w:rsid w:val="0008140D"/>
    <w:rsid w:val="000840EA"/>
    <w:rsid w:val="00084DE3"/>
    <w:rsid w:val="000863B1"/>
    <w:rsid w:val="000930FA"/>
    <w:rsid w:val="000A3680"/>
    <w:rsid w:val="000B1834"/>
    <w:rsid w:val="000B6955"/>
    <w:rsid w:val="000C3D21"/>
    <w:rsid w:val="000C6895"/>
    <w:rsid w:val="000D1321"/>
    <w:rsid w:val="000D36B6"/>
    <w:rsid w:val="000D78BE"/>
    <w:rsid w:val="000E0847"/>
    <w:rsid w:val="000E7517"/>
    <w:rsid w:val="000E7719"/>
    <w:rsid w:val="000F0F5B"/>
    <w:rsid w:val="000F1FA9"/>
    <w:rsid w:val="000F29AA"/>
    <w:rsid w:val="000F42B2"/>
    <w:rsid w:val="000F4667"/>
    <w:rsid w:val="000F539D"/>
    <w:rsid w:val="000F5B7D"/>
    <w:rsid w:val="000F669B"/>
    <w:rsid w:val="0010373E"/>
    <w:rsid w:val="001043DD"/>
    <w:rsid w:val="00104C1D"/>
    <w:rsid w:val="00107892"/>
    <w:rsid w:val="00114180"/>
    <w:rsid w:val="00114577"/>
    <w:rsid w:val="001202B4"/>
    <w:rsid w:val="00120D26"/>
    <w:rsid w:val="00125AA6"/>
    <w:rsid w:val="0012777E"/>
    <w:rsid w:val="0012783C"/>
    <w:rsid w:val="001311B0"/>
    <w:rsid w:val="001319B4"/>
    <w:rsid w:val="0013226E"/>
    <w:rsid w:val="00132A25"/>
    <w:rsid w:val="00132A77"/>
    <w:rsid w:val="001333F9"/>
    <w:rsid w:val="00136998"/>
    <w:rsid w:val="001370BA"/>
    <w:rsid w:val="001408D0"/>
    <w:rsid w:val="00142577"/>
    <w:rsid w:val="00145D74"/>
    <w:rsid w:val="00147FA7"/>
    <w:rsid w:val="0015472C"/>
    <w:rsid w:val="00155558"/>
    <w:rsid w:val="00165ED2"/>
    <w:rsid w:val="0017263D"/>
    <w:rsid w:val="0017449A"/>
    <w:rsid w:val="00176B41"/>
    <w:rsid w:val="00180CD4"/>
    <w:rsid w:val="00181F06"/>
    <w:rsid w:val="00181FD7"/>
    <w:rsid w:val="0018470B"/>
    <w:rsid w:val="001861CC"/>
    <w:rsid w:val="001915B1"/>
    <w:rsid w:val="0019341F"/>
    <w:rsid w:val="00193D89"/>
    <w:rsid w:val="0019403A"/>
    <w:rsid w:val="001A6166"/>
    <w:rsid w:val="001A769A"/>
    <w:rsid w:val="001B7033"/>
    <w:rsid w:val="001C05BA"/>
    <w:rsid w:val="001C14DD"/>
    <w:rsid w:val="001C2BA1"/>
    <w:rsid w:val="001C68CB"/>
    <w:rsid w:val="001C6B5F"/>
    <w:rsid w:val="001F39F2"/>
    <w:rsid w:val="00200070"/>
    <w:rsid w:val="00200AE5"/>
    <w:rsid w:val="002012CB"/>
    <w:rsid w:val="00207E7A"/>
    <w:rsid w:val="00223B2C"/>
    <w:rsid w:val="00224C03"/>
    <w:rsid w:val="00231005"/>
    <w:rsid w:val="00236369"/>
    <w:rsid w:val="002377D4"/>
    <w:rsid w:val="002401DF"/>
    <w:rsid w:val="002455A8"/>
    <w:rsid w:val="002532C3"/>
    <w:rsid w:val="00254997"/>
    <w:rsid w:val="00256E9C"/>
    <w:rsid w:val="002574F1"/>
    <w:rsid w:val="00263C49"/>
    <w:rsid w:val="00267ACC"/>
    <w:rsid w:val="002836AD"/>
    <w:rsid w:val="00285042"/>
    <w:rsid w:val="00286336"/>
    <w:rsid w:val="00287FC7"/>
    <w:rsid w:val="00291DB3"/>
    <w:rsid w:val="00294FEC"/>
    <w:rsid w:val="00297C33"/>
    <w:rsid w:val="002A12D4"/>
    <w:rsid w:val="002A707F"/>
    <w:rsid w:val="002C1A0B"/>
    <w:rsid w:val="002C3883"/>
    <w:rsid w:val="002E13DF"/>
    <w:rsid w:val="002E580E"/>
    <w:rsid w:val="002E794B"/>
    <w:rsid w:val="002E7C90"/>
    <w:rsid w:val="002F4A80"/>
    <w:rsid w:val="003009CA"/>
    <w:rsid w:val="00301E1C"/>
    <w:rsid w:val="003026E7"/>
    <w:rsid w:val="00304A97"/>
    <w:rsid w:val="003109CE"/>
    <w:rsid w:val="00313DA4"/>
    <w:rsid w:val="003160FB"/>
    <w:rsid w:val="003228A4"/>
    <w:rsid w:val="003243EF"/>
    <w:rsid w:val="00330402"/>
    <w:rsid w:val="0033068A"/>
    <w:rsid w:val="00334466"/>
    <w:rsid w:val="00337AB9"/>
    <w:rsid w:val="00343073"/>
    <w:rsid w:val="0034331F"/>
    <w:rsid w:val="00344B2F"/>
    <w:rsid w:val="00350925"/>
    <w:rsid w:val="00363C66"/>
    <w:rsid w:val="003675D1"/>
    <w:rsid w:val="003707B6"/>
    <w:rsid w:val="003712C3"/>
    <w:rsid w:val="003742BF"/>
    <w:rsid w:val="0038412E"/>
    <w:rsid w:val="003876DC"/>
    <w:rsid w:val="00387F3F"/>
    <w:rsid w:val="003948E5"/>
    <w:rsid w:val="003A2845"/>
    <w:rsid w:val="003A3947"/>
    <w:rsid w:val="003B034B"/>
    <w:rsid w:val="003B03B6"/>
    <w:rsid w:val="003B56B9"/>
    <w:rsid w:val="003C503B"/>
    <w:rsid w:val="003C528C"/>
    <w:rsid w:val="003C6EC8"/>
    <w:rsid w:val="003C79A8"/>
    <w:rsid w:val="003D1FCA"/>
    <w:rsid w:val="003D2715"/>
    <w:rsid w:val="003D6A57"/>
    <w:rsid w:val="003E0240"/>
    <w:rsid w:val="003E313D"/>
    <w:rsid w:val="003E3BF6"/>
    <w:rsid w:val="003E5113"/>
    <w:rsid w:val="003E5DE4"/>
    <w:rsid w:val="003E7F80"/>
    <w:rsid w:val="00403B0C"/>
    <w:rsid w:val="0040436D"/>
    <w:rsid w:val="0040472C"/>
    <w:rsid w:val="00404858"/>
    <w:rsid w:val="00411943"/>
    <w:rsid w:val="00411E18"/>
    <w:rsid w:val="00414F57"/>
    <w:rsid w:val="004201B5"/>
    <w:rsid w:val="0042762A"/>
    <w:rsid w:val="0042765F"/>
    <w:rsid w:val="0043368E"/>
    <w:rsid w:val="004336ED"/>
    <w:rsid w:val="00434084"/>
    <w:rsid w:val="00436FB1"/>
    <w:rsid w:val="00437BE9"/>
    <w:rsid w:val="004420F2"/>
    <w:rsid w:val="004432C3"/>
    <w:rsid w:val="00444615"/>
    <w:rsid w:val="004460CD"/>
    <w:rsid w:val="00451D64"/>
    <w:rsid w:val="00455B65"/>
    <w:rsid w:val="00456B9C"/>
    <w:rsid w:val="004602D5"/>
    <w:rsid w:val="00464A9E"/>
    <w:rsid w:val="00467258"/>
    <w:rsid w:val="004720F2"/>
    <w:rsid w:val="00482B29"/>
    <w:rsid w:val="004831DD"/>
    <w:rsid w:val="00483AB1"/>
    <w:rsid w:val="00487A0F"/>
    <w:rsid w:val="0049270A"/>
    <w:rsid w:val="00496F98"/>
    <w:rsid w:val="004A3282"/>
    <w:rsid w:val="004A37DD"/>
    <w:rsid w:val="004A5F99"/>
    <w:rsid w:val="004B3469"/>
    <w:rsid w:val="004B4005"/>
    <w:rsid w:val="004B41D8"/>
    <w:rsid w:val="004B5675"/>
    <w:rsid w:val="004C2537"/>
    <w:rsid w:val="004C4F5E"/>
    <w:rsid w:val="004D3FB1"/>
    <w:rsid w:val="004D419D"/>
    <w:rsid w:val="004D64C5"/>
    <w:rsid w:val="004E0F6D"/>
    <w:rsid w:val="004E7154"/>
    <w:rsid w:val="004E7803"/>
    <w:rsid w:val="004F0F1D"/>
    <w:rsid w:val="004F185F"/>
    <w:rsid w:val="004F34DA"/>
    <w:rsid w:val="004F5531"/>
    <w:rsid w:val="004F5CF3"/>
    <w:rsid w:val="005027DA"/>
    <w:rsid w:val="00505765"/>
    <w:rsid w:val="0051341B"/>
    <w:rsid w:val="005142EB"/>
    <w:rsid w:val="00517DA7"/>
    <w:rsid w:val="005274EC"/>
    <w:rsid w:val="00532DAA"/>
    <w:rsid w:val="005438DC"/>
    <w:rsid w:val="00543F41"/>
    <w:rsid w:val="00545720"/>
    <w:rsid w:val="0055244F"/>
    <w:rsid w:val="00552852"/>
    <w:rsid w:val="0055604D"/>
    <w:rsid w:val="00560205"/>
    <w:rsid w:val="00562131"/>
    <w:rsid w:val="005652A4"/>
    <w:rsid w:val="00567144"/>
    <w:rsid w:val="005755D3"/>
    <w:rsid w:val="0057698D"/>
    <w:rsid w:val="005832B9"/>
    <w:rsid w:val="005853EC"/>
    <w:rsid w:val="00586D51"/>
    <w:rsid w:val="00587269"/>
    <w:rsid w:val="00587856"/>
    <w:rsid w:val="0059034D"/>
    <w:rsid w:val="0059290B"/>
    <w:rsid w:val="0059790E"/>
    <w:rsid w:val="005A5909"/>
    <w:rsid w:val="005B1976"/>
    <w:rsid w:val="005B3ED8"/>
    <w:rsid w:val="005B58C1"/>
    <w:rsid w:val="005B6979"/>
    <w:rsid w:val="005B740F"/>
    <w:rsid w:val="005C0D97"/>
    <w:rsid w:val="005C23D8"/>
    <w:rsid w:val="005C4E29"/>
    <w:rsid w:val="005C7A73"/>
    <w:rsid w:val="005D011D"/>
    <w:rsid w:val="005D1E89"/>
    <w:rsid w:val="005E1248"/>
    <w:rsid w:val="005E7A2E"/>
    <w:rsid w:val="006021F4"/>
    <w:rsid w:val="006156F3"/>
    <w:rsid w:val="0062646F"/>
    <w:rsid w:val="006313F0"/>
    <w:rsid w:val="006365C1"/>
    <w:rsid w:val="00640E89"/>
    <w:rsid w:val="0064151F"/>
    <w:rsid w:val="00651CDE"/>
    <w:rsid w:val="00656FB0"/>
    <w:rsid w:val="006711BD"/>
    <w:rsid w:val="00672AD7"/>
    <w:rsid w:val="00677152"/>
    <w:rsid w:val="006810FD"/>
    <w:rsid w:val="00681E7C"/>
    <w:rsid w:val="00682B8E"/>
    <w:rsid w:val="0068306B"/>
    <w:rsid w:val="006841F4"/>
    <w:rsid w:val="006853E7"/>
    <w:rsid w:val="006961C1"/>
    <w:rsid w:val="00696DBF"/>
    <w:rsid w:val="006A3DEB"/>
    <w:rsid w:val="006A585A"/>
    <w:rsid w:val="006A5B71"/>
    <w:rsid w:val="006A613F"/>
    <w:rsid w:val="006A6B90"/>
    <w:rsid w:val="006A71B8"/>
    <w:rsid w:val="006B74D5"/>
    <w:rsid w:val="006B7AF5"/>
    <w:rsid w:val="006C2EB4"/>
    <w:rsid w:val="006C540E"/>
    <w:rsid w:val="006D222E"/>
    <w:rsid w:val="006E18C9"/>
    <w:rsid w:val="006E4D07"/>
    <w:rsid w:val="006F446C"/>
    <w:rsid w:val="006F4B5E"/>
    <w:rsid w:val="00701AE9"/>
    <w:rsid w:val="00703129"/>
    <w:rsid w:val="0070431C"/>
    <w:rsid w:val="0070660B"/>
    <w:rsid w:val="007070E4"/>
    <w:rsid w:val="00711A02"/>
    <w:rsid w:val="00714F14"/>
    <w:rsid w:val="00717C83"/>
    <w:rsid w:val="00720ED3"/>
    <w:rsid w:val="00721071"/>
    <w:rsid w:val="00721857"/>
    <w:rsid w:val="007222D0"/>
    <w:rsid w:val="00724A3C"/>
    <w:rsid w:val="00724DA0"/>
    <w:rsid w:val="007315C4"/>
    <w:rsid w:val="00734270"/>
    <w:rsid w:val="00737FC8"/>
    <w:rsid w:val="007475BA"/>
    <w:rsid w:val="0075247E"/>
    <w:rsid w:val="00752F58"/>
    <w:rsid w:val="007541D7"/>
    <w:rsid w:val="00755926"/>
    <w:rsid w:val="00756D0F"/>
    <w:rsid w:val="00764634"/>
    <w:rsid w:val="00764A0C"/>
    <w:rsid w:val="00770B56"/>
    <w:rsid w:val="00770CBD"/>
    <w:rsid w:val="007764AE"/>
    <w:rsid w:val="00786D92"/>
    <w:rsid w:val="00796C4E"/>
    <w:rsid w:val="007A039C"/>
    <w:rsid w:val="007A3114"/>
    <w:rsid w:val="007A44AC"/>
    <w:rsid w:val="007B43C2"/>
    <w:rsid w:val="007B5A1C"/>
    <w:rsid w:val="007B7D5C"/>
    <w:rsid w:val="007D15AC"/>
    <w:rsid w:val="007D3959"/>
    <w:rsid w:val="007D4D8A"/>
    <w:rsid w:val="007D64BD"/>
    <w:rsid w:val="007D78AC"/>
    <w:rsid w:val="007E3B09"/>
    <w:rsid w:val="007E4810"/>
    <w:rsid w:val="007E4DF8"/>
    <w:rsid w:val="007E4E73"/>
    <w:rsid w:val="007E7E14"/>
    <w:rsid w:val="007F2D63"/>
    <w:rsid w:val="007F40C4"/>
    <w:rsid w:val="007F49C9"/>
    <w:rsid w:val="007F503A"/>
    <w:rsid w:val="0080148C"/>
    <w:rsid w:val="0080159E"/>
    <w:rsid w:val="00802EB6"/>
    <w:rsid w:val="00803EE8"/>
    <w:rsid w:val="00804A37"/>
    <w:rsid w:val="00805FAB"/>
    <w:rsid w:val="00811CF2"/>
    <w:rsid w:val="00811DFA"/>
    <w:rsid w:val="00812193"/>
    <w:rsid w:val="008128FF"/>
    <w:rsid w:val="008131C2"/>
    <w:rsid w:val="008147E3"/>
    <w:rsid w:val="00815102"/>
    <w:rsid w:val="00821296"/>
    <w:rsid w:val="00822F6F"/>
    <w:rsid w:val="0082706F"/>
    <w:rsid w:val="00832699"/>
    <w:rsid w:val="008326FA"/>
    <w:rsid w:val="008375D9"/>
    <w:rsid w:val="00840D27"/>
    <w:rsid w:val="00842776"/>
    <w:rsid w:val="00845D59"/>
    <w:rsid w:val="00851625"/>
    <w:rsid w:val="0085240D"/>
    <w:rsid w:val="00853DCA"/>
    <w:rsid w:val="00855F4E"/>
    <w:rsid w:val="00860CFA"/>
    <w:rsid w:val="0086124B"/>
    <w:rsid w:val="00861368"/>
    <w:rsid w:val="008623FB"/>
    <w:rsid w:val="00865AB7"/>
    <w:rsid w:val="00877A15"/>
    <w:rsid w:val="00880A93"/>
    <w:rsid w:val="0088131D"/>
    <w:rsid w:val="00881D85"/>
    <w:rsid w:val="00883516"/>
    <w:rsid w:val="0089121B"/>
    <w:rsid w:val="00894FE5"/>
    <w:rsid w:val="008A1D99"/>
    <w:rsid w:val="008A7FCA"/>
    <w:rsid w:val="008B10CE"/>
    <w:rsid w:val="008B3EC3"/>
    <w:rsid w:val="008C074B"/>
    <w:rsid w:val="008C1D68"/>
    <w:rsid w:val="008D1720"/>
    <w:rsid w:val="008D1FA2"/>
    <w:rsid w:val="008D47F5"/>
    <w:rsid w:val="008D6470"/>
    <w:rsid w:val="008D753E"/>
    <w:rsid w:val="008F1D7D"/>
    <w:rsid w:val="008F274E"/>
    <w:rsid w:val="008F3CD5"/>
    <w:rsid w:val="008F6FB9"/>
    <w:rsid w:val="008F77DB"/>
    <w:rsid w:val="0090085D"/>
    <w:rsid w:val="00903282"/>
    <w:rsid w:val="00903B75"/>
    <w:rsid w:val="0090703D"/>
    <w:rsid w:val="00913672"/>
    <w:rsid w:val="00914664"/>
    <w:rsid w:val="00917198"/>
    <w:rsid w:val="00917D4A"/>
    <w:rsid w:val="0092573E"/>
    <w:rsid w:val="00930498"/>
    <w:rsid w:val="009305C3"/>
    <w:rsid w:val="00935055"/>
    <w:rsid w:val="00941B1E"/>
    <w:rsid w:val="00944886"/>
    <w:rsid w:val="0094554A"/>
    <w:rsid w:val="009458E8"/>
    <w:rsid w:val="00952B4A"/>
    <w:rsid w:val="00957395"/>
    <w:rsid w:val="009708DD"/>
    <w:rsid w:val="00971F75"/>
    <w:rsid w:val="00972A2C"/>
    <w:rsid w:val="00974105"/>
    <w:rsid w:val="00974E6B"/>
    <w:rsid w:val="00980620"/>
    <w:rsid w:val="00986F43"/>
    <w:rsid w:val="009A71FE"/>
    <w:rsid w:val="009B1A57"/>
    <w:rsid w:val="009B29DA"/>
    <w:rsid w:val="009B693F"/>
    <w:rsid w:val="009B71E3"/>
    <w:rsid w:val="009C27C7"/>
    <w:rsid w:val="009C299E"/>
    <w:rsid w:val="009C3FA0"/>
    <w:rsid w:val="009C7F02"/>
    <w:rsid w:val="009D041A"/>
    <w:rsid w:val="009D4099"/>
    <w:rsid w:val="009D4AEA"/>
    <w:rsid w:val="009D5C0A"/>
    <w:rsid w:val="009D77B3"/>
    <w:rsid w:val="009E3861"/>
    <w:rsid w:val="009F3E65"/>
    <w:rsid w:val="00A037EF"/>
    <w:rsid w:val="00A06FC1"/>
    <w:rsid w:val="00A12AF1"/>
    <w:rsid w:val="00A12DE3"/>
    <w:rsid w:val="00A140F8"/>
    <w:rsid w:val="00A14126"/>
    <w:rsid w:val="00A147BE"/>
    <w:rsid w:val="00A16B89"/>
    <w:rsid w:val="00A17FAA"/>
    <w:rsid w:val="00A20D7E"/>
    <w:rsid w:val="00A25F2A"/>
    <w:rsid w:val="00A27C72"/>
    <w:rsid w:val="00A4344B"/>
    <w:rsid w:val="00A5429C"/>
    <w:rsid w:val="00A551B4"/>
    <w:rsid w:val="00A56B94"/>
    <w:rsid w:val="00A60E34"/>
    <w:rsid w:val="00A61EDC"/>
    <w:rsid w:val="00A67365"/>
    <w:rsid w:val="00A678A6"/>
    <w:rsid w:val="00A80738"/>
    <w:rsid w:val="00A808D6"/>
    <w:rsid w:val="00A84769"/>
    <w:rsid w:val="00A952CE"/>
    <w:rsid w:val="00AA238D"/>
    <w:rsid w:val="00AA3B35"/>
    <w:rsid w:val="00AA3E80"/>
    <w:rsid w:val="00AA4575"/>
    <w:rsid w:val="00AA47C9"/>
    <w:rsid w:val="00AA511D"/>
    <w:rsid w:val="00AA745D"/>
    <w:rsid w:val="00AE1BBE"/>
    <w:rsid w:val="00AE45B9"/>
    <w:rsid w:val="00AE7E79"/>
    <w:rsid w:val="00AF093E"/>
    <w:rsid w:val="00AF1557"/>
    <w:rsid w:val="00AF3A70"/>
    <w:rsid w:val="00AF519A"/>
    <w:rsid w:val="00AF647D"/>
    <w:rsid w:val="00B0081E"/>
    <w:rsid w:val="00B0248D"/>
    <w:rsid w:val="00B1530E"/>
    <w:rsid w:val="00B16D6D"/>
    <w:rsid w:val="00B232C1"/>
    <w:rsid w:val="00B26872"/>
    <w:rsid w:val="00B269ED"/>
    <w:rsid w:val="00B33EEE"/>
    <w:rsid w:val="00B375D0"/>
    <w:rsid w:val="00B45F25"/>
    <w:rsid w:val="00B50FF6"/>
    <w:rsid w:val="00B53F94"/>
    <w:rsid w:val="00B62313"/>
    <w:rsid w:val="00B628EE"/>
    <w:rsid w:val="00B641E6"/>
    <w:rsid w:val="00B70124"/>
    <w:rsid w:val="00B72C9B"/>
    <w:rsid w:val="00B837C7"/>
    <w:rsid w:val="00B84F8C"/>
    <w:rsid w:val="00B85B0B"/>
    <w:rsid w:val="00B86101"/>
    <w:rsid w:val="00B927C2"/>
    <w:rsid w:val="00B96E21"/>
    <w:rsid w:val="00BA1A5E"/>
    <w:rsid w:val="00BA217C"/>
    <w:rsid w:val="00BA553E"/>
    <w:rsid w:val="00BA6765"/>
    <w:rsid w:val="00BB3B13"/>
    <w:rsid w:val="00BB49E2"/>
    <w:rsid w:val="00BB552E"/>
    <w:rsid w:val="00BD16F8"/>
    <w:rsid w:val="00BD3865"/>
    <w:rsid w:val="00BD5163"/>
    <w:rsid w:val="00BD6603"/>
    <w:rsid w:val="00BE03A2"/>
    <w:rsid w:val="00BE33B8"/>
    <w:rsid w:val="00BE5079"/>
    <w:rsid w:val="00BE7AC7"/>
    <w:rsid w:val="00BF1E61"/>
    <w:rsid w:val="00BF2571"/>
    <w:rsid w:val="00BF4A33"/>
    <w:rsid w:val="00BF5253"/>
    <w:rsid w:val="00BF7C0B"/>
    <w:rsid w:val="00C007A0"/>
    <w:rsid w:val="00C10767"/>
    <w:rsid w:val="00C125B2"/>
    <w:rsid w:val="00C143B8"/>
    <w:rsid w:val="00C34FBA"/>
    <w:rsid w:val="00C3765C"/>
    <w:rsid w:val="00C408B6"/>
    <w:rsid w:val="00C42978"/>
    <w:rsid w:val="00C4390E"/>
    <w:rsid w:val="00C4543C"/>
    <w:rsid w:val="00C508D1"/>
    <w:rsid w:val="00C53F82"/>
    <w:rsid w:val="00C607F3"/>
    <w:rsid w:val="00C616AA"/>
    <w:rsid w:val="00C63177"/>
    <w:rsid w:val="00C631C2"/>
    <w:rsid w:val="00C663DA"/>
    <w:rsid w:val="00C664FF"/>
    <w:rsid w:val="00C67729"/>
    <w:rsid w:val="00C73B1E"/>
    <w:rsid w:val="00C81317"/>
    <w:rsid w:val="00C82E4D"/>
    <w:rsid w:val="00C84480"/>
    <w:rsid w:val="00C85419"/>
    <w:rsid w:val="00C879B0"/>
    <w:rsid w:val="00C9247E"/>
    <w:rsid w:val="00C92733"/>
    <w:rsid w:val="00C96085"/>
    <w:rsid w:val="00C96194"/>
    <w:rsid w:val="00C96E3A"/>
    <w:rsid w:val="00C97B30"/>
    <w:rsid w:val="00C97E1B"/>
    <w:rsid w:val="00CA1AF7"/>
    <w:rsid w:val="00CA2884"/>
    <w:rsid w:val="00CA306D"/>
    <w:rsid w:val="00CA3AC0"/>
    <w:rsid w:val="00CA657B"/>
    <w:rsid w:val="00CB1D37"/>
    <w:rsid w:val="00CB3CF8"/>
    <w:rsid w:val="00CB43A1"/>
    <w:rsid w:val="00CB473C"/>
    <w:rsid w:val="00CB7491"/>
    <w:rsid w:val="00CC56E4"/>
    <w:rsid w:val="00CD3297"/>
    <w:rsid w:val="00CD6235"/>
    <w:rsid w:val="00CD7D8F"/>
    <w:rsid w:val="00CE0DD3"/>
    <w:rsid w:val="00CF095C"/>
    <w:rsid w:val="00CF68C9"/>
    <w:rsid w:val="00D00909"/>
    <w:rsid w:val="00D03C46"/>
    <w:rsid w:val="00D060B7"/>
    <w:rsid w:val="00D07C50"/>
    <w:rsid w:val="00D151DE"/>
    <w:rsid w:val="00D245F7"/>
    <w:rsid w:val="00D25D8A"/>
    <w:rsid w:val="00D31EEE"/>
    <w:rsid w:val="00D338F6"/>
    <w:rsid w:val="00D343FA"/>
    <w:rsid w:val="00D41CD7"/>
    <w:rsid w:val="00D431B6"/>
    <w:rsid w:val="00D44424"/>
    <w:rsid w:val="00D468D3"/>
    <w:rsid w:val="00D529F3"/>
    <w:rsid w:val="00D54E2F"/>
    <w:rsid w:val="00D62023"/>
    <w:rsid w:val="00D63FF6"/>
    <w:rsid w:val="00D64BC7"/>
    <w:rsid w:val="00D7559D"/>
    <w:rsid w:val="00D77F44"/>
    <w:rsid w:val="00D82747"/>
    <w:rsid w:val="00D849E7"/>
    <w:rsid w:val="00D8639D"/>
    <w:rsid w:val="00D90FA4"/>
    <w:rsid w:val="00DA6467"/>
    <w:rsid w:val="00DA69A1"/>
    <w:rsid w:val="00DA7B47"/>
    <w:rsid w:val="00DB3136"/>
    <w:rsid w:val="00DD0CC6"/>
    <w:rsid w:val="00DD1C32"/>
    <w:rsid w:val="00DE0E1E"/>
    <w:rsid w:val="00DE1908"/>
    <w:rsid w:val="00DE50AF"/>
    <w:rsid w:val="00DE6BFC"/>
    <w:rsid w:val="00DE6C0B"/>
    <w:rsid w:val="00DF1A72"/>
    <w:rsid w:val="00DF45D2"/>
    <w:rsid w:val="00DF5CD0"/>
    <w:rsid w:val="00DF6650"/>
    <w:rsid w:val="00DF6D13"/>
    <w:rsid w:val="00DF772D"/>
    <w:rsid w:val="00DF7CCD"/>
    <w:rsid w:val="00E050FB"/>
    <w:rsid w:val="00E15624"/>
    <w:rsid w:val="00E17BCE"/>
    <w:rsid w:val="00E17E8E"/>
    <w:rsid w:val="00E24E00"/>
    <w:rsid w:val="00E32793"/>
    <w:rsid w:val="00E328A8"/>
    <w:rsid w:val="00E41B27"/>
    <w:rsid w:val="00E43093"/>
    <w:rsid w:val="00E47428"/>
    <w:rsid w:val="00E50752"/>
    <w:rsid w:val="00E54DBA"/>
    <w:rsid w:val="00E56890"/>
    <w:rsid w:val="00E62E44"/>
    <w:rsid w:val="00E65BD8"/>
    <w:rsid w:val="00E7555C"/>
    <w:rsid w:val="00E7575A"/>
    <w:rsid w:val="00E76E32"/>
    <w:rsid w:val="00E811B4"/>
    <w:rsid w:val="00E8772C"/>
    <w:rsid w:val="00E94604"/>
    <w:rsid w:val="00EA0FBA"/>
    <w:rsid w:val="00EA4FDB"/>
    <w:rsid w:val="00EA638A"/>
    <w:rsid w:val="00EB4E4E"/>
    <w:rsid w:val="00EC088F"/>
    <w:rsid w:val="00EC1FF0"/>
    <w:rsid w:val="00EC3346"/>
    <w:rsid w:val="00EC46F8"/>
    <w:rsid w:val="00ED1F2B"/>
    <w:rsid w:val="00ED3F3E"/>
    <w:rsid w:val="00ED5F62"/>
    <w:rsid w:val="00EE715D"/>
    <w:rsid w:val="00EF4CFA"/>
    <w:rsid w:val="00EF7DB8"/>
    <w:rsid w:val="00F03146"/>
    <w:rsid w:val="00F03F07"/>
    <w:rsid w:val="00F104EC"/>
    <w:rsid w:val="00F150BE"/>
    <w:rsid w:val="00F16CCE"/>
    <w:rsid w:val="00F22596"/>
    <w:rsid w:val="00F24313"/>
    <w:rsid w:val="00F246A3"/>
    <w:rsid w:val="00F27256"/>
    <w:rsid w:val="00F3008E"/>
    <w:rsid w:val="00F4492F"/>
    <w:rsid w:val="00F52058"/>
    <w:rsid w:val="00F535A0"/>
    <w:rsid w:val="00F566D4"/>
    <w:rsid w:val="00F5676F"/>
    <w:rsid w:val="00F645B9"/>
    <w:rsid w:val="00F6790C"/>
    <w:rsid w:val="00F70859"/>
    <w:rsid w:val="00F73435"/>
    <w:rsid w:val="00F74B5D"/>
    <w:rsid w:val="00F75346"/>
    <w:rsid w:val="00F8038F"/>
    <w:rsid w:val="00F809CD"/>
    <w:rsid w:val="00F856DD"/>
    <w:rsid w:val="00F85703"/>
    <w:rsid w:val="00F87978"/>
    <w:rsid w:val="00F916E2"/>
    <w:rsid w:val="00F93602"/>
    <w:rsid w:val="00F94E98"/>
    <w:rsid w:val="00FA406C"/>
    <w:rsid w:val="00FA5BDF"/>
    <w:rsid w:val="00FB5374"/>
    <w:rsid w:val="00FC20F0"/>
    <w:rsid w:val="00FC24FC"/>
    <w:rsid w:val="00FC59BE"/>
    <w:rsid w:val="00FD39DC"/>
    <w:rsid w:val="00FD7E1E"/>
    <w:rsid w:val="00FE3186"/>
    <w:rsid w:val="00FE3748"/>
    <w:rsid w:val="00FE74AC"/>
    <w:rsid w:val="00FF0C28"/>
    <w:rsid w:val="00FF2193"/>
    <w:rsid w:val="00FF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BE5E"/>
  <w14:defaultImageDpi w14:val="0"/>
  <w15:docId w15:val="{26D4478D-B7C4-42D3-898C-D0F78012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lang w:val="en-GB" w:eastAsia="en-GB"/>
    </w:rPr>
  </w:style>
  <w:style w:type="paragraph" w:styleId="Heading1">
    <w:name w:val="heading 1"/>
    <w:basedOn w:val="Normal"/>
    <w:link w:val="Heading1Char"/>
    <w:uiPriority w:val="9"/>
    <w:qFormat/>
    <w:pPr>
      <w:ind w:left="300"/>
      <w:outlineLvl w:val="0"/>
    </w:pPr>
    <w:rPr>
      <w:b/>
      <w:bCs/>
      <w:sz w:val="40"/>
      <w:szCs w:val="40"/>
    </w:rPr>
  </w:style>
  <w:style w:type="paragraph" w:styleId="Heading2">
    <w:name w:val="heading 2"/>
    <w:basedOn w:val="Normal"/>
    <w:link w:val="Heading2Char"/>
    <w:uiPriority w:val="9"/>
    <w:unhideWhenUsed/>
    <w:qFormat/>
    <w:pPr>
      <w:spacing w:before="48"/>
      <w:ind w:left="30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GB"/>
    </w:rPr>
  </w:style>
  <w:style w:type="paragraph" w:styleId="BodyText">
    <w:name w:val="Body Text"/>
    <w:basedOn w:val="Normal"/>
    <w:link w:val="BodyTextChar"/>
    <w:uiPriority w:val="1"/>
    <w:qFormat/>
    <w:rPr>
      <w:b/>
      <w:bCs/>
      <w:sz w:val="28"/>
      <w:szCs w:val="28"/>
    </w:rPr>
  </w:style>
  <w:style w:type="character" w:customStyle="1" w:styleId="BodyTextChar">
    <w:name w:val="Body Text Char"/>
    <w:basedOn w:val="DefaultParagraphFont"/>
    <w:link w:val="BodyText"/>
    <w:uiPriority w:val="1"/>
    <w:locked/>
    <w:rPr>
      <w:rFonts w:ascii="Arial" w:hAnsi="Arial" w:cs="Arial"/>
      <w:lang w:val="en-GB" w:eastAsia="en-GB"/>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200"/>
    </w:pPr>
  </w:style>
  <w:style w:type="character" w:styleId="CommentReference">
    <w:name w:val="annotation reference"/>
    <w:basedOn w:val="DefaultParagraphFont"/>
    <w:uiPriority w:val="99"/>
    <w:semiHidden/>
    <w:unhideWhenUsed/>
    <w:rsid w:val="00BD5163"/>
    <w:rPr>
      <w:rFonts w:cs="Times New Roman"/>
      <w:sz w:val="16"/>
      <w:szCs w:val="16"/>
    </w:rPr>
  </w:style>
  <w:style w:type="paragraph" w:styleId="CommentText">
    <w:name w:val="annotation text"/>
    <w:basedOn w:val="Normal"/>
    <w:link w:val="CommentTextChar"/>
    <w:uiPriority w:val="99"/>
    <w:unhideWhenUsed/>
    <w:rsid w:val="00BD5163"/>
    <w:rPr>
      <w:sz w:val="20"/>
      <w:szCs w:val="20"/>
    </w:rPr>
  </w:style>
  <w:style w:type="character" w:customStyle="1" w:styleId="CommentTextChar">
    <w:name w:val="Comment Text Char"/>
    <w:basedOn w:val="DefaultParagraphFont"/>
    <w:link w:val="CommentText"/>
    <w:uiPriority w:val="99"/>
    <w:locked/>
    <w:rsid w:val="00BD5163"/>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BD5163"/>
    <w:rPr>
      <w:b/>
      <w:bCs/>
    </w:rPr>
  </w:style>
  <w:style w:type="character" w:customStyle="1" w:styleId="CommentSubjectChar">
    <w:name w:val="Comment Subject Char"/>
    <w:basedOn w:val="CommentTextChar"/>
    <w:link w:val="CommentSubject"/>
    <w:uiPriority w:val="99"/>
    <w:semiHidden/>
    <w:locked/>
    <w:rsid w:val="00BD5163"/>
    <w:rPr>
      <w:rFonts w:ascii="Arial" w:hAnsi="Arial" w:cs="Arial"/>
      <w:b/>
      <w:bCs/>
      <w:sz w:val="20"/>
      <w:szCs w:val="20"/>
      <w:lang w:val="en-GB" w:eastAsia="en-GB"/>
    </w:rPr>
  </w:style>
  <w:style w:type="paragraph" w:styleId="FootnoteText">
    <w:name w:val="footnote text"/>
    <w:basedOn w:val="Normal"/>
    <w:link w:val="FootnoteTextChar"/>
    <w:uiPriority w:val="99"/>
    <w:semiHidden/>
    <w:unhideWhenUsed/>
    <w:rsid w:val="00E7555C"/>
    <w:rPr>
      <w:sz w:val="20"/>
      <w:szCs w:val="20"/>
    </w:rPr>
  </w:style>
  <w:style w:type="character" w:customStyle="1" w:styleId="FootnoteTextChar">
    <w:name w:val="Footnote Text Char"/>
    <w:basedOn w:val="DefaultParagraphFont"/>
    <w:link w:val="FootnoteText"/>
    <w:uiPriority w:val="99"/>
    <w:semiHidden/>
    <w:locked/>
    <w:rsid w:val="00E7555C"/>
    <w:rPr>
      <w:rFonts w:ascii="Arial" w:hAnsi="Arial" w:cs="Arial"/>
      <w:sz w:val="20"/>
      <w:szCs w:val="20"/>
      <w:lang w:val="en-GB" w:eastAsia="en-GB"/>
    </w:rPr>
  </w:style>
  <w:style w:type="character" w:styleId="FootnoteReference">
    <w:name w:val="footnote reference"/>
    <w:basedOn w:val="DefaultParagraphFont"/>
    <w:uiPriority w:val="99"/>
    <w:semiHidden/>
    <w:unhideWhenUsed/>
    <w:rsid w:val="00E7555C"/>
    <w:rPr>
      <w:rFonts w:cs="Times New Roman"/>
      <w:vertAlign w:val="superscript"/>
    </w:rPr>
  </w:style>
  <w:style w:type="character" w:styleId="Hyperlink">
    <w:name w:val="Hyperlink"/>
    <w:basedOn w:val="DefaultParagraphFont"/>
    <w:uiPriority w:val="99"/>
    <w:unhideWhenUsed/>
    <w:rsid w:val="00E7555C"/>
    <w:rPr>
      <w:rFonts w:cs="Times New Roman"/>
      <w:color w:val="0000FF"/>
      <w:u w:val="single"/>
    </w:rPr>
  </w:style>
  <w:style w:type="paragraph" w:styleId="Header">
    <w:name w:val="header"/>
    <w:basedOn w:val="Normal"/>
    <w:link w:val="HeaderChar"/>
    <w:uiPriority w:val="99"/>
    <w:unhideWhenUsed/>
    <w:rsid w:val="00A61EDC"/>
    <w:pPr>
      <w:tabs>
        <w:tab w:val="center" w:pos="4513"/>
        <w:tab w:val="right" w:pos="9026"/>
      </w:tabs>
    </w:pPr>
  </w:style>
  <w:style w:type="character" w:customStyle="1" w:styleId="HeaderChar">
    <w:name w:val="Header Char"/>
    <w:basedOn w:val="DefaultParagraphFont"/>
    <w:link w:val="Header"/>
    <w:uiPriority w:val="99"/>
    <w:locked/>
    <w:rsid w:val="00A61EDC"/>
    <w:rPr>
      <w:rFonts w:ascii="Arial" w:hAnsi="Arial" w:cs="Arial"/>
      <w:lang w:val="en-GB" w:eastAsia="en-GB"/>
    </w:rPr>
  </w:style>
  <w:style w:type="paragraph" w:styleId="Footer">
    <w:name w:val="footer"/>
    <w:basedOn w:val="Normal"/>
    <w:link w:val="FooterChar"/>
    <w:uiPriority w:val="99"/>
    <w:unhideWhenUsed/>
    <w:rsid w:val="00A61EDC"/>
    <w:pPr>
      <w:tabs>
        <w:tab w:val="center" w:pos="4513"/>
        <w:tab w:val="right" w:pos="9026"/>
      </w:tabs>
    </w:pPr>
  </w:style>
  <w:style w:type="character" w:customStyle="1" w:styleId="FooterChar">
    <w:name w:val="Footer Char"/>
    <w:basedOn w:val="DefaultParagraphFont"/>
    <w:link w:val="Footer"/>
    <w:uiPriority w:val="99"/>
    <w:locked/>
    <w:rsid w:val="00A61EDC"/>
    <w:rPr>
      <w:rFonts w:ascii="Arial" w:hAnsi="Arial" w:cs="Arial"/>
      <w:lang w:val="en-GB" w:eastAsia="en-GB"/>
    </w:rPr>
  </w:style>
  <w:style w:type="character" w:styleId="UnresolvedMention">
    <w:name w:val="Unresolved Mention"/>
    <w:basedOn w:val="DefaultParagraphFont"/>
    <w:uiPriority w:val="99"/>
    <w:semiHidden/>
    <w:unhideWhenUsed/>
    <w:rsid w:val="008D47F5"/>
    <w:rPr>
      <w:rFonts w:cs="Times New Roman"/>
      <w:color w:val="605E5C"/>
      <w:shd w:val="clear" w:color="auto" w:fill="E1DFDD"/>
    </w:rPr>
  </w:style>
  <w:style w:type="table" w:styleId="TableGrid">
    <w:name w:val="Table Grid"/>
    <w:basedOn w:val="TableNormal"/>
    <w:uiPriority w:val="39"/>
    <w:rsid w:val="00815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7E4DF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6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gov.uk/government/consultations/policy-design-features-for-the-car-and-van-zero-emission-vehicle-zev-mand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roberts@r-e-a.ne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vrla.co.uk/resource/bvrla-van-plan-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4CA9-BC6C-4A2E-A780-920741F9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Jacob Roberts</cp:lastModifiedBy>
  <cp:revision>69</cp:revision>
  <dcterms:created xsi:type="dcterms:W3CDTF">2022-06-09T15:29:00Z</dcterms:created>
  <dcterms:modified xsi:type="dcterms:W3CDTF">2022-06-10T15:23:00Z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2021-07-06T23:00:00Z</vt:filetime>
  </property>
  <property fmtid="{D5CDD505-2E9C-101B-9397-08002B2CF9AE}" pid="3" name="Creator">
    <vt:lpwstr>Acrobat PDFMaker 18 for Word</vt:lpwstr>
  </property>
  <property fmtid="{D5CDD505-2E9C-101B-9397-08002B2CF9AE}" pid="4" name="LastSaved">
    <vt:filetime>2021-07-07T23:00:00Z</vt:filetime>
  </property>
</Properties>
</file>