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BAF70" w14:textId="24DFD3B4" w:rsidR="008659AD" w:rsidRDefault="00BE76CA" w:rsidP="008659AD">
      <w:pPr>
        <w:pStyle w:val="Title"/>
        <w:contextualSpacing w:val="0"/>
        <w:rPr>
          <w:rFonts w:asciiTheme="minorHAnsi" w:hAnsiTheme="minorHAnsi" w:cstheme="minorHAnsi"/>
          <w:b/>
          <w:bCs/>
          <w:i/>
          <w:iCs/>
          <w:color w:val="FF0000"/>
          <w:sz w:val="24"/>
          <w:szCs w:val="24"/>
        </w:rPr>
      </w:pPr>
      <w:r w:rsidRPr="00832BEE">
        <w:rPr>
          <w:rFonts w:asciiTheme="minorHAnsi" w:hAnsiTheme="minorHAnsi" w:cstheme="minorHAnsi"/>
          <w:b/>
          <w:bCs/>
          <w:i/>
          <w:iCs/>
          <w:color w:val="FF0000"/>
          <w:sz w:val="24"/>
          <w:szCs w:val="24"/>
        </w:rPr>
        <w:t xml:space="preserve">Note: the Environment Agency has prepared this draft guidance as a template for trade associations and professional bodies within England to develop </w:t>
      </w:r>
      <w:r w:rsidR="00832BEE" w:rsidRPr="00832BEE">
        <w:rPr>
          <w:rFonts w:asciiTheme="minorHAnsi" w:hAnsiTheme="minorHAnsi" w:cstheme="minorHAnsi"/>
          <w:b/>
          <w:bCs/>
          <w:i/>
          <w:iCs/>
          <w:color w:val="FF0000"/>
          <w:sz w:val="24"/>
          <w:szCs w:val="24"/>
        </w:rPr>
        <w:t xml:space="preserve">their own </w:t>
      </w:r>
      <w:r w:rsidRPr="00832BEE">
        <w:rPr>
          <w:rFonts w:asciiTheme="minorHAnsi" w:hAnsiTheme="minorHAnsi" w:cstheme="minorHAnsi"/>
          <w:b/>
          <w:bCs/>
          <w:i/>
          <w:iCs/>
          <w:color w:val="FF0000"/>
          <w:sz w:val="24"/>
          <w:szCs w:val="24"/>
        </w:rPr>
        <w:t>guidance on climate change adapt</w:t>
      </w:r>
      <w:r w:rsidR="00832BEE" w:rsidRPr="00832BEE">
        <w:rPr>
          <w:rFonts w:asciiTheme="minorHAnsi" w:hAnsiTheme="minorHAnsi" w:cstheme="minorHAnsi"/>
          <w:b/>
          <w:bCs/>
          <w:i/>
          <w:iCs/>
          <w:color w:val="FF0000"/>
          <w:sz w:val="24"/>
          <w:szCs w:val="24"/>
        </w:rPr>
        <w:t>at</w:t>
      </w:r>
      <w:r w:rsidRPr="00832BEE">
        <w:rPr>
          <w:rFonts w:asciiTheme="minorHAnsi" w:hAnsiTheme="minorHAnsi" w:cstheme="minorHAnsi"/>
          <w:b/>
          <w:bCs/>
          <w:i/>
          <w:iCs/>
          <w:color w:val="FF0000"/>
          <w:sz w:val="24"/>
          <w:szCs w:val="24"/>
        </w:rPr>
        <w:t xml:space="preserve">ion for their members.  </w:t>
      </w:r>
    </w:p>
    <w:p w14:paraId="200E7A34" w14:textId="77777777" w:rsidR="008659AD" w:rsidRDefault="008659AD" w:rsidP="008659AD">
      <w:pPr>
        <w:pStyle w:val="Title"/>
        <w:contextualSpacing w:val="0"/>
        <w:rPr>
          <w:rFonts w:asciiTheme="minorHAnsi" w:hAnsiTheme="minorHAnsi" w:cstheme="minorHAnsi"/>
          <w:b/>
          <w:bCs/>
          <w:i/>
          <w:iCs/>
          <w:color w:val="FF0000"/>
          <w:sz w:val="24"/>
          <w:szCs w:val="24"/>
        </w:rPr>
      </w:pPr>
    </w:p>
    <w:p w14:paraId="0725DD3E" w14:textId="1AE9D5FC" w:rsidR="00832BEE" w:rsidRPr="00832BEE" w:rsidRDefault="00BE76CA" w:rsidP="008659AD">
      <w:pPr>
        <w:pStyle w:val="Title"/>
        <w:contextualSpacing w:val="0"/>
        <w:rPr>
          <w:rFonts w:asciiTheme="minorHAnsi" w:hAnsiTheme="minorHAnsi" w:cstheme="minorHAnsi"/>
          <w:b/>
          <w:bCs/>
          <w:i/>
          <w:iCs/>
          <w:color w:val="FF0000"/>
          <w:sz w:val="24"/>
          <w:szCs w:val="24"/>
        </w:rPr>
      </w:pPr>
      <w:r w:rsidRPr="00832BEE">
        <w:rPr>
          <w:rFonts w:asciiTheme="minorHAnsi" w:hAnsiTheme="minorHAnsi" w:cstheme="minorHAnsi"/>
          <w:b/>
          <w:bCs/>
          <w:i/>
          <w:iCs/>
          <w:color w:val="FF0000"/>
          <w:sz w:val="24"/>
          <w:szCs w:val="24"/>
        </w:rPr>
        <w:t>Climate change adap</w:t>
      </w:r>
      <w:r w:rsidR="00832BEE" w:rsidRPr="00832BEE">
        <w:rPr>
          <w:rFonts w:asciiTheme="minorHAnsi" w:hAnsiTheme="minorHAnsi" w:cstheme="minorHAnsi"/>
          <w:b/>
          <w:bCs/>
          <w:i/>
          <w:iCs/>
          <w:color w:val="FF0000"/>
          <w:sz w:val="24"/>
          <w:szCs w:val="24"/>
        </w:rPr>
        <w:t>ta</w:t>
      </w:r>
      <w:r w:rsidRPr="00832BEE">
        <w:rPr>
          <w:rFonts w:asciiTheme="minorHAnsi" w:hAnsiTheme="minorHAnsi" w:cstheme="minorHAnsi"/>
          <w:b/>
          <w:bCs/>
          <w:i/>
          <w:iCs/>
          <w:color w:val="FF0000"/>
          <w:sz w:val="24"/>
          <w:szCs w:val="24"/>
        </w:rPr>
        <w:t xml:space="preserve">tion is a fast-developing field; </w:t>
      </w:r>
      <w:r w:rsidR="00832BEE" w:rsidRPr="00832BEE">
        <w:rPr>
          <w:rFonts w:asciiTheme="minorHAnsi" w:hAnsiTheme="minorHAnsi" w:cstheme="minorHAnsi"/>
          <w:b/>
          <w:bCs/>
          <w:i/>
          <w:iCs/>
          <w:color w:val="FF0000"/>
          <w:sz w:val="24"/>
          <w:szCs w:val="24"/>
        </w:rPr>
        <w:t xml:space="preserve">whilst care has been taken to prepare this template, it </w:t>
      </w:r>
      <w:r w:rsidRPr="00832BEE">
        <w:rPr>
          <w:rFonts w:asciiTheme="minorHAnsi" w:hAnsiTheme="minorHAnsi" w:cstheme="minorHAnsi"/>
          <w:b/>
          <w:bCs/>
          <w:i/>
          <w:iCs/>
          <w:color w:val="FF0000"/>
          <w:sz w:val="24"/>
          <w:szCs w:val="24"/>
        </w:rPr>
        <w:t xml:space="preserve">should not be taken as an authoritative statement of </w:t>
      </w:r>
      <w:r w:rsidR="00B4461C">
        <w:rPr>
          <w:rFonts w:asciiTheme="minorHAnsi" w:hAnsiTheme="minorHAnsi" w:cstheme="minorHAnsi"/>
          <w:b/>
          <w:bCs/>
          <w:i/>
          <w:iCs/>
          <w:color w:val="FF0000"/>
          <w:sz w:val="24"/>
          <w:szCs w:val="24"/>
        </w:rPr>
        <w:t xml:space="preserve">good </w:t>
      </w:r>
      <w:r w:rsidRPr="00832BEE">
        <w:rPr>
          <w:rFonts w:asciiTheme="minorHAnsi" w:hAnsiTheme="minorHAnsi" w:cstheme="minorHAnsi"/>
          <w:b/>
          <w:bCs/>
          <w:i/>
          <w:iCs/>
          <w:color w:val="FF0000"/>
          <w:sz w:val="24"/>
          <w:szCs w:val="24"/>
        </w:rPr>
        <w:t>practice,</w:t>
      </w:r>
      <w:r w:rsidR="00832BEE">
        <w:rPr>
          <w:rFonts w:asciiTheme="minorHAnsi" w:hAnsiTheme="minorHAnsi" w:cstheme="minorHAnsi"/>
          <w:b/>
          <w:bCs/>
          <w:i/>
          <w:iCs/>
          <w:color w:val="FF0000"/>
          <w:sz w:val="24"/>
          <w:szCs w:val="24"/>
        </w:rPr>
        <w:t xml:space="preserve"> the</w:t>
      </w:r>
      <w:r w:rsidRPr="00832BEE">
        <w:rPr>
          <w:rFonts w:asciiTheme="minorHAnsi" w:hAnsiTheme="minorHAnsi" w:cstheme="minorHAnsi"/>
          <w:b/>
          <w:bCs/>
          <w:i/>
          <w:iCs/>
          <w:color w:val="FF0000"/>
          <w:sz w:val="24"/>
          <w:szCs w:val="24"/>
        </w:rPr>
        <w:t xml:space="preserve"> latest research, or the law.</w:t>
      </w:r>
      <w:r w:rsidR="00832BEE" w:rsidRPr="00832BEE">
        <w:t xml:space="preserve"> </w:t>
      </w:r>
    </w:p>
    <w:p w14:paraId="28E9C450" w14:textId="77777777" w:rsidR="00832BEE" w:rsidRDefault="00832BEE" w:rsidP="008659AD">
      <w:pPr>
        <w:spacing w:after="0" w:line="240" w:lineRule="auto"/>
        <w:rPr>
          <w:rFonts w:cstheme="minorHAnsi"/>
          <w:b/>
          <w:bCs/>
          <w:i/>
          <w:iCs/>
          <w:color w:val="FF0000"/>
          <w:sz w:val="24"/>
          <w:szCs w:val="24"/>
        </w:rPr>
      </w:pPr>
    </w:p>
    <w:p w14:paraId="43EEE445" w14:textId="6D1EB097" w:rsidR="00832BEE" w:rsidRDefault="00832BEE" w:rsidP="008659AD">
      <w:pPr>
        <w:spacing w:after="0" w:line="240" w:lineRule="auto"/>
        <w:rPr>
          <w:rFonts w:cstheme="minorHAnsi"/>
          <w:b/>
          <w:bCs/>
          <w:i/>
          <w:iCs/>
          <w:color w:val="FF0000"/>
          <w:sz w:val="24"/>
          <w:szCs w:val="24"/>
        </w:rPr>
      </w:pPr>
      <w:r w:rsidRPr="00832BEE">
        <w:rPr>
          <w:rFonts w:cstheme="minorHAnsi"/>
          <w:b/>
          <w:bCs/>
          <w:i/>
          <w:iCs/>
          <w:color w:val="FF0000"/>
          <w:sz w:val="24"/>
          <w:szCs w:val="24"/>
        </w:rPr>
        <w:t xml:space="preserve">It is the responsibility of users of this template to ensure that any guidance they ultimately draft </w:t>
      </w:r>
      <w:r>
        <w:rPr>
          <w:rFonts w:cstheme="minorHAnsi"/>
          <w:b/>
          <w:bCs/>
          <w:i/>
          <w:iCs/>
          <w:color w:val="FF0000"/>
          <w:sz w:val="24"/>
          <w:szCs w:val="24"/>
        </w:rPr>
        <w:t>using this</w:t>
      </w:r>
      <w:r w:rsidRPr="00832BEE">
        <w:rPr>
          <w:rFonts w:cstheme="minorHAnsi"/>
          <w:b/>
          <w:bCs/>
          <w:i/>
          <w:iCs/>
          <w:color w:val="FF0000"/>
          <w:sz w:val="24"/>
          <w:szCs w:val="24"/>
        </w:rPr>
        <w:t xml:space="preserve"> template:</w:t>
      </w:r>
    </w:p>
    <w:p w14:paraId="4D699481" w14:textId="77777777" w:rsidR="008659AD" w:rsidRPr="00832BEE" w:rsidRDefault="008659AD" w:rsidP="008659AD">
      <w:pPr>
        <w:spacing w:after="0" w:line="240" w:lineRule="auto"/>
        <w:rPr>
          <w:rFonts w:cstheme="minorHAnsi"/>
          <w:b/>
          <w:bCs/>
          <w:i/>
          <w:iCs/>
          <w:color w:val="FF0000"/>
          <w:sz w:val="24"/>
          <w:szCs w:val="24"/>
        </w:rPr>
      </w:pPr>
    </w:p>
    <w:p w14:paraId="3AA79B50" w14:textId="77777777" w:rsidR="00832BEE" w:rsidRPr="00832BEE" w:rsidRDefault="00832BEE" w:rsidP="008659AD">
      <w:pPr>
        <w:pStyle w:val="ListParagraph"/>
        <w:numPr>
          <w:ilvl w:val="0"/>
          <w:numId w:val="30"/>
        </w:numPr>
        <w:spacing w:after="0" w:line="240" w:lineRule="auto"/>
        <w:contextualSpacing w:val="0"/>
        <w:rPr>
          <w:rFonts w:cstheme="minorHAnsi"/>
          <w:b/>
          <w:bCs/>
          <w:i/>
          <w:iCs/>
          <w:color w:val="FF0000"/>
          <w:sz w:val="24"/>
          <w:szCs w:val="24"/>
        </w:rPr>
      </w:pPr>
      <w:r w:rsidRPr="00832BEE">
        <w:rPr>
          <w:rFonts w:cstheme="minorHAnsi"/>
          <w:b/>
          <w:bCs/>
          <w:i/>
          <w:iCs/>
          <w:color w:val="FF0000"/>
          <w:sz w:val="24"/>
          <w:szCs w:val="24"/>
        </w:rPr>
        <w:t>is tailored to the needs of their trade association or professional body; and</w:t>
      </w:r>
    </w:p>
    <w:p w14:paraId="348C2B82" w14:textId="6595721E" w:rsidR="00832BEE" w:rsidRDefault="00832BEE" w:rsidP="008659AD">
      <w:pPr>
        <w:pStyle w:val="ListParagraph"/>
        <w:numPr>
          <w:ilvl w:val="0"/>
          <w:numId w:val="30"/>
        </w:numPr>
        <w:spacing w:after="0" w:line="240" w:lineRule="auto"/>
        <w:contextualSpacing w:val="0"/>
        <w:rPr>
          <w:rFonts w:cstheme="minorHAnsi"/>
          <w:b/>
          <w:bCs/>
          <w:i/>
          <w:iCs/>
          <w:color w:val="FF0000"/>
          <w:sz w:val="24"/>
          <w:szCs w:val="24"/>
        </w:rPr>
      </w:pPr>
      <w:r w:rsidRPr="00832BEE">
        <w:rPr>
          <w:rFonts w:cstheme="minorHAnsi"/>
          <w:b/>
          <w:bCs/>
          <w:i/>
          <w:iCs/>
          <w:color w:val="FF0000"/>
          <w:sz w:val="24"/>
          <w:szCs w:val="24"/>
        </w:rPr>
        <w:t xml:space="preserve">reflects the latest best practice, </w:t>
      </w:r>
      <w:r>
        <w:rPr>
          <w:rFonts w:cstheme="minorHAnsi"/>
          <w:b/>
          <w:bCs/>
          <w:i/>
          <w:iCs/>
          <w:color w:val="FF0000"/>
          <w:sz w:val="24"/>
          <w:szCs w:val="24"/>
        </w:rPr>
        <w:t>research</w:t>
      </w:r>
      <w:r w:rsidRPr="00832BEE">
        <w:rPr>
          <w:rFonts w:cstheme="minorHAnsi"/>
          <w:b/>
          <w:bCs/>
          <w:i/>
          <w:iCs/>
          <w:color w:val="FF0000"/>
          <w:sz w:val="24"/>
          <w:szCs w:val="24"/>
        </w:rPr>
        <w:t>, and legal positions.</w:t>
      </w:r>
    </w:p>
    <w:p w14:paraId="65F7F1B8" w14:textId="77777777" w:rsidR="008659AD" w:rsidRDefault="008659AD" w:rsidP="008659AD">
      <w:pPr>
        <w:spacing w:after="0" w:line="240" w:lineRule="auto"/>
        <w:rPr>
          <w:rFonts w:cstheme="minorHAnsi"/>
          <w:b/>
          <w:bCs/>
          <w:i/>
          <w:iCs/>
          <w:color w:val="FF0000"/>
          <w:sz w:val="24"/>
          <w:szCs w:val="24"/>
        </w:rPr>
      </w:pPr>
    </w:p>
    <w:p w14:paraId="4346AE20" w14:textId="45A1A9B2" w:rsidR="008659AD" w:rsidRDefault="008659AD" w:rsidP="008659AD">
      <w:pPr>
        <w:spacing w:after="0" w:line="240" w:lineRule="auto"/>
        <w:rPr>
          <w:rFonts w:cstheme="minorHAnsi"/>
          <w:b/>
          <w:bCs/>
          <w:i/>
          <w:iCs/>
          <w:color w:val="FF0000"/>
          <w:sz w:val="24"/>
          <w:szCs w:val="24"/>
        </w:rPr>
      </w:pPr>
      <w:r w:rsidRPr="00832BEE">
        <w:rPr>
          <w:rFonts w:cstheme="minorHAnsi"/>
          <w:b/>
          <w:bCs/>
          <w:i/>
          <w:iCs/>
          <w:color w:val="FF0000"/>
          <w:sz w:val="24"/>
          <w:szCs w:val="24"/>
        </w:rPr>
        <w:t>The Environment Agency accepts no liability for errors or omissions in this document.</w:t>
      </w:r>
    </w:p>
    <w:p w14:paraId="4946E9B6" w14:textId="77777777" w:rsidR="008659AD" w:rsidRDefault="008659AD" w:rsidP="008659AD">
      <w:pPr>
        <w:spacing w:after="0" w:line="240" w:lineRule="auto"/>
        <w:rPr>
          <w:rFonts w:cstheme="minorHAnsi"/>
          <w:b/>
          <w:bCs/>
          <w:i/>
          <w:iCs/>
          <w:color w:val="FF0000"/>
          <w:sz w:val="24"/>
          <w:szCs w:val="24"/>
        </w:rPr>
      </w:pPr>
    </w:p>
    <w:p w14:paraId="624BE1D8" w14:textId="567825BA" w:rsidR="00832BEE" w:rsidRPr="00832BEE" w:rsidRDefault="00832BEE" w:rsidP="008659AD">
      <w:pPr>
        <w:spacing w:after="0" w:line="240" w:lineRule="auto"/>
        <w:rPr>
          <w:rFonts w:cstheme="minorHAnsi"/>
          <w:b/>
          <w:bCs/>
          <w:i/>
          <w:iCs/>
          <w:color w:val="FF0000"/>
          <w:sz w:val="24"/>
          <w:szCs w:val="24"/>
        </w:rPr>
      </w:pPr>
      <w:r>
        <w:rPr>
          <w:rFonts w:cstheme="minorHAnsi"/>
          <w:b/>
          <w:bCs/>
          <w:i/>
          <w:iCs/>
          <w:color w:val="FF0000"/>
          <w:sz w:val="24"/>
          <w:szCs w:val="24"/>
        </w:rPr>
        <w:t xml:space="preserve">Users should delete this red text </w:t>
      </w:r>
      <w:r w:rsidR="00401533">
        <w:rPr>
          <w:rFonts w:cstheme="minorHAnsi"/>
          <w:b/>
          <w:bCs/>
          <w:i/>
          <w:iCs/>
          <w:color w:val="FF0000"/>
          <w:sz w:val="24"/>
          <w:szCs w:val="24"/>
        </w:rPr>
        <w:t xml:space="preserve">and any subsequent red text </w:t>
      </w:r>
      <w:r>
        <w:rPr>
          <w:rFonts w:cstheme="minorHAnsi"/>
          <w:b/>
          <w:bCs/>
          <w:i/>
          <w:iCs/>
          <w:color w:val="FF0000"/>
          <w:sz w:val="24"/>
          <w:szCs w:val="24"/>
        </w:rPr>
        <w:t xml:space="preserve">before finalising and issuing their </w:t>
      </w:r>
      <w:r w:rsidR="00965CF1">
        <w:rPr>
          <w:rFonts w:cstheme="minorHAnsi"/>
          <w:b/>
          <w:bCs/>
          <w:i/>
          <w:iCs/>
          <w:color w:val="FF0000"/>
          <w:sz w:val="24"/>
          <w:szCs w:val="24"/>
        </w:rPr>
        <w:t xml:space="preserve">own </w:t>
      </w:r>
      <w:r>
        <w:rPr>
          <w:rFonts w:cstheme="minorHAnsi"/>
          <w:b/>
          <w:bCs/>
          <w:i/>
          <w:iCs/>
          <w:color w:val="FF0000"/>
          <w:sz w:val="24"/>
          <w:szCs w:val="24"/>
        </w:rPr>
        <w:t>guidance</w:t>
      </w:r>
      <w:r w:rsidR="00965CF1">
        <w:rPr>
          <w:rFonts w:cstheme="minorHAnsi"/>
          <w:b/>
          <w:bCs/>
          <w:i/>
          <w:iCs/>
          <w:color w:val="FF0000"/>
          <w:sz w:val="24"/>
          <w:szCs w:val="24"/>
        </w:rPr>
        <w:t xml:space="preserve"> based on this template.</w:t>
      </w:r>
    </w:p>
    <w:p w14:paraId="60F254A8" w14:textId="754697B7" w:rsidR="00BE76CA" w:rsidRDefault="00BE76CA" w:rsidP="000B56AE">
      <w:pPr>
        <w:pStyle w:val="Title"/>
      </w:pPr>
    </w:p>
    <w:p w14:paraId="7CC7D371" w14:textId="4D56FB07" w:rsidR="00A759DA" w:rsidRDefault="00845A82" w:rsidP="000B56AE">
      <w:pPr>
        <w:pStyle w:val="Title"/>
      </w:pPr>
      <w:r>
        <w:t xml:space="preserve">Climate change adaptation </w:t>
      </w:r>
      <w:r w:rsidR="00832BEE">
        <w:t>–</w:t>
      </w:r>
      <w:r>
        <w:t xml:space="preserve"> </w:t>
      </w:r>
      <w:r w:rsidR="00832BEE">
        <w:t>[</w:t>
      </w:r>
      <w:r w:rsidR="009C6F8E">
        <w:t>Good</w:t>
      </w:r>
      <w:r w:rsidR="373FA380">
        <w:t xml:space="preserve"> </w:t>
      </w:r>
      <w:r>
        <w:t>P</w:t>
      </w:r>
      <w:r w:rsidR="373FA380">
        <w:t>ractice</w:t>
      </w:r>
      <w:r w:rsidR="00832BEE">
        <w:t>]</w:t>
      </w:r>
      <w:r w:rsidR="373FA380">
        <w:t xml:space="preserve"> guidance </w:t>
      </w:r>
    </w:p>
    <w:p w14:paraId="3F26F680" w14:textId="54CB6451" w:rsidR="000B56AE" w:rsidRDefault="000B56AE" w:rsidP="000B56AE"/>
    <w:p w14:paraId="19D44CC6" w14:textId="0902D413" w:rsidR="000B56AE" w:rsidRDefault="4CD51C3E" w:rsidP="000B56AE">
      <w:pPr>
        <w:pStyle w:val="Heading1"/>
      </w:pPr>
      <w:r>
        <w:t>Introduction</w:t>
      </w:r>
    </w:p>
    <w:p w14:paraId="35C9CE23" w14:textId="5C7FF819" w:rsidR="000B56AE" w:rsidRDefault="25BAB2FF" w:rsidP="000B56AE">
      <w:r>
        <w:t>This guidance will</w:t>
      </w:r>
      <w:r w:rsidR="261B041C">
        <w:t xml:space="preserve"> help you understand how your business could be affected by extreme weather events and climate change. It will</w:t>
      </w:r>
      <w:r>
        <w:t xml:space="preserve"> provide practical </w:t>
      </w:r>
      <w:r w:rsidR="4A63B599">
        <w:t>advice</w:t>
      </w:r>
      <w:r w:rsidR="2382C71D">
        <w:t xml:space="preserve"> </w:t>
      </w:r>
      <w:r>
        <w:t>to enable your</w:t>
      </w:r>
      <w:r w:rsidR="79D62A67">
        <w:t xml:space="preserve"> business to adapt </w:t>
      </w:r>
      <w:r>
        <w:t xml:space="preserve">and build resilience </w:t>
      </w:r>
      <w:r w:rsidR="79D62A67">
        <w:t xml:space="preserve">to the physical risks </w:t>
      </w:r>
      <w:r>
        <w:t xml:space="preserve">of climate change and extreme weather. </w:t>
      </w:r>
      <w:r w:rsidR="261B041C">
        <w:t xml:space="preserve">There will be lists of suggested </w:t>
      </w:r>
      <w:r w:rsidR="55C4F8C3">
        <w:t>actions,</w:t>
      </w:r>
      <w:r w:rsidR="261B041C">
        <w:t xml:space="preserve"> but this is not exhaustive and completing all actions does not guarantee resilience. You should </w:t>
      </w:r>
      <w:r w:rsidR="296A5811">
        <w:t xml:space="preserve">always </w:t>
      </w:r>
      <w:r w:rsidR="261B041C">
        <w:t xml:space="preserve">consider the specific circumstances of your business. </w:t>
      </w:r>
      <w:r w:rsidR="2382C71D">
        <w:t xml:space="preserve">This document will go through a stepped process and will follow the </w:t>
      </w:r>
      <w:r w:rsidR="0C569E9F">
        <w:t xml:space="preserve">format of the </w:t>
      </w:r>
      <w:r w:rsidR="2382C71D">
        <w:t xml:space="preserve">ISO 14090:2019 standard to help you develop a plan for climate change adaptation. </w:t>
      </w:r>
      <w:r w:rsidR="008F64DD" w:rsidRPr="00401533">
        <w:rPr>
          <w:b/>
          <w:bCs/>
          <w:i/>
          <w:iCs/>
          <w:color w:val="FF0000"/>
        </w:rPr>
        <w:t>This document is intended to be shaped as required to suit various audiences and should be viewed as</w:t>
      </w:r>
      <w:r w:rsidR="009D0D1E" w:rsidRPr="00401533">
        <w:rPr>
          <w:b/>
          <w:bCs/>
          <w:i/>
          <w:iCs/>
          <w:color w:val="FF0000"/>
        </w:rPr>
        <w:t xml:space="preserve"> a</w:t>
      </w:r>
      <w:r w:rsidR="008F64DD" w:rsidRPr="00401533">
        <w:rPr>
          <w:b/>
          <w:bCs/>
          <w:i/>
          <w:iCs/>
          <w:color w:val="FF0000"/>
        </w:rPr>
        <w:t xml:space="preserve"> template. Once completed as suited to your industry needs, it is intended to be a resource your industry could use for onwards publishing.</w:t>
      </w:r>
      <w:r w:rsidR="008F64DD" w:rsidRPr="00401533">
        <w:rPr>
          <w:color w:val="FF0000"/>
        </w:rPr>
        <w:t xml:space="preserve"> </w:t>
      </w:r>
    </w:p>
    <w:p w14:paraId="29219849" w14:textId="6B5537E5" w:rsidR="00A65CE1" w:rsidRDefault="000B56AE" w:rsidP="00261C3E">
      <w:pPr>
        <w:pStyle w:val="Heading1"/>
      </w:pPr>
      <w:r>
        <w:lastRenderedPageBreak/>
        <w:t>Climate change adaptation</w:t>
      </w:r>
    </w:p>
    <w:p w14:paraId="3F4E32B2" w14:textId="77777777" w:rsidR="00261C3E" w:rsidRPr="00261C3E" w:rsidRDefault="00261C3E" w:rsidP="00261C3E"/>
    <w:p w14:paraId="17EBC52D" w14:textId="0995359A" w:rsidR="00A65CE1" w:rsidRDefault="074B2475" w:rsidP="000B56AE">
      <w:r>
        <w:t xml:space="preserve">The impacts we are already experiencing from climate change are projected to intensify. </w:t>
      </w:r>
      <w:r w:rsidR="35DF5DAA">
        <w:t xml:space="preserve">Further impacts are inevitable due to the locked in emissions of </w:t>
      </w:r>
      <w:r w:rsidR="5F505A8B">
        <w:t>Greenhouse Gases (</w:t>
      </w:r>
      <w:r w:rsidR="35DF5DAA">
        <w:t>GHG’s</w:t>
      </w:r>
      <w:r w:rsidR="78384745">
        <w:t>)</w:t>
      </w:r>
      <w:r w:rsidR="35DF5DAA">
        <w:t xml:space="preserve"> already in the atmosphere. </w:t>
      </w:r>
      <w:r>
        <w:t xml:space="preserve">The changes that will occur depends on how successful we are in reducing greenhouse </w:t>
      </w:r>
      <w:r w:rsidR="41FE59F8">
        <w:t xml:space="preserve">gases globally. </w:t>
      </w:r>
      <w:r w:rsidR="0ED00285">
        <w:t xml:space="preserve">The latest set of projected changes in climate can be found from the </w:t>
      </w:r>
      <w:hyperlink r:id="rId11">
        <w:r w:rsidR="0ED00285" w:rsidRPr="3CDEAAD2">
          <w:rPr>
            <w:rStyle w:val="Hyperlink"/>
          </w:rPr>
          <w:t>2018 UK Climate Projections</w:t>
        </w:r>
      </w:hyperlink>
      <w:r w:rsidR="0ED00285">
        <w:t xml:space="preserve">. </w:t>
      </w:r>
      <w:r w:rsidR="3197C72B">
        <w:t>The future scenarios below show potential average temperatures and rainfall in summer and winter.</w:t>
      </w:r>
      <w:r w:rsidR="00551936">
        <w:t xml:space="preserve"> Representative Concentration Pathways (RCP) describe different climate futures, all of which could be possible, depending on volume of GHGs emitted in the years to come. </w:t>
      </w:r>
    </w:p>
    <w:p w14:paraId="0FE6DC4B" w14:textId="00A533BA" w:rsidR="00A65CE1" w:rsidRDefault="450E75E0" w:rsidP="000B56AE">
      <w:r>
        <w:rPr>
          <w:noProof/>
        </w:rPr>
        <w:drawing>
          <wp:inline distT="0" distB="0" distL="0" distR="0" wp14:anchorId="5CBE1E51" wp14:editId="59E37D08">
            <wp:extent cx="5731510" cy="1821180"/>
            <wp:effectExtent l="0" t="0" r="0" b="0"/>
            <wp:docPr id="1" name="Picture 1" descr="differing rates of reduction in GHG emissions result in differing climate change projections. Known as RCP's (representative concentration pathways), we look at RCP's from 2.6 to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ffering rates of reduction in GHG emissions result in differing climate change projections. Known as RCP's (representative concentration pathways), we look at RCP's from 2.6 to 8.5."/>
                    <pic:cNvPicPr/>
                  </pic:nvPicPr>
                  <pic:blipFill>
                    <a:blip r:embed="rId12">
                      <a:extLst>
                        <a:ext uri="{28A0092B-C50C-407E-A947-70E740481C1C}">
                          <a14:useLocalDpi xmlns:a14="http://schemas.microsoft.com/office/drawing/2010/main" val="0"/>
                        </a:ext>
                      </a:extLst>
                    </a:blip>
                    <a:stretch>
                      <a:fillRect/>
                    </a:stretch>
                  </pic:blipFill>
                  <pic:spPr>
                    <a:xfrm>
                      <a:off x="0" y="0"/>
                      <a:ext cx="5731510" cy="1821180"/>
                    </a:xfrm>
                    <a:prstGeom prst="rect">
                      <a:avLst/>
                    </a:prstGeom>
                  </pic:spPr>
                </pic:pic>
              </a:graphicData>
            </a:graphic>
          </wp:inline>
        </w:drawing>
      </w:r>
    </w:p>
    <w:p w14:paraId="5E859403" w14:textId="30ECFE96" w:rsidR="00A65CE1" w:rsidRDefault="33937C12" w:rsidP="000B56AE">
      <w:r>
        <w:t>Fig 1</w:t>
      </w:r>
      <w:r w:rsidR="00EE4E29">
        <w:t xml:space="preserve">: </w:t>
      </w:r>
      <w:r w:rsidR="00551936">
        <w:t>The b</w:t>
      </w:r>
      <w:r w:rsidR="00EE4E29">
        <w:t xml:space="preserve">est and worst case scenarios for future average temperature and precipitation. </w:t>
      </w:r>
      <w:r w:rsidR="00551936">
        <w:t xml:space="preserve">Source: Sustainability West Midlands </w:t>
      </w:r>
      <w:hyperlink r:id="rId13" w:history="1">
        <w:r w:rsidR="00551936">
          <w:rPr>
            <w:rStyle w:val="Hyperlink"/>
          </w:rPr>
          <w:t>WMCA Sustainability Benchmarking Report Sep 2018 Final.docx (sustainabilitywestmidlands.org.uk)</w:t>
        </w:r>
      </w:hyperlink>
    </w:p>
    <w:p w14:paraId="0B738069" w14:textId="719F4E27" w:rsidR="00250D27" w:rsidRDefault="5DB34C9A" w:rsidP="00250D27">
      <w:r>
        <w:t xml:space="preserve">This will </w:t>
      </w:r>
      <w:r w:rsidR="3E612C1C">
        <w:t>influence</w:t>
      </w:r>
      <w:r>
        <w:t xml:space="preserve"> the extent to which</w:t>
      </w:r>
      <w:r w:rsidR="32732E93">
        <w:t xml:space="preserve"> your</w:t>
      </w:r>
      <w:r>
        <w:t xml:space="preserve"> business will need to adapt</w:t>
      </w:r>
      <w:r w:rsidR="3E612C1C">
        <w:t xml:space="preserve">. The latest set of </w:t>
      </w:r>
      <w:r w:rsidR="00551936">
        <w:t>c</w:t>
      </w:r>
      <w:r w:rsidR="3E612C1C">
        <w:t xml:space="preserve">limate change </w:t>
      </w:r>
      <w:r w:rsidR="2BD8F895">
        <w:t xml:space="preserve">projections </w:t>
      </w:r>
      <w:r w:rsidR="754B4842">
        <w:t xml:space="preserve">predict </w:t>
      </w:r>
      <w:r w:rsidR="3197C72B">
        <w:t>impact</w:t>
      </w:r>
      <w:r w:rsidR="2BF9C487">
        <w:t xml:space="preserve">s on </w:t>
      </w:r>
      <w:r w:rsidR="3197C72B">
        <w:t>businesses</w:t>
      </w:r>
      <w:r w:rsidR="3E612C1C">
        <w:t xml:space="preserve"> by changing temperatures, weather patterns and extreme events.</w:t>
      </w:r>
    </w:p>
    <w:p w14:paraId="0EFC37B1" w14:textId="2785BD58" w:rsidR="005958EF" w:rsidRPr="005958EF" w:rsidRDefault="00710E34" w:rsidP="00250D27">
      <w:r>
        <w:t xml:space="preserve">Climate change adaptation is defined </w:t>
      </w:r>
      <w:r w:rsidR="00353E88">
        <w:t xml:space="preserve">by the </w:t>
      </w:r>
      <w:hyperlink r:id="rId14" w:history="1">
        <w:r w:rsidR="00353E88" w:rsidRPr="00353E88">
          <w:rPr>
            <w:rStyle w:val="Hyperlink"/>
          </w:rPr>
          <w:t>United Nations Framework Convention on Climate Change</w:t>
        </w:r>
      </w:hyperlink>
      <w:r w:rsidR="00353E88">
        <w:t xml:space="preserve"> as” </w:t>
      </w:r>
      <w:r w:rsidR="00353E88" w:rsidRPr="00353E88">
        <w:rPr>
          <w:i/>
          <w:iCs/>
        </w:rPr>
        <w:t>adjustment in natural or human systems in response to actual or expected climatic stimuli or their effects, which moderates harm or exploits beneficial opportunities</w:t>
      </w:r>
      <w:r w:rsidR="00353E88">
        <w:t xml:space="preserve">”. </w:t>
      </w:r>
      <w:r w:rsidR="00D514D0">
        <w:t>Businesses that are proactiv</w:t>
      </w:r>
      <w:r w:rsidR="00EE4E29">
        <w:t>ely</w:t>
      </w:r>
      <w:r w:rsidR="00D514D0">
        <w:t xml:space="preserve"> thinking abou</w:t>
      </w:r>
      <w:r w:rsidR="00F94C4D">
        <w:t>t</w:t>
      </w:r>
      <w:r w:rsidR="00D514D0">
        <w:t xml:space="preserve"> managing risks from climate change are less likely to be negatively impact</w:t>
      </w:r>
      <w:r w:rsidR="00F94C4D">
        <w:t>ed</w:t>
      </w:r>
      <w:r w:rsidR="00D514D0">
        <w:t xml:space="preserve">. They could see long term benefits such as business continuity, long term savings and competitive advantages. </w:t>
      </w:r>
      <w:r w:rsidR="005958EF">
        <w:t>As stated in the Climate Change Act, a</w:t>
      </w:r>
      <w:r w:rsidR="005958EF" w:rsidRPr="005958EF">
        <w:rPr>
          <w:rFonts w:eastAsia="Calibri" w:cstheme="minorHAnsi"/>
          <w:iCs/>
        </w:rPr>
        <w:t>daptation reporting is required for some organisations (</w:t>
      </w:r>
      <w:r w:rsidR="007874F2" w:rsidRPr="005958EF">
        <w:rPr>
          <w:rFonts w:eastAsia="Calibri" w:cstheme="minorHAnsi"/>
          <w:iCs/>
        </w:rPr>
        <w:t>e.g.,</w:t>
      </w:r>
      <w:r w:rsidR="005958EF" w:rsidRPr="005958EF">
        <w:rPr>
          <w:rFonts w:eastAsia="Calibri" w:cstheme="minorHAnsi"/>
          <w:iCs/>
        </w:rPr>
        <w:t xml:space="preserve"> energy, water, ports).  The third round of adaptation reporting occurred in 2021 and the </w:t>
      </w:r>
      <w:hyperlink r:id="rId15" w:history="1">
        <w:r w:rsidR="005958EF" w:rsidRPr="005958EF">
          <w:rPr>
            <w:rFonts w:eastAsia="Calibri" w:cstheme="minorHAnsi"/>
            <w:iCs/>
            <w:color w:val="0000FF"/>
            <w:u w:val="single"/>
          </w:rPr>
          <w:t>published reports</w:t>
        </w:r>
      </w:hyperlink>
      <w:r w:rsidR="005958EF" w:rsidRPr="005958EF">
        <w:rPr>
          <w:rFonts w:eastAsia="Calibri" w:cstheme="minorHAnsi"/>
          <w:iCs/>
        </w:rPr>
        <w:t xml:space="preserve"> include a wealth of examples on good and best practice.  The reports have been evaluated by the </w:t>
      </w:r>
      <w:hyperlink r:id="rId16" w:history="1">
        <w:r w:rsidR="005958EF" w:rsidRPr="005958EF">
          <w:rPr>
            <w:rFonts w:eastAsia="Calibri" w:cstheme="minorHAnsi"/>
            <w:iCs/>
            <w:color w:val="0000FF"/>
            <w:u w:val="single"/>
          </w:rPr>
          <w:t>Climate Change Committee (2022)</w:t>
        </w:r>
      </w:hyperlink>
      <w:r w:rsidR="005958EF" w:rsidRPr="005958EF">
        <w:rPr>
          <w:rFonts w:eastAsia="Calibri" w:cstheme="minorHAnsi"/>
          <w:iCs/>
        </w:rPr>
        <w:t>.</w:t>
      </w:r>
    </w:p>
    <w:p w14:paraId="0FD9467D" w14:textId="1D71D625" w:rsidR="00710E34" w:rsidRDefault="00710E34" w:rsidP="000B56AE"/>
    <w:p w14:paraId="3AE3DBE3" w14:textId="3EC1ACA2" w:rsidR="00710E34" w:rsidRDefault="003641D8" w:rsidP="00425C74">
      <w:pPr>
        <w:pStyle w:val="Heading1"/>
        <w:numPr>
          <w:ilvl w:val="0"/>
          <w:numId w:val="3"/>
        </w:numPr>
      </w:pPr>
      <w:r>
        <w:lastRenderedPageBreak/>
        <w:t>Getting started</w:t>
      </w:r>
    </w:p>
    <w:p w14:paraId="43623B2F" w14:textId="4DB800DE" w:rsidR="00710E34" w:rsidRDefault="18638840" w:rsidP="00710E34">
      <w:r>
        <w:t xml:space="preserve">The benefits of </w:t>
      </w:r>
      <w:r w:rsidR="479E435D">
        <w:t>developing</w:t>
      </w:r>
      <w:r>
        <w:t xml:space="preserve"> an informed approach to climate change adaptation is that </w:t>
      </w:r>
      <w:r w:rsidR="13009AC4">
        <w:t xml:space="preserve">it </w:t>
      </w:r>
      <w:r>
        <w:t xml:space="preserve">will enable identification of what action is required of your business now and what can be done in the future. </w:t>
      </w:r>
    </w:p>
    <w:p w14:paraId="4AC5D9B7" w14:textId="602810BA" w:rsidR="00710E34" w:rsidRDefault="00D13C77" w:rsidP="00710E34">
      <w:r>
        <w:t>To prepare your adaptation plan think about the following:</w:t>
      </w:r>
    </w:p>
    <w:p w14:paraId="56206876" w14:textId="6D78715B" w:rsidR="00D13C77" w:rsidRDefault="00D13C77" w:rsidP="00425C74">
      <w:pPr>
        <w:pStyle w:val="ListParagraph"/>
        <w:numPr>
          <w:ilvl w:val="0"/>
          <w:numId w:val="2"/>
        </w:numPr>
      </w:pPr>
      <w:r>
        <w:t xml:space="preserve">Set out broad objectives </w:t>
      </w:r>
      <w:r w:rsidR="009D2F5F">
        <w:t>to maintain business continuity and productivity</w:t>
      </w:r>
      <w:r w:rsidR="000F65FC">
        <w:t xml:space="preserve"> to ensure resilience in a changing climate. If your adaptation plan is set to be business-wide, this should reflect in the objectives of your plan. </w:t>
      </w:r>
    </w:p>
    <w:p w14:paraId="40A1992F" w14:textId="4EAD3D71" w:rsidR="006A71BB" w:rsidRDefault="5E3C401A" w:rsidP="00425C74">
      <w:pPr>
        <w:pStyle w:val="ListParagraph"/>
        <w:numPr>
          <w:ilvl w:val="0"/>
          <w:numId w:val="2"/>
        </w:numPr>
      </w:pPr>
      <w:r>
        <w:t xml:space="preserve">Read the </w:t>
      </w:r>
      <w:r w:rsidR="106FE234">
        <w:t xml:space="preserve">published standards: </w:t>
      </w:r>
      <w:r>
        <w:t xml:space="preserve"> Adaptation to climate change – Principles, </w:t>
      </w:r>
      <w:r w:rsidR="74F94F02">
        <w:t>requirements,</w:t>
      </w:r>
      <w:r>
        <w:t xml:space="preserve"> and guidelines (</w:t>
      </w:r>
      <w:hyperlink r:id="rId17">
        <w:r w:rsidRPr="69DA5A45">
          <w:rPr>
            <w:rStyle w:val="Hyperlink"/>
          </w:rPr>
          <w:t>ISO 14090:2019</w:t>
        </w:r>
      </w:hyperlink>
      <w:r>
        <w:t>)/ISO 14091:2021 Adaptation to climate change – Guidelines on vulnerability, impacts and risk assessment. This standard contains guidance on assessing risks of the potential impacts of climate change</w:t>
      </w:r>
      <w:r w:rsidR="15FAB56B">
        <w:t>, understanding vulnerability, and how to implement a risk assessment.</w:t>
      </w:r>
    </w:p>
    <w:p w14:paraId="2D297022" w14:textId="4E787C14" w:rsidR="0060079C" w:rsidRDefault="0060079C" w:rsidP="00425C74">
      <w:pPr>
        <w:pStyle w:val="ListParagraph"/>
        <w:numPr>
          <w:ilvl w:val="0"/>
          <w:numId w:val="2"/>
        </w:numPr>
      </w:pPr>
      <w:r>
        <w:t xml:space="preserve">Make sure you have the correct people on your team including </w:t>
      </w:r>
      <w:r w:rsidR="7BABCFC1">
        <w:t xml:space="preserve">senior </w:t>
      </w:r>
      <w:r>
        <w:t>management support to implement your plan and the right departments involved.</w:t>
      </w:r>
    </w:p>
    <w:p w14:paraId="68A60D9D" w14:textId="7420CCF4" w:rsidR="00736D6F" w:rsidRDefault="2AF5D81F" w:rsidP="00425C74">
      <w:pPr>
        <w:pStyle w:val="ListParagraph"/>
        <w:numPr>
          <w:ilvl w:val="0"/>
          <w:numId w:val="2"/>
        </w:numPr>
      </w:pPr>
      <w:r>
        <w:t xml:space="preserve">Identify and </w:t>
      </w:r>
      <w:r w:rsidR="73B295FF">
        <w:t>collect</w:t>
      </w:r>
      <w:r>
        <w:t xml:space="preserve"> information on how your business has been affected by severe weather</w:t>
      </w:r>
      <w:r w:rsidR="4B70AC83">
        <w:t xml:space="preserve"> events</w:t>
      </w:r>
      <w:r>
        <w:t xml:space="preserve"> in the past and how those risks are currently managed. This will enable you to understand weather related vulnerabilities and gaps in business continuity. </w:t>
      </w:r>
    </w:p>
    <w:p w14:paraId="7F9D83AA" w14:textId="6A3173DB" w:rsidR="00B21D70" w:rsidRDefault="00B21D70" w:rsidP="00425C74">
      <w:pPr>
        <w:pStyle w:val="ListParagraph"/>
        <w:numPr>
          <w:ilvl w:val="0"/>
          <w:numId w:val="2"/>
        </w:numPr>
      </w:pPr>
      <w:r>
        <w:t>Plan to integrate your adaptation plan into your existing operations such as your environmental management system, financial budgets, and business continuity plans.</w:t>
      </w:r>
    </w:p>
    <w:p w14:paraId="063687D5" w14:textId="2DD67A7A" w:rsidR="00715B70" w:rsidRDefault="00715B70" w:rsidP="00715B70"/>
    <w:p w14:paraId="1825615B" w14:textId="6D149B06" w:rsidR="00715B70" w:rsidRDefault="00715B70" w:rsidP="00715B70"/>
    <w:p w14:paraId="4A8C3382" w14:textId="77777777" w:rsidR="00715B70" w:rsidRDefault="00715B70" w:rsidP="00715B70"/>
    <w:p w14:paraId="5AFE2703" w14:textId="1DCFCBB1" w:rsidR="00404E23" w:rsidRDefault="003641D8" w:rsidP="00425C74">
      <w:pPr>
        <w:pStyle w:val="Heading1"/>
        <w:numPr>
          <w:ilvl w:val="0"/>
          <w:numId w:val="3"/>
        </w:numPr>
      </w:pPr>
      <w:r>
        <w:t>Assessing risks from extreme weather and climate change</w:t>
      </w:r>
    </w:p>
    <w:p w14:paraId="47C60EE1" w14:textId="20349569" w:rsidR="003641D8" w:rsidRPr="003641D8" w:rsidRDefault="003641D8" w:rsidP="00425C74">
      <w:pPr>
        <w:pStyle w:val="Heading2"/>
        <w:numPr>
          <w:ilvl w:val="1"/>
          <w:numId w:val="3"/>
        </w:numPr>
      </w:pPr>
      <w:r>
        <w:t>Identify potential impacts</w:t>
      </w:r>
    </w:p>
    <w:p w14:paraId="3CE28340" w14:textId="551674A8" w:rsidR="00404E23" w:rsidRDefault="41AF4F40" w:rsidP="00404E23">
      <w:r>
        <w:t>Identify the potential impacts of extreme weather such as heavy rainfall, extreme temperatures, flooding, drought</w:t>
      </w:r>
      <w:r w:rsidR="0ECE7D55">
        <w:t>,</w:t>
      </w:r>
      <w:r>
        <w:t xml:space="preserve"> and strong winds</w:t>
      </w:r>
      <w:r w:rsidR="0ECE7D55">
        <w:t xml:space="preserve">. Consider how these could affect your business areas and </w:t>
      </w:r>
      <w:r w:rsidR="3190CDE8">
        <w:t>brainstorm</w:t>
      </w:r>
      <w:r w:rsidR="0ECE7D55">
        <w:t xml:space="preserve"> these impacts aiming for a long list. At this stage, you should not worry about how likely these impacts would happen or how significant they could be. </w:t>
      </w:r>
      <w:r w:rsidR="4AA8DD89">
        <w:t>To help prompt you to think about impacts</w:t>
      </w:r>
      <w:r w:rsidR="24F32CE9">
        <w:t xml:space="preserve"> on your business</w:t>
      </w:r>
      <w:r w:rsidR="4AA8DD89">
        <w:t xml:space="preserve">, think of past events and near misses as well as impacts that could become more severe or frequent. </w:t>
      </w:r>
      <w:r w:rsidR="4CC5034C">
        <w:t xml:space="preserve">Think about on-site and off-site impacts. </w:t>
      </w:r>
      <w:r w:rsidR="24F32CE9">
        <w:t xml:space="preserve">Different scenarios arising from a combination of weather events (such as prolonged dry periods followed by heavy rain) could lead to disruptions. Involve people from a range of teams </w:t>
      </w:r>
      <w:r w:rsidR="5DD195DE">
        <w:t xml:space="preserve">who </w:t>
      </w:r>
      <w:r w:rsidR="547D0C5C">
        <w:t>understand</w:t>
      </w:r>
      <w:r w:rsidR="5DD195DE">
        <w:t xml:space="preserve"> the business and its operational processes. </w:t>
      </w:r>
    </w:p>
    <w:p w14:paraId="442D057C" w14:textId="50763817" w:rsidR="00E643BA" w:rsidRDefault="006A4646" w:rsidP="00404E23">
      <w:r>
        <w:rPr>
          <w:noProof/>
        </w:rPr>
        <w:lastRenderedPageBreak/>
        <mc:AlternateContent>
          <mc:Choice Requires="wps">
            <w:drawing>
              <wp:inline distT="0" distB="0" distL="0" distR="0" wp14:anchorId="62529F53" wp14:editId="4C255A71">
                <wp:extent cx="5704764" cy="1404620"/>
                <wp:effectExtent l="19050" t="19050" r="10795" b="2032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764" cy="1404620"/>
                        </a:xfrm>
                        <a:prstGeom prst="rect">
                          <a:avLst/>
                        </a:prstGeom>
                        <a:solidFill>
                          <a:srgbClr val="FFFFFF"/>
                        </a:solidFill>
                        <a:ln w="38100">
                          <a:solidFill>
                            <a:schemeClr val="accent2"/>
                          </a:solidFill>
                          <a:miter lim="800000"/>
                          <a:headEnd/>
                          <a:tailEnd/>
                        </a:ln>
                      </wps:spPr>
                      <wps:txbx>
                        <w:txbxContent>
                          <w:p w14:paraId="3A9E3720" w14:textId="67CE6966" w:rsidR="006A4646" w:rsidRPr="00E70C9C" w:rsidRDefault="00F04F8D" w:rsidP="00C86DEE">
                            <w:pPr>
                              <w:rPr>
                                <w:i/>
                                <w:iCs/>
                              </w:rPr>
                            </w:pPr>
                            <w:r w:rsidRPr="00E70C9C">
                              <w:rPr>
                                <w:u w:val="single"/>
                              </w:rPr>
                              <w:t>Ask yourself</w:t>
                            </w:r>
                            <w:r w:rsidRPr="00E70C9C">
                              <w:rPr>
                                <w:i/>
                                <w:iCs/>
                              </w:rPr>
                              <w:t>:</w:t>
                            </w:r>
                            <w:r w:rsidR="007E2F43" w:rsidRPr="00E70C9C">
                              <w:rPr>
                                <w:i/>
                                <w:iCs/>
                              </w:rPr>
                              <w:t xml:space="preserve"> </w:t>
                            </w:r>
                            <w:r w:rsidR="006A4646" w:rsidRPr="00E70C9C">
                              <w:rPr>
                                <w:i/>
                                <w:iCs/>
                              </w:rPr>
                              <w:t>What past events or near misses has your business experienced?</w:t>
                            </w:r>
                          </w:p>
                          <w:p w14:paraId="3490B8AD" w14:textId="5F0AC51E" w:rsidR="006A4646" w:rsidRPr="00E70C9C" w:rsidRDefault="006A4646" w:rsidP="00425C74">
                            <w:pPr>
                              <w:pStyle w:val="ListParagraph"/>
                              <w:numPr>
                                <w:ilvl w:val="0"/>
                                <w:numId w:val="14"/>
                              </w:numPr>
                              <w:rPr>
                                <w:i/>
                                <w:iCs/>
                              </w:rPr>
                            </w:pPr>
                            <w:r w:rsidRPr="00E70C9C">
                              <w:rPr>
                                <w:i/>
                                <w:iCs/>
                              </w:rPr>
                              <w:t xml:space="preserve"> </w:t>
                            </w:r>
                          </w:p>
                          <w:p w14:paraId="3D10D6DC" w14:textId="12B9E202" w:rsidR="006A4646" w:rsidRPr="00E70C9C" w:rsidRDefault="006A4646" w:rsidP="00425C74">
                            <w:pPr>
                              <w:pStyle w:val="ListParagraph"/>
                              <w:numPr>
                                <w:ilvl w:val="0"/>
                                <w:numId w:val="14"/>
                              </w:numPr>
                              <w:rPr>
                                <w:i/>
                                <w:iCs/>
                              </w:rPr>
                            </w:pPr>
                            <w:r w:rsidRPr="00E70C9C">
                              <w:rPr>
                                <w:i/>
                                <w:iCs/>
                              </w:rPr>
                              <w:t xml:space="preserve">  </w:t>
                            </w:r>
                          </w:p>
                          <w:p w14:paraId="0020340F" w14:textId="65FA82F4" w:rsidR="006A4646" w:rsidRPr="00E70C9C" w:rsidRDefault="006A4646" w:rsidP="00425C74">
                            <w:pPr>
                              <w:pStyle w:val="ListParagraph"/>
                              <w:numPr>
                                <w:ilvl w:val="0"/>
                                <w:numId w:val="14"/>
                              </w:numPr>
                              <w:rPr>
                                <w:i/>
                                <w:iCs/>
                              </w:rPr>
                            </w:pPr>
                            <w:r w:rsidRPr="00E70C9C">
                              <w:rPr>
                                <w:i/>
                                <w:iCs/>
                              </w:rPr>
                              <w:t xml:space="preserve">  </w:t>
                            </w:r>
                          </w:p>
                          <w:p w14:paraId="567EC49F" w14:textId="3EC23116" w:rsidR="006A4646" w:rsidRPr="00E70C9C" w:rsidRDefault="002864D0" w:rsidP="00C86DEE">
                            <w:pPr>
                              <w:rPr>
                                <w:i/>
                                <w:iCs/>
                              </w:rPr>
                            </w:pPr>
                            <w:r w:rsidRPr="00E70C9C">
                              <w:rPr>
                                <w:i/>
                                <w:iCs/>
                              </w:rPr>
                              <w:t xml:space="preserve">Which teams in your business should </w:t>
                            </w:r>
                            <w:r w:rsidR="00C86DEE" w:rsidRPr="00E70C9C">
                              <w:rPr>
                                <w:i/>
                                <w:iCs/>
                              </w:rPr>
                              <w:t>be involved who understand your operational processes?</w:t>
                            </w:r>
                          </w:p>
                          <w:p w14:paraId="3AE1DE87" w14:textId="5814013D" w:rsidR="00C86DEE" w:rsidRPr="00E70C9C" w:rsidRDefault="00C86DEE" w:rsidP="00425C74">
                            <w:pPr>
                              <w:pStyle w:val="ListParagraph"/>
                              <w:numPr>
                                <w:ilvl w:val="0"/>
                                <w:numId w:val="14"/>
                              </w:numPr>
                              <w:rPr>
                                <w:i/>
                                <w:iCs/>
                              </w:rPr>
                            </w:pPr>
                            <w:r w:rsidRPr="00E70C9C">
                              <w:rPr>
                                <w:i/>
                                <w:iCs/>
                              </w:rPr>
                              <w:t xml:space="preserve"> </w:t>
                            </w:r>
                          </w:p>
                          <w:p w14:paraId="128066EA" w14:textId="0286C47E" w:rsidR="00C86DEE" w:rsidRPr="00E70C9C" w:rsidRDefault="00C86DEE" w:rsidP="00425C74">
                            <w:pPr>
                              <w:pStyle w:val="ListParagraph"/>
                              <w:numPr>
                                <w:ilvl w:val="0"/>
                                <w:numId w:val="14"/>
                              </w:numPr>
                              <w:rPr>
                                <w:i/>
                                <w:iCs/>
                              </w:rPr>
                            </w:pPr>
                            <w:r w:rsidRPr="00E70C9C">
                              <w:rPr>
                                <w:i/>
                                <w:iCs/>
                              </w:rPr>
                              <w:t xml:space="preserve"> </w:t>
                            </w:r>
                          </w:p>
                          <w:p w14:paraId="072CD2D8" w14:textId="77777777" w:rsidR="00C86DEE" w:rsidRDefault="00C86DEE" w:rsidP="00425C74">
                            <w:pPr>
                              <w:pStyle w:val="ListParagraph"/>
                              <w:numPr>
                                <w:ilvl w:val="0"/>
                                <w:numId w:val="14"/>
                              </w:numPr>
                            </w:pPr>
                          </w:p>
                        </w:txbxContent>
                      </wps:txbx>
                      <wps:bodyPr rot="0" vert="horz" wrap="square" lIns="91440" tIns="45720" rIns="91440" bIns="45720" anchor="t" anchorCtr="0">
                        <a:spAutoFit/>
                      </wps:bodyPr>
                    </wps:wsp>
                  </a:graphicData>
                </a:graphic>
              </wp:inline>
            </w:drawing>
          </mc:Choice>
          <mc:Fallback>
            <w:pict>
              <v:shapetype w14:anchorId="62529F53" id="_x0000_t202" coordsize="21600,21600" o:spt="202" path="m,l,21600r21600,l21600,xe">
                <v:stroke joinstyle="miter"/>
                <v:path gradientshapeok="t" o:connecttype="rect"/>
              </v:shapetype>
              <v:shape id="Text Box 2" o:spid="_x0000_s1026" type="#_x0000_t202" style="width:449.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" strokecolor="#ed7d31 [3205]" strokeweight="3pt">
                <v:textbox style="mso-fit-shape-to-text:t">
                  <w:txbxContent>
                    <w:p w14:paraId="3A9E3720" w14:textId="67CE6966" w:rsidR="006A4646" w:rsidRPr="00E70C9C" w:rsidRDefault="00F04F8D" w:rsidP="00C86DEE">
                      <w:pPr>
                        <w:rPr>
                          <w:i/>
                          <w:iCs/>
                        </w:rPr>
                      </w:pPr>
                      <w:r w:rsidRPr="00E70C9C">
                        <w:rPr>
                          <w:u w:val="single"/>
                        </w:rPr>
                        <w:t>Ask yourself</w:t>
                      </w:r>
                      <w:r w:rsidRPr="00E70C9C">
                        <w:rPr>
                          <w:i/>
                          <w:iCs/>
                        </w:rPr>
                        <w:t>:</w:t>
                      </w:r>
                      <w:r w:rsidR="007E2F43" w:rsidRPr="00E70C9C">
                        <w:rPr>
                          <w:i/>
                          <w:iCs/>
                        </w:rPr>
                        <w:t xml:space="preserve"> </w:t>
                      </w:r>
                      <w:r w:rsidR="006A4646" w:rsidRPr="00E70C9C">
                        <w:rPr>
                          <w:i/>
                          <w:iCs/>
                        </w:rPr>
                        <w:t>What past events or near misses has your business experienced?</w:t>
                      </w:r>
                    </w:p>
                    <w:p w14:paraId="3490B8AD" w14:textId="5F0AC51E" w:rsidR="006A4646" w:rsidRPr="00E70C9C" w:rsidRDefault="006A4646" w:rsidP="00425C74">
                      <w:pPr>
                        <w:pStyle w:val="ListParagraph"/>
                        <w:numPr>
                          <w:ilvl w:val="0"/>
                          <w:numId w:val="14"/>
                        </w:numPr>
                        <w:rPr>
                          <w:i/>
                          <w:iCs/>
                        </w:rPr>
                      </w:pPr>
                      <w:r w:rsidRPr="00E70C9C">
                        <w:rPr>
                          <w:i/>
                          <w:iCs/>
                        </w:rPr>
                        <w:t xml:space="preserve"> </w:t>
                      </w:r>
                    </w:p>
                    <w:p w14:paraId="3D10D6DC" w14:textId="12B9E202" w:rsidR="006A4646" w:rsidRPr="00E70C9C" w:rsidRDefault="006A4646" w:rsidP="00425C74">
                      <w:pPr>
                        <w:pStyle w:val="ListParagraph"/>
                        <w:numPr>
                          <w:ilvl w:val="0"/>
                          <w:numId w:val="14"/>
                        </w:numPr>
                        <w:rPr>
                          <w:i/>
                          <w:iCs/>
                        </w:rPr>
                      </w:pPr>
                      <w:r w:rsidRPr="00E70C9C">
                        <w:rPr>
                          <w:i/>
                          <w:iCs/>
                        </w:rPr>
                        <w:t xml:space="preserve">  </w:t>
                      </w:r>
                    </w:p>
                    <w:p w14:paraId="0020340F" w14:textId="65FA82F4" w:rsidR="006A4646" w:rsidRPr="00E70C9C" w:rsidRDefault="006A4646" w:rsidP="00425C74">
                      <w:pPr>
                        <w:pStyle w:val="ListParagraph"/>
                        <w:numPr>
                          <w:ilvl w:val="0"/>
                          <w:numId w:val="14"/>
                        </w:numPr>
                        <w:rPr>
                          <w:i/>
                          <w:iCs/>
                        </w:rPr>
                      </w:pPr>
                      <w:r w:rsidRPr="00E70C9C">
                        <w:rPr>
                          <w:i/>
                          <w:iCs/>
                        </w:rPr>
                        <w:t xml:space="preserve">  </w:t>
                      </w:r>
                    </w:p>
                    <w:p w14:paraId="567EC49F" w14:textId="3EC23116" w:rsidR="006A4646" w:rsidRPr="00E70C9C" w:rsidRDefault="002864D0" w:rsidP="00C86DEE">
                      <w:pPr>
                        <w:rPr>
                          <w:i/>
                          <w:iCs/>
                        </w:rPr>
                      </w:pPr>
                      <w:r w:rsidRPr="00E70C9C">
                        <w:rPr>
                          <w:i/>
                          <w:iCs/>
                        </w:rPr>
                        <w:t xml:space="preserve">Which teams in your business should </w:t>
                      </w:r>
                      <w:r w:rsidR="00C86DEE" w:rsidRPr="00E70C9C">
                        <w:rPr>
                          <w:i/>
                          <w:iCs/>
                        </w:rPr>
                        <w:t>be involved who understand your operational processes?</w:t>
                      </w:r>
                    </w:p>
                    <w:p w14:paraId="3AE1DE87" w14:textId="5814013D" w:rsidR="00C86DEE" w:rsidRPr="00E70C9C" w:rsidRDefault="00C86DEE" w:rsidP="00425C74">
                      <w:pPr>
                        <w:pStyle w:val="ListParagraph"/>
                        <w:numPr>
                          <w:ilvl w:val="0"/>
                          <w:numId w:val="14"/>
                        </w:numPr>
                        <w:rPr>
                          <w:i/>
                          <w:iCs/>
                        </w:rPr>
                      </w:pPr>
                      <w:r w:rsidRPr="00E70C9C">
                        <w:rPr>
                          <w:i/>
                          <w:iCs/>
                        </w:rPr>
                        <w:t xml:space="preserve"> </w:t>
                      </w:r>
                    </w:p>
                    <w:p w14:paraId="128066EA" w14:textId="0286C47E" w:rsidR="00C86DEE" w:rsidRPr="00E70C9C" w:rsidRDefault="00C86DEE" w:rsidP="00425C74">
                      <w:pPr>
                        <w:pStyle w:val="ListParagraph"/>
                        <w:numPr>
                          <w:ilvl w:val="0"/>
                          <w:numId w:val="14"/>
                        </w:numPr>
                        <w:rPr>
                          <w:i/>
                          <w:iCs/>
                        </w:rPr>
                      </w:pPr>
                      <w:r w:rsidRPr="00E70C9C">
                        <w:rPr>
                          <w:i/>
                          <w:iCs/>
                        </w:rPr>
                        <w:t xml:space="preserve"> </w:t>
                      </w:r>
                    </w:p>
                    <w:p w14:paraId="072CD2D8" w14:textId="77777777" w:rsidR="00C86DEE" w:rsidRDefault="00C86DEE" w:rsidP="00425C74">
                      <w:pPr>
                        <w:pStyle w:val="ListParagraph"/>
                        <w:numPr>
                          <w:ilvl w:val="0"/>
                          <w:numId w:val="14"/>
                        </w:numPr>
                      </w:pPr>
                    </w:p>
                  </w:txbxContent>
                </v:textbox>
                <w10:anchorlock/>
              </v:shape>
            </w:pict>
          </mc:Fallback>
        </mc:AlternateContent>
      </w:r>
    </w:p>
    <w:p w14:paraId="43928017" w14:textId="77777777" w:rsidR="00715B70" w:rsidRDefault="00715B70" w:rsidP="6212742B">
      <w:pPr>
        <w:pStyle w:val="Subtitle"/>
        <w:rPr>
          <w:b/>
          <w:bCs/>
          <w:color w:val="ED7D31" w:themeColor="accent2"/>
          <w:sz w:val="28"/>
          <w:szCs w:val="28"/>
        </w:rPr>
      </w:pPr>
    </w:p>
    <w:p w14:paraId="1AAAB6E0" w14:textId="488198CE" w:rsidR="00250D27" w:rsidRPr="00546F91" w:rsidRDefault="1C6B1E02" w:rsidP="6212742B">
      <w:pPr>
        <w:pStyle w:val="Subtitle"/>
        <w:rPr>
          <w:b/>
          <w:bCs/>
          <w:color w:val="4472C4" w:themeColor="accent1"/>
          <w:sz w:val="28"/>
          <w:szCs w:val="28"/>
        </w:rPr>
      </w:pPr>
      <w:r w:rsidRPr="00546F91">
        <w:rPr>
          <w:b/>
          <w:bCs/>
          <w:color w:val="4472C4" w:themeColor="accent1"/>
          <w:sz w:val="28"/>
          <w:szCs w:val="28"/>
        </w:rPr>
        <w:t>Operations</w:t>
      </w:r>
    </w:p>
    <w:p w14:paraId="1ED3B055" w14:textId="4369AF94" w:rsidR="00250D27" w:rsidRDefault="00715B70" w:rsidP="001F061A">
      <w:r>
        <w:br/>
      </w:r>
      <w:r w:rsidR="001F061A">
        <w:t xml:space="preserve">The risks of climate change can </w:t>
      </w:r>
      <w:r w:rsidR="00F04F8D">
        <w:t>impact</w:t>
      </w:r>
      <w:r w:rsidR="001F061A">
        <w:t xml:space="preserve"> all aspects of a business. It is important to build adaptive capacity and resilience into existing operational and maintenance procedures rather than creating new channels. </w:t>
      </w:r>
    </w:p>
    <w:p w14:paraId="61DF92CA" w14:textId="77777777" w:rsidR="00E70C9C" w:rsidRPr="00C54856" w:rsidRDefault="00E70C9C" w:rsidP="00E70C9C">
      <w:pPr>
        <w:rPr>
          <w:b/>
          <w:bCs/>
        </w:rPr>
      </w:pPr>
      <w:r w:rsidRPr="00C54856">
        <w:rPr>
          <w:b/>
          <w:bCs/>
        </w:rPr>
        <w:t>Example risks to operations</w:t>
      </w:r>
    </w:p>
    <w:p w14:paraId="590F2AB8" w14:textId="77777777" w:rsidR="00E70C9C" w:rsidRDefault="00E70C9C" w:rsidP="00425C74">
      <w:pPr>
        <w:pStyle w:val="ListParagraph"/>
        <w:numPr>
          <w:ilvl w:val="0"/>
          <w:numId w:val="4"/>
        </w:numPr>
      </w:pPr>
      <w:r>
        <w:t>Freezing weather leading to burst pipes</w:t>
      </w:r>
    </w:p>
    <w:p w14:paraId="35E6BECB" w14:textId="77777777" w:rsidR="00E70C9C" w:rsidRDefault="00E70C9C" w:rsidP="00425C74">
      <w:pPr>
        <w:pStyle w:val="ListParagraph"/>
        <w:numPr>
          <w:ilvl w:val="0"/>
          <w:numId w:val="4"/>
        </w:numPr>
      </w:pPr>
      <w:r>
        <w:t>Flooding or snow prevents vehicle, customer, and staff access</w:t>
      </w:r>
    </w:p>
    <w:p w14:paraId="70324570" w14:textId="77777777" w:rsidR="00E70C9C" w:rsidRDefault="00E70C9C" w:rsidP="00425C74">
      <w:pPr>
        <w:pStyle w:val="ListParagraph"/>
        <w:numPr>
          <w:ilvl w:val="0"/>
          <w:numId w:val="4"/>
        </w:numPr>
      </w:pPr>
      <w:r>
        <w:t>In drought, water shortages cause business interruptions</w:t>
      </w:r>
    </w:p>
    <w:p w14:paraId="539ED5C5" w14:textId="77777777" w:rsidR="00E70C9C" w:rsidRDefault="2176CD1E" w:rsidP="00425C74">
      <w:pPr>
        <w:pStyle w:val="ListParagraph"/>
        <w:numPr>
          <w:ilvl w:val="0"/>
          <w:numId w:val="4"/>
        </w:numPr>
      </w:pPr>
      <w:r>
        <w:t>Reduced river flows may lead to deteriorations in water quality, reduced dilution, and greater pollution in water.</w:t>
      </w:r>
    </w:p>
    <w:p w14:paraId="0F7BB89E" w14:textId="223F1AD4" w:rsidR="00E70C9C" w:rsidRDefault="2176CD1E" w:rsidP="00425C74">
      <w:pPr>
        <w:pStyle w:val="ListParagraph"/>
        <w:numPr>
          <w:ilvl w:val="0"/>
          <w:numId w:val="4"/>
        </w:numPr>
      </w:pPr>
      <w:r>
        <w:t>Identify equipment that is sensitive to climate change and could suffer reduced efficiency as a result</w:t>
      </w:r>
    </w:p>
    <w:p w14:paraId="186634E8" w14:textId="36BAFF72" w:rsidR="00E70C9C" w:rsidRDefault="00E70C9C" w:rsidP="00425C74">
      <w:pPr>
        <w:pStyle w:val="ListParagraph"/>
        <w:numPr>
          <w:ilvl w:val="0"/>
          <w:numId w:val="4"/>
        </w:numPr>
      </w:pPr>
      <w:r>
        <w:t>Risks brought about by extreme summer temperatures where process equipment may be operating outside of safe design limits. Power outages caused by extreme heat may also curtail critical operations and their abatement.</w:t>
      </w:r>
    </w:p>
    <w:p w14:paraId="06FAD649" w14:textId="5D3045CF" w:rsidR="00250D27" w:rsidRDefault="00715B70" w:rsidP="00425C74">
      <w:pPr>
        <w:pStyle w:val="ListParagraph"/>
        <w:numPr>
          <w:ilvl w:val="0"/>
          <w:numId w:val="4"/>
        </w:numPr>
      </w:pPr>
      <w:r>
        <w:rPr>
          <w:noProof/>
        </w:rPr>
        <w:lastRenderedPageBreak/>
        <mc:AlternateContent>
          <mc:Choice Requires="wpg">
            <w:drawing>
              <wp:inline distT="0" distB="0" distL="0" distR="0" wp14:anchorId="118CE21D" wp14:editId="3F4AD9A6">
                <wp:extent cx="5659755" cy="3972560"/>
                <wp:effectExtent l="38100" t="38100" r="93345" b="123190"/>
                <wp:docPr id="32" name="Group 17" descr="details of damage down during storm Eunice in February 2022 including a power station chimney falling down and the roof of the O2 arena being partly ripped off.&#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9887" cy="3972979"/>
                          <a:chOff x="0" y="0"/>
                          <a:chExt cx="39948" cy="39736"/>
                        </a:xfrm>
                      </wpg:grpSpPr>
                      <wps:wsp>
                        <wps:cNvPr id="33" name="Rectangle 199"/>
                        <wps:cNvSpPr>
                          <a:spLocks noChangeArrowheads="1"/>
                        </wps:cNvSpPr>
                        <wps:spPr bwMode="auto">
                          <a:xfrm>
                            <a:off x="0" y="0"/>
                            <a:ext cx="39948" cy="2706"/>
                          </a:xfrm>
                          <a:prstGeom prst="rect">
                            <a:avLst/>
                          </a:prstGeom>
                          <a:solidFill>
                            <a:srgbClr val="4472C4">
                              <a:lumMod val="100000"/>
                              <a:lumOff val="0"/>
                            </a:srgb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12700">
                                <a:solidFill>
                                  <a:srgbClr val="000000"/>
                                </a:solidFill>
                                <a:miter lim="800000"/>
                                <a:headEnd/>
                                <a:tailEnd/>
                              </a14:hiddenLine>
                            </a:ext>
                          </a:extLst>
                        </wps:spPr>
                        <wps:txbx>
                          <w:txbxContent>
                            <w:p w14:paraId="37B48EAB" w14:textId="77777777" w:rsidR="003E679D" w:rsidRDefault="003E679D" w:rsidP="003E679D">
                              <w:pPr>
                                <w:jc w:val="center"/>
                                <w:rPr>
                                  <w:rFonts w:asciiTheme="majorHAnsi" w:eastAsiaTheme="majorEastAsia" w:hAnsiTheme="majorHAnsi" w:cstheme="majorBidi"/>
                                  <w:color w:val="FFFFFF" w:themeColor="background1"/>
                                  <w:sz w:val="24"/>
                                  <w:szCs w:val="28"/>
                                </w:rPr>
                              </w:pPr>
                            </w:p>
                          </w:txbxContent>
                        </wps:txbx>
                        <wps:bodyPr rot="0" vert="horz" wrap="square" lIns="91440" tIns="45720" rIns="91440" bIns="45720" anchor="ctr" anchorCtr="0" upright="1">
                          <a:noAutofit/>
                        </wps:bodyPr>
                      </wps:wsp>
                      <wps:wsp>
                        <wps:cNvPr id="34" name="Text Box 200"/>
                        <wps:cNvSpPr txBox="1">
                          <a:spLocks noChangeArrowheads="1"/>
                        </wps:cNvSpPr>
                        <wps:spPr bwMode="auto">
                          <a:xfrm>
                            <a:off x="0" y="2526"/>
                            <a:ext cx="39853" cy="37210"/>
                          </a:xfrm>
                          <a:prstGeom prst="rect">
                            <a:avLst/>
                          </a:prstGeom>
                          <a:gradFill rotWithShape="0">
                            <a:gsLst>
                              <a:gs pos="0">
                                <a:sysClr val="window" lastClr="FFFFFF">
                                  <a:lumMod val="100000"/>
                                  <a:lumOff val="0"/>
                                </a:sysClr>
                              </a:gs>
                              <a:gs pos="100000">
                                <a:srgbClr val="FFC000">
                                  <a:lumMod val="40000"/>
                                  <a:lumOff val="60000"/>
                                </a:srgbClr>
                              </a:gs>
                            </a:gsLst>
                            <a:lin ang="5400000" scaled="1"/>
                          </a:gradFill>
                          <a:ln w="12700">
                            <a:solidFill>
                              <a:srgbClr val="FFC000">
                                <a:lumMod val="60000"/>
                                <a:lumOff val="40000"/>
                              </a:srgbClr>
                            </a:solidFill>
                            <a:miter lim="800000"/>
                            <a:headEnd/>
                            <a:tailEnd/>
                          </a:ln>
                          <a:effectLst>
                            <a:outerShdw blurRad="50800" dist="38100" dir="2700000" algn="tl" rotWithShape="0">
                              <a:prstClr val="black">
                                <a:alpha val="40000"/>
                              </a:prstClr>
                            </a:outerShdw>
                          </a:effectLst>
                        </wps:spPr>
                        <wps:txbx>
                          <w:txbxContent>
                            <w:p w14:paraId="24D20852" w14:textId="5878A585" w:rsidR="003E679D" w:rsidRDefault="003E679D" w:rsidP="005D4EA1">
                              <w:pPr>
                                <w:rPr>
                                  <w:b/>
                                  <w:bCs/>
                                  <w:caps/>
                                  <w:color w:val="4472C4" w:themeColor="accent1"/>
                                  <w:sz w:val="26"/>
                                  <w:szCs w:val="26"/>
                                </w:rPr>
                              </w:pPr>
                              <w:r w:rsidRPr="004B695C">
                                <w:rPr>
                                  <w:b/>
                                  <w:bCs/>
                                  <w:caps/>
                                  <w:color w:val="4472C4" w:themeColor="accent1"/>
                                  <w:sz w:val="26"/>
                                  <w:szCs w:val="26"/>
                                </w:rPr>
                                <w:t>Case Study</w:t>
                              </w:r>
                              <w:r>
                                <w:rPr>
                                  <w:b/>
                                  <w:bCs/>
                                  <w:caps/>
                                  <w:color w:val="4472C4" w:themeColor="accent1"/>
                                  <w:sz w:val="26"/>
                                  <w:szCs w:val="26"/>
                                </w:rPr>
                                <w:t xml:space="preserve"> impacting </w:t>
                              </w:r>
                              <w:r w:rsidR="005D4CC2">
                                <w:rPr>
                                  <w:b/>
                                  <w:bCs/>
                                  <w:caps/>
                                  <w:color w:val="4472C4" w:themeColor="accent1"/>
                                  <w:sz w:val="26"/>
                                  <w:szCs w:val="26"/>
                                </w:rPr>
                                <w:t>operations</w:t>
                              </w:r>
                              <w:r w:rsidRPr="004B695C">
                                <w:rPr>
                                  <w:b/>
                                  <w:bCs/>
                                  <w:caps/>
                                  <w:color w:val="4472C4" w:themeColor="accent1"/>
                                  <w:sz w:val="26"/>
                                  <w:szCs w:val="26"/>
                                </w:rPr>
                                <w:t>:</w:t>
                              </w:r>
                              <w:r w:rsidR="0087319D">
                                <w:rPr>
                                  <w:b/>
                                  <w:bCs/>
                                  <w:caps/>
                                  <w:color w:val="4472C4" w:themeColor="accent1"/>
                                  <w:sz w:val="26"/>
                                  <w:szCs w:val="26"/>
                                </w:rPr>
                                <w:t xml:space="preserve"> </w:t>
                              </w:r>
                            </w:p>
                            <w:p w14:paraId="2895EF3B" w14:textId="79B9E300" w:rsidR="003E679D" w:rsidRPr="00AF1509" w:rsidRDefault="00E02757" w:rsidP="003E679D">
                              <w:pPr>
                                <w:rPr>
                                  <w:b/>
                                  <w:bCs/>
                                  <w:caps/>
                                  <w:color w:val="4472C4" w:themeColor="accent1"/>
                                  <w:sz w:val="26"/>
                                  <w:szCs w:val="26"/>
                                </w:rPr>
                              </w:pPr>
                              <w:r>
                                <w:rPr>
                                  <w:b/>
                                  <w:bCs/>
                                  <w:caps/>
                                  <w:sz w:val="26"/>
                                  <w:szCs w:val="26"/>
                                </w:rPr>
                                <w:t>storm eunice, february 2022</w:t>
                              </w:r>
                              <w:r w:rsidR="008A4C90">
                                <w:rPr>
                                  <w:b/>
                                  <w:bCs/>
                                  <w:caps/>
                                  <w:sz w:val="26"/>
                                  <w:szCs w:val="26"/>
                                </w:rPr>
                                <w:t xml:space="preserve"> </w:t>
                              </w:r>
                            </w:p>
                            <w:p w14:paraId="65A9A815" w14:textId="54BE831B" w:rsidR="00E02757" w:rsidRDefault="003E679D" w:rsidP="00E02757">
                              <w:pPr>
                                <w:rPr>
                                  <w:caps/>
                                  <w:sz w:val="26"/>
                                  <w:szCs w:val="26"/>
                                </w:rPr>
                              </w:pPr>
                              <w:r>
                                <w:rPr>
                                  <w:caps/>
                                  <w:sz w:val="26"/>
                                  <w:szCs w:val="26"/>
                                </w:rPr>
                                <w:t xml:space="preserve"> </w:t>
                              </w:r>
                              <w:r w:rsidR="00053722" w:rsidRPr="00053722">
                                <w:rPr>
                                  <w:noProof/>
                                </w:rPr>
                                <w:drawing>
                                  <wp:inline distT="0" distB="0" distL="0" distR="0" wp14:anchorId="4C89B275" wp14:editId="52D53223">
                                    <wp:extent cx="2010216" cy="1360297"/>
                                    <wp:effectExtent l="0" t="0" r="9525" b="0"/>
                                    <wp:docPr id="141" name="Picture 141" descr="A chimney at a power station blew down in storm Eunic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A chimney at a power station blew down in storm Eunice 2022"/>
                                            <pic:cNvPicPr/>
                                          </pic:nvPicPr>
                                          <pic:blipFill>
                                            <a:blip r:embed="rId18"/>
                                            <a:stretch>
                                              <a:fillRect/>
                                            </a:stretch>
                                          </pic:blipFill>
                                          <pic:spPr>
                                            <a:xfrm>
                                              <a:off x="0" y="0"/>
                                              <a:ext cx="2029770" cy="1373529"/>
                                            </a:xfrm>
                                            <a:prstGeom prst="rect">
                                              <a:avLst/>
                                            </a:prstGeom>
                                          </pic:spPr>
                                        </pic:pic>
                                      </a:graphicData>
                                    </a:graphic>
                                  </wp:inline>
                                </w:drawing>
                              </w:r>
                              <w:r w:rsidR="007612A1">
                                <w:rPr>
                                  <w:caps/>
                                  <w:sz w:val="26"/>
                                  <w:szCs w:val="26"/>
                                </w:rPr>
                                <w:t xml:space="preserve"> </w:t>
                              </w:r>
                              <w:r w:rsidR="007612A1" w:rsidRPr="007612A1">
                                <w:rPr>
                                  <w:noProof/>
                                </w:rPr>
                                <w:drawing>
                                  <wp:inline distT="0" distB="0" distL="0" distR="0" wp14:anchorId="2BB87ADA" wp14:editId="6278403B">
                                    <wp:extent cx="2435293" cy="1369773"/>
                                    <wp:effectExtent l="0" t="0" r="3175" b="1905"/>
                                    <wp:docPr id="142" name="Picture 142" descr="O2 arena badly damaged roof in storm Eu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O2 arena badly damaged roof in storm Eunice."/>
                                            <pic:cNvPicPr/>
                                          </pic:nvPicPr>
                                          <pic:blipFill>
                                            <a:blip r:embed="rId19"/>
                                            <a:stretch>
                                              <a:fillRect/>
                                            </a:stretch>
                                          </pic:blipFill>
                                          <pic:spPr>
                                            <a:xfrm>
                                              <a:off x="0" y="0"/>
                                              <a:ext cx="2454582" cy="1380623"/>
                                            </a:xfrm>
                                            <a:prstGeom prst="rect">
                                              <a:avLst/>
                                            </a:prstGeom>
                                          </pic:spPr>
                                        </pic:pic>
                                      </a:graphicData>
                                    </a:graphic>
                                  </wp:inline>
                                </w:drawing>
                              </w:r>
                            </w:p>
                            <w:p w14:paraId="19E980E6" w14:textId="4044D602" w:rsidR="003E679D" w:rsidRDefault="008D6A42" w:rsidP="00E02757">
                              <w:r>
                                <w:t>Powerful winds</w:t>
                              </w:r>
                              <w:r w:rsidR="00850D6F">
                                <w:t xml:space="preserve"> reaching up to 122mph</w:t>
                              </w:r>
                              <w:r>
                                <w:t xml:space="preserve"> </w:t>
                              </w:r>
                              <w:r w:rsidR="00117201">
                                <w:t>d</w:t>
                              </w:r>
                              <w:r>
                                <w:t>uring S</w:t>
                              </w:r>
                              <w:r w:rsidR="00D067F2" w:rsidRPr="00D067F2">
                                <w:t>torm Eunice</w:t>
                              </w:r>
                              <w:r>
                                <w:t xml:space="preserve"> in February 2022</w:t>
                              </w:r>
                              <w:r w:rsidR="00D067F2" w:rsidRPr="00D067F2">
                                <w:t xml:space="preserve"> caused a tall chimney stack in </w:t>
                              </w:r>
                              <w:r w:rsidR="00117201">
                                <w:t xml:space="preserve">at a gas-fired </w:t>
                              </w:r>
                              <w:hyperlink r:id="rId20" w:history="1">
                                <w:r w:rsidR="00D067F2" w:rsidRPr="005D4EA1">
                                  <w:rPr>
                                    <w:rStyle w:val="Hyperlink"/>
                                  </w:rPr>
                                  <w:t>power station to collapse</w:t>
                                </w:r>
                                <w:r w:rsidR="00117201" w:rsidRPr="005D4EA1">
                                  <w:rPr>
                                    <w:rStyle w:val="Hyperlink"/>
                                  </w:rPr>
                                  <w:t xml:space="preserve"> in Kent</w:t>
                                </w:r>
                              </w:hyperlink>
                              <w:r w:rsidR="00117201">
                                <w:t>, UK</w:t>
                              </w:r>
                              <w:r w:rsidR="00E02757">
                                <w:t xml:space="preserve"> (left image)</w:t>
                              </w:r>
                              <w:r w:rsidR="00D067F2" w:rsidRPr="00D067F2">
                                <w:t>. The central tower buckled and bent over in half. The plan</w:t>
                              </w:r>
                              <w:r w:rsidR="00401533">
                                <w:t>t</w:t>
                              </w:r>
                              <w:r w:rsidR="00F35702">
                                <w:t xml:space="preserve"> was</w:t>
                              </w:r>
                              <w:r>
                                <w:t xml:space="preserve"> offline</w:t>
                              </w:r>
                              <w:r w:rsidR="00F35702">
                                <w:t xml:space="preserve"> for a considerable period of time as a result</w:t>
                              </w:r>
                              <w:r w:rsidR="00D067F2" w:rsidRPr="00D067F2">
                                <w:t>.</w:t>
                              </w:r>
                              <w:r w:rsidR="000F0A95">
                                <w:t xml:space="preserve"> The power plant</w:t>
                              </w:r>
                              <w:r w:rsidR="00674E5C">
                                <w:t xml:space="preserve"> supplied one million homes with electricity. The plant</w:t>
                              </w:r>
                              <w:r w:rsidR="00D067F2" w:rsidRPr="00D067F2">
                                <w:t xml:space="preserve"> was evacuated beforehand</w:t>
                              </w:r>
                              <w:r w:rsidR="00674E5C">
                                <w:t xml:space="preserve"> therefore there were </w:t>
                              </w:r>
                              <w:r w:rsidR="00D067F2" w:rsidRPr="00D067F2">
                                <w:t xml:space="preserve">no </w:t>
                              </w:r>
                              <w:r w:rsidR="000F0A95" w:rsidRPr="00D067F2">
                                <w:t>casualties</w:t>
                              </w:r>
                              <w:r w:rsidR="00D067F2" w:rsidRPr="00D067F2">
                                <w:t xml:space="preserve"> or injuries.</w:t>
                              </w:r>
                            </w:p>
                            <w:p w14:paraId="1BB2E83C" w14:textId="572488BF" w:rsidR="007612A1" w:rsidRPr="00E47105" w:rsidRDefault="00877AFD" w:rsidP="005D4EA1">
                              <w:r>
                                <w:t xml:space="preserve">Sections of the fabric roof of </w:t>
                              </w:r>
                              <w:hyperlink r:id="rId21" w:history="1">
                                <w:r w:rsidRPr="00391481">
                                  <w:rPr>
                                    <w:rStyle w:val="Hyperlink"/>
                                  </w:rPr>
                                  <w:t>London's O2 arena</w:t>
                                </w:r>
                              </w:hyperlink>
                              <w:r w:rsidR="00E47105">
                                <w:t xml:space="preserve"> were </w:t>
                              </w:r>
                              <w:r>
                                <w:t>shredded by</w:t>
                              </w:r>
                              <w:r w:rsidR="00E47105">
                                <w:t xml:space="preserve"> winds during </w:t>
                              </w:r>
                              <w:r>
                                <w:t>Storm Eunice</w:t>
                              </w:r>
                              <w:r w:rsidR="00E47105">
                                <w:t xml:space="preserve"> </w:t>
                              </w:r>
                              <w:r>
                                <w:t>causing the venue to close</w:t>
                              </w:r>
                              <w:r w:rsidR="00E47105">
                                <w:t xml:space="preserve"> temporarily.</w:t>
                              </w:r>
                            </w:p>
                          </w:txbxContent>
                        </wps:txbx>
                        <wps:bodyPr rot="0" vert="horz" wrap="square" lIns="91440" tIns="91440" rIns="91440" bIns="0" anchor="t" anchorCtr="0" upright="1">
                          <a:spAutoFit/>
                        </wps:bodyPr>
                      </wps:wsp>
                    </wpg:wgp>
                  </a:graphicData>
                </a:graphic>
              </wp:inline>
            </w:drawing>
          </mc:Choice>
          <mc:Fallback>
            <w:pict>
              <v:group w14:anchorId="118CE21D" id="Group 17" o:spid="_x0000_s1027" alt="details of damage down during storm Eunice in February 2022 including a power station chimney falling down and the roof of the O2 arena being partly ripped off.&#10;" style="width:445.65pt;height:312.8pt;mso-position-horizontal-relative:char;mso-position-vertical-relative:line" coordsize="39948,3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">
                <v:rect id="Rectangle 199" o:spid="_x0000_s1028" style="position:absolute;width:39948;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" fillcolor="#4472c4" stroked="f" strokeweight="1pt">
                  <v:shadow on="t" color="black" opacity="26214f" origin="-.5,-.5" offset=".74836mm,.74836mm"/>
                  <v:textbox>
                    <w:txbxContent>
                      <w:p w14:paraId="37B48EAB" w14:textId="77777777" w:rsidR="003E679D" w:rsidRDefault="003E679D" w:rsidP="003E679D">
                        <w:pPr>
                          <w:jc w:val="center"/>
                          <w:rPr>
                            <w:rFonts w:asciiTheme="majorHAnsi" w:eastAsiaTheme="majorEastAsia" w:hAnsiTheme="majorHAnsi" w:cstheme="majorBidi"/>
                            <w:color w:val="FFFFFF" w:themeColor="background1"/>
                            <w:sz w:val="24"/>
                            <w:szCs w:val="28"/>
                          </w:rPr>
                        </w:pPr>
                      </w:p>
                    </w:txbxContent>
                  </v:textbox>
                </v:rect>
                <v:shape id="Text Box 200" o:spid="_x0000_s1029" type="#_x0000_t202" style="position:absolute;top:2526;width:39853;height:37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" strokecolor="#ffd966" strokeweight="1pt">
                  <v:fill color2="#ffe699" focus="100%" type="gradient"/>
                  <v:shadow on="t" color="black" opacity="26214f" origin="-.5,-.5" offset=".74836mm,.74836mm"/>
                  <v:textbox style="mso-fit-shape-to-text:t" inset=",7.2pt,,0">
                    <w:txbxContent>
                      <w:p w14:paraId="24D20852" w14:textId="5878A585" w:rsidR="003E679D" w:rsidRDefault="003E679D" w:rsidP="005D4EA1">
                        <w:pPr>
                          <w:rPr>
                            <w:b/>
                            <w:bCs/>
                            <w:caps/>
                            <w:color w:val="4472C4" w:themeColor="accent1"/>
                            <w:sz w:val="26"/>
                            <w:szCs w:val="26"/>
                          </w:rPr>
                        </w:pPr>
                        <w:r w:rsidRPr="004B695C">
                          <w:rPr>
                            <w:b/>
                            <w:bCs/>
                            <w:caps/>
                            <w:color w:val="4472C4" w:themeColor="accent1"/>
                            <w:sz w:val="26"/>
                            <w:szCs w:val="26"/>
                          </w:rPr>
                          <w:t>Case Study</w:t>
                        </w:r>
                        <w:r>
                          <w:rPr>
                            <w:b/>
                            <w:bCs/>
                            <w:caps/>
                            <w:color w:val="4472C4" w:themeColor="accent1"/>
                            <w:sz w:val="26"/>
                            <w:szCs w:val="26"/>
                          </w:rPr>
                          <w:t xml:space="preserve"> impacting </w:t>
                        </w:r>
                        <w:r w:rsidR="005D4CC2">
                          <w:rPr>
                            <w:b/>
                            <w:bCs/>
                            <w:caps/>
                            <w:color w:val="4472C4" w:themeColor="accent1"/>
                            <w:sz w:val="26"/>
                            <w:szCs w:val="26"/>
                          </w:rPr>
                          <w:t>operations</w:t>
                        </w:r>
                        <w:r w:rsidRPr="004B695C">
                          <w:rPr>
                            <w:b/>
                            <w:bCs/>
                            <w:caps/>
                            <w:color w:val="4472C4" w:themeColor="accent1"/>
                            <w:sz w:val="26"/>
                            <w:szCs w:val="26"/>
                          </w:rPr>
                          <w:t>:</w:t>
                        </w:r>
                        <w:r w:rsidR="0087319D">
                          <w:rPr>
                            <w:b/>
                            <w:bCs/>
                            <w:caps/>
                            <w:color w:val="4472C4" w:themeColor="accent1"/>
                            <w:sz w:val="26"/>
                            <w:szCs w:val="26"/>
                          </w:rPr>
                          <w:t xml:space="preserve"> </w:t>
                        </w:r>
                      </w:p>
                      <w:p w14:paraId="2895EF3B" w14:textId="79B9E300" w:rsidR="003E679D" w:rsidRPr="00AF1509" w:rsidRDefault="00E02757" w:rsidP="003E679D">
                        <w:pPr>
                          <w:rPr>
                            <w:b/>
                            <w:bCs/>
                            <w:caps/>
                            <w:color w:val="4472C4" w:themeColor="accent1"/>
                            <w:sz w:val="26"/>
                            <w:szCs w:val="26"/>
                          </w:rPr>
                        </w:pPr>
                        <w:r>
                          <w:rPr>
                            <w:b/>
                            <w:bCs/>
                            <w:caps/>
                            <w:sz w:val="26"/>
                            <w:szCs w:val="26"/>
                          </w:rPr>
                          <w:t>storm eunice, february 2022</w:t>
                        </w:r>
                        <w:r w:rsidR="008A4C90">
                          <w:rPr>
                            <w:b/>
                            <w:bCs/>
                            <w:caps/>
                            <w:sz w:val="26"/>
                            <w:szCs w:val="26"/>
                          </w:rPr>
                          <w:t xml:space="preserve"> </w:t>
                        </w:r>
                      </w:p>
                      <w:p w14:paraId="65A9A815" w14:textId="54BE831B" w:rsidR="00E02757" w:rsidRDefault="003E679D" w:rsidP="00E02757">
                        <w:pPr>
                          <w:rPr>
                            <w:caps/>
                            <w:sz w:val="26"/>
                            <w:szCs w:val="26"/>
                          </w:rPr>
                        </w:pPr>
                        <w:r>
                          <w:rPr>
                            <w:caps/>
                            <w:sz w:val="26"/>
                            <w:szCs w:val="26"/>
                          </w:rPr>
                          <w:t xml:space="preserve"> </w:t>
                        </w:r>
                        <w:r w:rsidR="00053722" w:rsidRPr="00053722">
                          <w:rPr>
                            <w:noProof/>
                          </w:rPr>
                          <w:drawing>
                            <wp:inline distT="0" distB="0" distL="0" distR="0" wp14:anchorId="4C89B275" wp14:editId="52D53223">
                              <wp:extent cx="2010216" cy="1360297"/>
                              <wp:effectExtent l="0" t="0" r="9525" b="0"/>
                              <wp:docPr id="141" name="Picture 141" descr="A chimney at a power station blew down in storm Eunic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A chimney at a power station blew down in storm Eunice 2022"/>
                                      <pic:cNvPicPr/>
                                    </pic:nvPicPr>
                                    <pic:blipFill>
                                      <a:blip r:embed="rId18"/>
                                      <a:stretch>
                                        <a:fillRect/>
                                      </a:stretch>
                                    </pic:blipFill>
                                    <pic:spPr>
                                      <a:xfrm>
                                        <a:off x="0" y="0"/>
                                        <a:ext cx="2029770" cy="1373529"/>
                                      </a:xfrm>
                                      <a:prstGeom prst="rect">
                                        <a:avLst/>
                                      </a:prstGeom>
                                    </pic:spPr>
                                  </pic:pic>
                                </a:graphicData>
                              </a:graphic>
                            </wp:inline>
                          </w:drawing>
                        </w:r>
                        <w:r w:rsidR="007612A1">
                          <w:rPr>
                            <w:caps/>
                            <w:sz w:val="26"/>
                            <w:szCs w:val="26"/>
                          </w:rPr>
                          <w:t xml:space="preserve"> </w:t>
                        </w:r>
                        <w:r w:rsidR="007612A1" w:rsidRPr="007612A1">
                          <w:rPr>
                            <w:noProof/>
                          </w:rPr>
                          <w:drawing>
                            <wp:inline distT="0" distB="0" distL="0" distR="0" wp14:anchorId="2BB87ADA" wp14:editId="6278403B">
                              <wp:extent cx="2435293" cy="1369773"/>
                              <wp:effectExtent l="0" t="0" r="3175" b="1905"/>
                              <wp:docPr id="142" name="Picture 142" descr="O2 arena badly damaged roof in storm Eu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O2 arena badly damaged roof in storm Eunice."/>
                                      <pic:cNvPicPr/>
                                    </pic:nvPicPr>
                                    <pic:blipFill>
                                      <a:blip r:embed="rId19"/>
                                      <a:stretch>
                                        <a:fillRect/>
                                      </a:stretch>
                                    </pic:blipFill>
                                    <pic:spPr>
                                      <a:xfrm>
                                        <a:off x="0" y="0"/>
                                        <a:ext cx="2454582" cy="1380623"/>
                                      </a:xfrm>
                                      <a:prstGeom prst="rect">
                                        <a:avLst/>
                                      </a:prstGeom>
                                    </pic:spPr>
                                  </pic:pic>
                                </a:graphicData>
                              </a:graphic>
                            </wp:inline>
                          </w:drawing>
                        </w:r>
                      </w:p>
                      <w:p w14:paraId="19E980E6" w14:textId="4044D602" w:rsidR="003E679D" w:rsidRDefault="008D6A42" w:rsidP="00E02757">
                        <w:r>
                          <w:t>Powerful winds</w:t>
                        </w:r>
                        <w:r w:rsidR="00850D6F">
                          <w:t xml:space="preserve"> reaching up to 122mph</w:t>
                        </w:r>
                        <w:r>
                          <w:t xml:space="preserve"> </w:t>
                        </w:r>
                        <w:r w:rsidR="00117201">
                          <w:t>d</w:t>
                        </w:r>
                        <w:r>
                          <w:t>uring S</w:t>
                        </w:r>
                        <w:r w:rsidR="00D067F2" w:rsidRPr="00D067F2">
                          <w:t>torm Eunice</w:t>
                        </w:r>
                        <w:r>
                          <w:t xml:space="preserve"> in February 2022</w:t>
                        </w:r>
                        <w:r w:rsidR="00D067F2" w:rsidRPr="00D067F2">
                          <w:t xml:space="preserve"> caused a tall chimney stack in </w:t>
                        </w:r>
                        <w:r w:rsidR="00117201">
                          <w:t xml:space="preserve">at a gas-fired </w:t>
                        </w:r>
                        <w:hyperlink r:id="rId22" w:history="1">
                          <w:r w:rsidR="00D067F2" w:rsidRPr="005D4EA1">
                            <w:rPr>
                              <w:rStyle w:val="Hyperlink"/>
                            </w:rPr>
                            <w:t>power station to collapse</w:t>
                          </w:r>
                          <w:r w:rsidR="00117201" w:rsidRPr="005D4EA1">
                            <w:rPr>
                              <w:rStyle w:val="Hyperlink"/>
                            </w:rPr>
                            <w:t xml:space="preserve"> in Kent</w:t>
                          </w:r>
                        </w:hyperlink>
                        <w:r w:rsidR="00117201">
                          <w:t>, UK</w:t>
                        </w:r>
                        <w:r w:rsidR="00E02757">
                          <w:t xml:space="preserve"> (left image)</w:t>
                        </w:r>
                        <w:r w:rsidR="00D067F2" w:rsidRPr="00D067F2">
                          <w:t>. The central tower buckled and bent over in half. The plan</w:t>
                        </w:r>
                        <w:r w:rsidR="00401533">
                          <w:t>t</w:t>
                        </w:r>
                        <w:r w:rsidR="00F35702">
                          <w:t xml:space="preserve"> was</w:t>
                        </w:r>
                        <w:r>
                          <w:t xml:space="preserve"> offline</w:t>
                        </w:r>
                        <w:r w:rsidR="00F35702">
                          <w:t xml:space="preserve"> for a considerable period of time as a result</w:t>
                        </w:r>
                        <w:r w:rsidR="00D067F2" w:rsidRPr="00D067F2">
                          <w:t>.</w:t>
                        </w:r>
                        <w:r w:rsidR="000F0A95">
                          <w:t xml:space="preserve"> The power plant</w:t>
                        </w:r>
                        <w:r w:rsidR="00674E5C">
                          <w:t xml:space="preserve"> supplied one million homes with electricity. The plant</w:t>
                        </w:r>
                        <w:r w:rsidR="00D067F2" w:rsidRPr="00D067F2">
                          <w:t xml:space="preserve"> was evacuated beforehand</w:t>
                        </w:r>
                        <w:r w:rsidR="00674E5C">
                          <w:t xml:space="preserve"> therefore there were </w:t>
                        </w:r>
                        <w:r w:rsidR="00D067F2" w:rsidRPr="00D067F2">
                          <w:t xml:space="preserve">no </w:t>
                        </w:r>
                        <w:r w:rsidR="000F0A95" w:rsidRPr="00D067F2">
                          <w:t>casualties</w:t>
                        </w:r>
                        <w:r w:rsidR="00D067F2" w:rsidRPr="00D067F2">
                          <w:t xml:space="preserve"> or injuries.</w:t>
                        </w:r>
                      </w:p>
                      <w:p w14:paraId="1BB2E83C" w14:textId="572488BF" w:rsidR="007612A1" w:rsidRPr="00E47105" w:rsidRDefault="00877AFD" w:rsidP="005D4EA1">
                        <w:r>
                          <w:t xml:space="preserve">Sections of the fabric roof of </w:t>
                        </w:r>
                        <w:hyperlink r:id="rId23" w:history="1">
                          <w:r w:rsidRPr="00391481">
                            <w:rPr>
                              <w:rStyle w:val="Hyperlink"/>
                            </w:rPr>
                            <w:t>London's O2 arena</w:t>
                          </w:r>
                        </w:hyperlink>
                        <w:r w:rsidR="00E47105">
                          <w:t xml:space="preserve"> were </w:t>
                        </w:r>
                        <w:r>
                          <w:t>shredded by</w:t>
                        </w:r>
                        <w:r w:rsidR="00E47105">
                          <w:t xml:space="preserve"> winds during </w:t>
                        </w:r>
                        <w:r>
                          <w:t>Storm Eunice</w:t>
                        </w:r>
                        <w:r w:rsidR="00E47105">
                          <w:t xml:space="preserve"> </w:t>
                        </w:r>
                        <w:r>
                          <w:t>causing the venue to close</w:t>
                        </w:r>
                        <w:r w:rsidR="00E47105">
                          <w:t xml:space="preserve"> temporarily.</w:t>
                        </w:r>
                      </w:p>
                    </w:txbxContent>
                  </v:textbox>
                </v:shape>
                <w10:anchorlock/>
              </v:group>
            </w:pict>
          </mc:Fallback>
        </mc:AlternateContent>
      </w:r>
      <w:r w:rsidR="2176CD1E">
        <w:t>Consider impacts of extreme heat on staff welfare and their ability to work without increased breaks and reduced output.</w:t>
      </w:r>
    </w:p>
    <w:p w14:paraId="102B560E" w14:textId="14F7C448" w:rsidR="0073060B" w:rsidRDefault="003E679D" w:rsidP="005328C2">
      <w:r>
        <w:rPr>
          <w:i/>
          <w:iCs/>
          <w:noProof/>
        </w:rPr>
        <w:lastRenderedPageBreak/>
        <mc:AlternateContent>
          <mc:Choice Requires="wps">
            <w:drawing>
              <wp:inline distT="0" distB="0" distL="0" distR="0" wp14:anchorId="31093983" wp14:editId="2990D041">
                <wp:extent cx="5957468" cy="3933704"/>
                <wp:effectExtent l="95250" t="95250" r="120015" b="105410"/>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468" cy="3933704"/>
                        </a:xfrm>
                        <a:prstGeom prst="rect">
                          <a:avLst/>
                        </a:prstGeom>
                        <a:solidFill>
                          <a:schemeClr val="lt1">
                            <a:lumMod val="100000"/>
                            <a:lumOff val="0"/>
                          </a:schemeClr>
                        </a:solidFill>
                        <a:ln w="31750">
                          <a:solidFill>
                            <a:schemeClr val="accent2">
                              <a:lumMod val="100000"/>
                              <a:lumOff val="0"/>
                            </a:schemeClr>
                          </a:solidFill>
                          <a:miter lim="800000"/>
                          <a:headEnd/>
                          <a:tailEnd/>
                        </a:ln>
                        <a:effectLst>
                          <a:glow rad="63500">
                            <a:schemeClr val="accent2">
                              <a:satMod val="175000"/>
                              <a:alpha val="40000"/>
                            </a:schemeClr>
                          </a:glow>
                          <a:outerShdw dist="35921" dir="2700000" algn="ctr" rotWithShape="0">
                            <a:srgbClr val="868686"/>
                          </a:outerShdw>
                        </a:effectLst>
                      </wps:spPr>
                      <wps:txbx>
                        <w:txbxContent>
                          <w:p w14:paraId="3A096CAD" w14:textId="77777777" w:rsidR="0087319D" w:rsidRPr="0087319D" w:rsidRDefault="0087319D" w:rsidP="00250D27">
                            <w:pPr>
                              <w:rPr>
                                <w:b/>
                                <w:bCs/>
                              </w:rPr>
                            </w:pPr>
                            <w:r w:rsidRPr="0087319D">
                              <w:rPr>
                                <w:b/>
                                <w:bCs/>
                                <w:noProof/>
                              </w:rPr>
                              <w:drawing>
                                <wp:inline distT="0" distB="0" distL="0" distR="0" wp14:anchorId="4E10AACB" wp14:editId="61E7DED1">
                                  <wp:extent cx="387752" cy="387752"/>
                                  <wp:effectExtent l="0" t="0" r="0" b="0"/>
                                  <wp:docPr id="27" name="Graphic 27"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Badge Question Mark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92286" cy="392286"/>
                                          </a:xfrm>
                                          <a:prstGeom prst="rect">
                                            <a:avLst/>
                                          </a:prstGeom>
                                        </pic:spPr>
                                      </pic:pic>
                                    </a:graphicData>
                                  </a:graphic>
                                </wp:inline>
                              </w:drawing>
                            </w:r>
                            <w:r w:rsidR="00250D27" w:rsidRPr="0087319D">
                              <w:rPr>
                                <w:b/>
                                <w:bCs/>
                              </w:rPr>
                              <w:t xml:space="preserve">Ask yourself: </w:t>
                            </w:r>
                          </w:p>
                          <w:p w14:paraId="77C9C4FA" w14:textId="175BDBBC" w:rsidR="00903001" w:rsidRDefault="00903001" w:rsidP="00250D27">
                            <w:pPr>
                              <w:rPr>
                                <w:i/>
                                <w:iCs/>
                              </w:rPr>
                            </w:pPr>
                            <w:r>
                              <w:rPr>
                                <w:i/>
                                <w:iCs/>
                              </w:rPr>
                              <w:t>What operational processes are</w:t>
                            </w:r>
                            <w:r w:rsidR="00250D27" w:rsidRPr="0006106A">
                              <w:rPr>
                                <w:i/>
                                <w:iCs/>
                              </w:rPr>
                              <w:t xml:space="preserve"> climate dependent or temperature sensitive processes?</w:t>
                            </w:r>
                          </w:p>
                          <w:p w14:paraId="04C62567" w14:textId="77777777" w:rsidR="00903001" w:rsidRDefault="00903001" w:rsidP="00425C74">
                            <w:pPr>
                              <w:pStyle w:val="ListParagraph"/>
                              <w:numPr>
                                <w:ilvl w:val="0"/>
                                <w:numId w:val="15"/>
                              </w:numPr>
                              <w:rPr>
                                <w:i/>
                                <w:iCs/>
                              </w:rPr>
                            </w:pPr>
                          </w:p>
                          <w:p w14:paraId="42FBE506" w14:textId="77777777" w:rsidR="00903001" w:rsidRDefault="00903001" w:rsidP="00425C74">
                            <w:pPr>
                              <w:pStyle w:val="ListParagraph"/>
                              <w:numPr>
                                <w:ilvl w:val="0"/>
                                <w:numId w:val="15"/>
                              </w:numPr>
                              <w:rPr>
                                <w:i/>
                                <w:iCs/>
                              </w:rPr>
                            </w:pPr>
                          </w:p>
                          <w:p w14:paraId="61C93C7D" w14:textId="77777777" w:rsidR="00903001" w:rsidRDefault="00903001" w:rsidP="00425C74">
                            <w:pPr>
                              <w:pStyle w:val="ListParagraph"/>
                              <w:numPr>
                                <w:ilvl w:val="0"/>
                                <w:numId w:val="15"/>
                              </w:numPr>
                              <w:rPr>
                                <w:i/>
                                <w:iCs/>
                              </w:rPr>
                            </w:pPr>
                          </w:p>
                          <w:p w14:paraId="56D974F1" w14:textId="548DDFA2" w:rsidR="00250D27" w:rsidRPr="00903001" w:rsidRDefault="00250D27" w:rsidP="000F583D">
                            <w:pPr>
                              <w:rPr>
                                <w:i/>
                                <w:iCs/>
                              </w:rPr>
                            </w:pPr>
                            <w:r w:rsidRPr="00903001">
                              <w:rPr>
                                <w:i/>
                                <w:iCs/>
                              </w:rPr>
                              <w:t>Could any site activities be affected by weather? Could weather events damage materials or stock stored on site?</w:t>
                            </w:r>
                          </w:p>
                          <w:p w14:paraId="4052F20A" w14:textId="23CDDDAF" w:rsidR="00E70C9C" w:rsidRDefault="00E70C9C" w:rsidP="00425C74">
                            <w:pPr>
                              <w:pStyle w:val="ListParagraph"/>
                              <w:numPr>
                                <w:ilvl w:val="0"/>
                                <w:numId w:val="15"/>
                              </w:numPr>
                              <w:rPr>
                                <w:i/>
                                <w:iCs/>
                              </w:rPr>
                            </w:pPr>
                            <w:r>
                              <w:rPr>
                                <w:i/>
                                <w:iCs/>
                              </w:rPr>
                              <w:t xml:space="preserve"> </w:t>
                            </w:r>
                          </w:p>
                          <w:p w14:paraId="6F6829B3" w14:textId="61C0CBA0" w:rsidR="00250D27" w:rsidRDefault="00E70C9C" w:rsidP="00425C74">
                            <w:pPr>
                              <w:pStyle w:val="ListParagraph"/>
                              <w:numPr>
                                <w:ilvl w:val="0"/>
                                <w:numId w:val="15"/>
                              </w:numPr>
                              <w:rPr>
                                <w:i/>
                                <w:iCs/>
                              </w:rPr>
                            </w:pPr>
                            <w:r>
                              <w:rPr>
                                <w:i/>
                                <w:iCs/>
                              </w:rPr>
                              <w:t xml:space="preserve"> </w:t>
                            </w:r>
                          </w:p>
                          <w:p w14:paraId="3C50A5C6" w14:textId="45EB1E5D" w:rsidR="000D795C" w:rsidRDefault="000D795C" w:rsidP="00425C74">
                            <w:pPr>
                              <w:pStyle w:val="ListParagraph"/>
                              <w:numPr>
                                <w:ilvl w:val="0"/>
                                <w:numId w:val="15"/>
                              </w:numPr>
                              <w:rPr>
                                <w:i/>
                                <w:iCs/>
                              </w:rPr>
                            </w:pPr>
                            <w:r>
                              <w:rPr>
                                <w:i/>
                                <w:iCs/>
                              </w:rPr>
                              <w:t xml:space="preserve"> </w:t>
                            </w:r>
                          </w:p>
                          <w:p w14:paraId="67F8B551" w14:textId="65CD283A" w:rsidR="000D795C" w:rsidRDefault="000D795C" w:rsidP="000F583D">
                            <w:pPr>
                              <w:rPr>
                                <w:i/>
                                <w:iCs/>
                              </w:rPr>
                            </w:pPr>
                            <w:r>
                              <w:rPr>
                                <w:i/>
                                <w:iCs/>
                              </w:rPr>
                              <w:t>What risks weather and climate related risks could your staff face?</w:t>
                            </w:r>
                          </w:p>
                          <w:p w14:paraId="3DA2E50B" w14:textId="604BDFD6" w:rsidR="0042251F" w:rsidRDefault="0042251F" w:rsidP="00425C74">
                            <w:pPr>
                              <w:pStyle w:val="ListParagraph"/>
                              <w:numPr>
                                <w:ilvl w:val="0"/>
                                <w:numId w:val="15"/>
                              </w:numPr>
                              <w:rPr>
                                <w:i/>
                                <w:iCs/>
                              </w:rPr>
                            </w:pPr>
                            <w:r>
                              <w:rPr>
                                <w:i/>
                                <w:iCs/>
                              </w:rPr>
                              <w:t xml:space="preserve"> </w:t>
                            </w:r>
                          </w:p>
                          <w:p w14:paraId="59D70848" w14:textId="77777777" w:rsidR="0073060B" w:rsidRDefault="0073060B" w:rsidP="00425C74">
                            <w:pPr>
                              <w:pStyle w:val="ListParagraph"/>
                              <w:numPr>
                                <w:ilvl w:val="0"/>
                                <w:numId w:val="15"/>
                              </w:numPr>
                              <w:rPr>
                                <w:i/>
                                <w:iCs/>
                              </w:rPr>
                            </w:pPr>
                          </w:p>
                          <w:p w14:paraId="1C532C92" w14:textId="120762E7" w:rsidR="0042251F" w:rsidRDefault="0042251F" w:rsidP="00425C74">
                            <w:pPr>
                              <w:pStyle w:val="ListParagraph"/>
                              <w:numPr>
                                <w:ilvl w:val="0"/>
                                <w:numId w:val="15"/>
                              </w:numPr>
                              <w:rPr>
                                <w:i/>
                                <w:iCs/>
                              </w:rPr>
                            </w:pPr>
                            <w:r>
                              <w:rPr>
                                <w:i/>
                                <w:iCs/>
                              </w:rPr>
                              <w:t xml:space="preserve"> </w:t>
                            </w:r>
                          </w:p>
                          <w:p w14:paraId="4069FAD4" w14:textId="77777777" w:rsidR="0042251F" w:rsidRPr="0042251F" w:rsidRDefault="0042251F" w:rsidP="0073060B">
                            <w:pPr>
                              <w:pStyle w:val="ListParagraph"/>
                              <w:rPr>
                                <w:i/>
                                <w:iCs/>
                              </w:rPr>
                            </w:pPr>
                          </w:p>
                        </w:txbxContent>
                      </wps:txbx>
                      <wps:bodyPr rot="0" vert="horz" wrap="square" lIns="91440" tIns="45720" rIns="91440" bIns="45720" anchor="t" anchorCtr="0" upright="1">
                        <a:noAutofit/>
                      </wps:bodyPr>
                    </wps:wsp>
                  </a:graphicData>
                </a:graphic>
              </wp:inline>
            </w:drawing>
          </mc:Choice>
          <mc:Fallback>
            <w:pict>
              <v:shape w14:anchorId="31093983" id="Text Box 21" o:spid="_x0000_s1030" type="#_x0000_t202" style="width:469.1pt;height:30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" fillcolor="white [3201]" strokecolor="#ed7d31 [3205]" strokeweight="2.5pt">
                <v:shadow on="t" color="#868686"/>
                <v:textbox>
                  <w:txbxContent>
                    <w:p w14:paraId="3A096CAD" w14:textId="77777777" w:rsidR="0087319D" w:rsidRPr="0087319D" w:rsidRDefault="0087319D" w:rsidP="00250D27">
                      <w:pPr>
                        <w:rPr>
                          <w:b/>
                          <w:bCs/>
                        </w:rPr>
                      </w:pPr>
                      <w:r w:rsidRPr="0087319D">
                        <w:rPr>
                          <w:b/>
                          <w:bCs/>
                          <w:noProof/>
                        </w:rPr>
                        <w:drawing>
                          <wp:inline distT="0" distB="0" distL="0" distR="0" wp14:anchorId="4E10AACB" wp14:editId="61E7DED1">
                            <wp:extent cx="387752" cy="387752"/>
                            <wp:effectExtent l="0" t="0" r="0" b="0"/>
                            <wp:docPr id="27" name="Graphic 27"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Badge Question Mark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92286" cy="392286"/>
                                    </a:xfrm>
                                    <a:prstGeom prst="rect">
                                      <a:avLst/>
                                    </a:prstGeom>
                                  </pic:spPr>
                                </pic:pic>
                              </a:graphicData>
                            </a:graphic>
                          </wp:inline>
                        </w:drawing>
                      </w:r>
                      <w:r w:rsidR="00250D27" w:rsidRPr="0087319D">
                        <w:rPr>
                          <w:b/>
                          <w:bCs/>
                        </w:rPr>
                        <w:t xml:space="preserve">Ask yourself: </w:t>
                      </w:r>
                    </w:p>
                    <w:p w14:paraId="77C9C4FA" w14:textId="175BDBBC" w:rsidR="00903001" w:rsidRDefault="00903001" w:rsidP="00250D27">
                      <w:pPr>
                        <w:rPr>
                          <w:i/>
                          <w:iCs/>
                        </w:rPr>
                      </w:pPr>
                      <w:r>
                        <w:rPr>
                          <w:i/>
                          <w:iCs/>
                        </w:rPr>
                        <w:t>What operational processes are</w:t>
                      </w:r>
                      <w:r w:rsidR="00250D27" w:rsidRPr="0006106A">
                        <w:rPr>
                          <w:i/>
                          <w:iCs/>
                        </w:rPr>
                        <w:t xml:space="preserve"> climate dependent or temperature sensitive processes?</w:t>
                      </w:r>
                    </w:p>
                    <w:p w14:paraId="04C62567" w14:textId="77777777" w:rsidR="00903001" w:rsidRDefault="00903001" w:rsidP="00425C74">
                      <w:pPr>
                        <w:pStyle w:val="ListParagraph"/>
                        <w:numPr>
                          <w:ilvl w:val="0"/>
                          <w:numId w:val="15"/>
                        </w:numPr>
                        <w:rPr>
                          <w:i/>
                          <w:iCs/>
                        </w:rPr>
                      </w:pPr>
                    </w:p>
                    <w:p w14:paraId="42FBE506" w14:textId="77777777" w:rsidR="00903001" w:rsidRDefault="00903001" w:rsidP="00425C74">
                      <w:pPr>
                        <w:pStyle w:val="ListParagraph"/>
                        <w:numPr>
                          <w:ilvl w:val="0"/>
                          <w:numId w:val="15"/>
                        </w:numPr>
                        <w:rPr>
                          <w:i/>
                          <w:iCs/>
                        </w:rPr>
                      </w:pPr>
                    </w:p>
                    <w:p w14:paraId="61C93C7D" w14:textId="77777777" w:rsidR="00903001" w:rsidRDefault="00903001" w:rsidP="00425C74">
                      <w:pPr>
                        <w:pStyle w:val="ListParagraph"/>
                        <w:numPr>
                          <w:ilvl w:val="0"/>
                          <w:numId w:val="15"/>
                        </w:numPr>
                        <w:rPr>
                          <w:i/>
                          <w:iCs/>
                        </w:rPr>
                      </w:pPr>
                    </w:p>
                    <w:p w14:paraId="56D974F1" w14:textId="548DDFA2" w:rsidR="00250D27" w:rsidRPr="00903001" w:rsidRDefault="00250D27" w:rsidP="000F583D">
                      <w:pPr>
                        <w:rPr>
                          <w:i/>
                          <w:iCs/>
                        </w:rPr>
                      </w:pPr>
                      <w:r w:rsidRPr="00903001">
                        <w:rPr>
                          <w:i/>
                          <w:iCs/>
                        </w:rPr>
                        <w:t>Could any site activities be affected by weather? Could weather events damage materials or stock stored on site?</w:t>
                      </w:r>
                    </w:p>
                    <w:p w14:paraId="4052F20A" w14:textId="23CDDDAF" w:rsidR="00E70C9C" w:rsidRDefault="00E70C9C" w:rsidP="00425C74">
                      <w:pPr>
                        <w:pStyle w:val="ListParagraph"/>
                        <w:numPr>
                          <w:ilvl w:val="0"/>
                          <w:numId w:val="15"/>
                        </w:numPr>
                        <w:rPr>
                          <w:i/>
                          <w:iCs/>
                        </w:rPr>
                      </w:pPr>
                      <w:r>
                        <w:rPr>
                          <w:i/>
                          <w:iCs/>
                        </w:rPr>
                        <w:t xml:space="preserve"> </w:t>
                      </w:r>
                    </w:p>
                    <w:p w14:paraId="6F6829B3" w14:textId="61C0CBA0" w:rsidR="00250D27" w:rsidRDefault="00E70C9C" w:rsidP="00425C74">
                      <w:pPr>
                        <w:pStyle w:val="ListParagraph"/>
                        <w:numPr>
                          <w:ilvl w:val="0"/>
                          <w:numId w:val="15"/>
                        </w:numPr>
                        <w:rPr>
                          <w:i/>
                          <w:iCs/>
                        </w:rPr>
                      </w:pPr>
                      <w:r>
                        <w:rPr>
                          <w:i/>
                          <w:iCs/>
                        </w:rPr>
                        <w:t xml:space="preserve"> </w:t>
                      </w:r>
                    </w:p>
                    <w:p w14:paraId="3C50A5C6" w14:textId="45EB1E5D" w:rsidR="000D795C" w:rsidRDefault="000D795C" w:rsidP="00425C74">
                      <w:pPr>
                        <w:pStyle w:val="ListParagraph"/>
                        <w:numPr>
                          <w:ilvl w:val="0"/>
                          <w:numId w:val="15"/>
                        </w:numPr>
                        <w:rPr>
                          <w:i/>
                          <w:iCs/>
                        </w:rPr>
                      </w:pPr>
                      <w:r>
                        <w:rPr>
                          <w:i/>
                          <w:iCs/>
                        </w:rPr>
                        <w:t xml:space="preserve"> </w:t>
                      </w:r>
                    </w:p>
                    <w:p w14:paraId="67F8B551" w14:textId="65CD283A" w:rsidR="000D795C" w:rsidRDefault="000D795C" w:rsidP="000F583D">
                      <w:pPr>
                        <w:rPr>
                          <w:i/>
                          <w:iCs/>
                        </w:rPr>
                      </w:pPr>
                      <w:r>
                        <w:rPr>
                          <w:i/>
                          <w:iCs/>
                        </w:rPr>
                        <w:t>What risks weather and climate related risks could your staff face?</w:t>
                      </w:r>
                    </w:p>
                    <w:p w14:paraId="3DA2E50B" w14:textId="604BDFD6" w:rsidR="0042251F" w:rsidRDefault="0042251F" w:rsidP="00425C74">
                      <w:pPr>
                        <w:pStyle w:val="ListParagraph"/>
                        <w:numPr>
                          <w:ilvl w:val="0"/>
                          <w:numId w:val="15"/>
                        </w:numPr>
                        <w:rPr>
                          <w:i/>
                          <w:iCs/>
                        </w:rPr>
                      </w:pPr>
                      <w:r>
                        <w:rPr>
                          <w:i/>
                          <w:iCs/>
                        </w:rPr>
                        <w:t xml:space="preserve"> </w:t>
                      </w:r>
                    </w:p>
                    <w:p w14:paraId="59D70848" w14:textId="77777777" w:rsidR="0073060B" w:rsidRDefault="0073060B" w:rsidP="00425C74">
                      <w:pPr>
                        <w:pStyle w:val="ListParagraph"/>
                        <w:numPr>
                          <w:ilvl w:val="0"/>
                          <w:numId w:val="15"/>
                        </w:numPr>
                        <w:rPr>
                          <w:i/>
                          <w:iCs/>
                        </w:rPr>
                      </w:pPr>
                    </w:p>
                    <w:p w14:paraId="1C532C92" w14:textId="120762E7" w:rsidR="0042251F" w:rsidRDefault="0042251F" w:rsidP="00425C74">
                      <w:pPr>
                        <w:pStyle w:val="ListParagraph"/>
                        <w:numPr>
                          <w:ilvl w:val="0"/>
                          <w:numId w:val="15"/>
                        </w:numPr>
                        <w:rPr>
                          <w:i/>
                          <w:iCs/>
                        </w:rPr>
                      </w:pPr>
                      <w:r>
                        <w:rPr>
                          <w:i/>
                          <w:iCs/>
                        </w:rPr>
                        <w:t xml:space="preserve"> </w:t>
                      </w:r>
                    </w:p>
                    <w:p w14:paraId="4069FAD4" w14:textId="77777777" w:rsidR="0042251F" w:rsidRPr="0042251F" w:rsidRDefault="0042251F" w:rsidP="0073060B">
                      <w:pPr>
                        <w:pStyle w:val="ListParagraph"/>
                        <w:rPr>
                          <w:i/>
                          <w:iCs/>
                        </w:rPr>
                      </w:pPr>
                    </w:p>
                  </w:txbxContent>
                </v:textbox>
                <w10:anchorlock/>
              </v:shape>
            </w:pict>
          </mc:Fallback>
        </mc:AlternateContent>
      </w:r>
    </w:p>
    <w:p w14:paraId="7FAD612F" w14:textId="7EE85595" w:rsidR="0073060B" w:rsidRDefault="0073060B" w:rsidP="005328C2">
      <w:r>
        <w:rPr>
          <w:noProof/>
        </w:rPr>
        <mc:AlternateContent>
          <mc:Choice Requires="wps">
            <w:drawing>
              <wp:inline distT="0" distB="0" distL="0" distR="0" wp14:anchorId="597755F6" wp14:editId="0885A24B">
                <wp:extent cx="5966460" cy="1404620"/>
                <wp:effectExtent l="0" t="0" r="15240" b="1143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6460" cy="1404620"/>
                        </a:xfrm>
                        <a:prstGeom prst="rect">
                          <a:avLst/>
                        </a:prstGeom>
                        <a:ln w="19050">
                          <a:headEnd/>
                          <a:tailEnd/>
                        </a:ln>
                      </wps:spPr>
                      <wps:style>
                        <a:lnRef idx="2">
                          <a:schemeClr val="accent6"/>
                        </a:lnRef>
                        <a:fillRef idx="1">
                          <a:schemeClr val="lt1"/>
                        </a:fillRef>
                        <a:effectRef idx="0">
                          <a:schemeClr val="accent6"/>
                        </a:effectRef>
                        <a:fontRef idx="minor">
                          <a:schemeClr val="dk1"/>
                        </a:fontRef>
                      </wps:style>
                      <wps:txbx>
                        <w:txbxContent>
                          <w:p w14:paraId="0D19344A" w14:textId="19791437" w:rsidR="000B4819" w:rsidRPr="000B4819" w:rsidRDefault="0073060B">
                            <w:r>
                              <w:rPr>
                                <w:noProof/>
                              </w:rPr>
                              <w:drawing>
                                <wp:inline distT="0" distB="0" distL="0" distR="0" wp14:anchorId="3E55830A" wp14:editId="1D22A760">
                                  <wp:extent cx="393539" cy="393539"/>
                                  <wp:effectExtent l="0" t="0" r="6985" b="6985"/>
                                  <wp:docPr id="23" name="Graphic 23"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Lightbulb and gear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96963" cy="396963"/>
                                          </a:xfrm>
                                          <a:prstGeom prst="rect">
                                            <a:avLst/>
                                          </a:prstGeom>
                                        </pic:spPr>
                                      </pic:pic>
                                    </a:graphicData>
                                  </a:graphic>
                                </wp:inline>
                              </w:drawing>
                            </w:r>
                            <w:r w:rsidRPr="0073060B">
                              <w:rPr>
                                <w:b/>
                                <w:bCs/>
                              </w:rPr>
                              <w:t xml:space="preserve">Opportunities </w:t>
                            </w:r>
                            <w:r w:rsidR="000B4819">
                              <w:rPr>
                                <w:b/>
                                <w:bCs/>
                              </w:rPr>
                              <w:br/>
                            </w:r>
                            <w:r>
                              <w:rPr>
                                <w:b/>
                                <w:bCs/>
                              </w:rPr>
                              <w:br/>
                            </w:r>
                            <w:r w:rsidR="000B4819" w:rsidRPr="000B4819">
                              <w:t>As well as risks, it is important to understand how extreme weather events could impact your business. A changing climate may also provide opportunities that your business could take advantage of.</w:t>
                            </w:r>
                            <w:r w:rsidR="000B4819">
                              <w:t xml:space="preserve"> Can you think of other opportunities that a changing climate could bring to your business?</w:t>
                            </w:r>
                            <w:r w:rsidR="000B4819">
                              <w:br/>
                              <w:t>Here are ideas below:</w:t>
                            </w:r>
                          </w:p>
                          <w:p w14:paraId="62332060" w14:textId="77777777" w:rsidR="000B4819" w:rsidRDefault="000B4819" w:rsidP="00425C74">
                            <w:pPr>
                              <w:pStyle w:val="ListParagraph"/>
                              <w:numPr>
                                <w:ilvl w:val="0"/>
                                <w:numId w:val="26"/>
                              </w:numPr>
                            </w:pPr>
                            <w:r w:rsidRPr="000B4819">
                              <w:t>If your premises or equipment are damaged, there is the opportunity to re-instate it at a higher standard of resilience.</w:t>
                            </w:r>
                          </w:p>
                          <w:p w14:paraId="2D50A242" w14:textId="77777777" w:rsidR="000B4819" w:rsidRDefault="000B4819" w:rsidP="00425C74">
                            <w:pPr>
                              <w:pStyle w:val="ListParagraph"/>
                              <w:numPr>
                                <w:ilvl w:val="0"/>
                                <w:numId w:val="26"/>
                              </w:numPr>
                            </w:pPr>
                            <w:r>
                              <w:t xml:space="preserve">Planning and designing your business, including engineering and architecture, can lead to innovative products and services that could increase your business resilience. </w:t>
                            </w:r>
                          </w:p>
                          <w:p w14:paraId="6C0A0578" w14:textId="0C7DDCDE" w:rsidR="000B4819" w:rsidRDefault="000B4819" w:rsidP="00425C74">
                            <w:pPr>
                              <w:pStyle w:val="ListParagraph"/>
                              <w:numPr>
                                <w:ilvl w:val="0"/>
                                <w:numId w:val="26"/>
                              </w:numPr>
                            </w:pPr>
                            <w:r w:rsidRPr="000B4819">
                              <w:t>O</w:t>
                            </w:r>
                            <w:r>
                              <w:t>pportunities for those in-built environment industries to develop expertise and reputation in climate-related building services</w:t>
                            </w:r>
                          </w:p>
                        </w:txbxContent>
                      </wps:txbx>
                      <wps:bodyPr rot="0" vert="horz" wrap="square" lIns="91440" tIns="45720" rIns="91440" bIns="45720" anchor="t" anchorCtr="0">
                        <a:spAutoFit/>
                      </wps:bodyPr>
                    </wps:wsp>
                  </a:graphicData>
                </a:graphic>
              </wp:inline>
            </w:drawing>
          </mc:Choice>
          <mc:Fallback>
            <w:pict>
              <v:shape w14:anchorId="597755F6" id="_x0000_s1031" type="#_x0000_t202" style="width:469.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" fillcolor="white [3201]" strokecolor="#70ad47 [3209]" strokeweight="1.5pt">
                <v:textbox style="mso-fit-shape-to-text:t">
                  <w:txbxContent>
                    <w:p w14:paraId="0D19344A" w14:textId="19791437" w:rsidR="000B4819" w:rsidRPr="000B4819" w:rsidRDefault="0073060B">
                      <w:r>
                        <w:rPr>
                          <w:noProof/>
                        </w:rPr>
                        <w:drawing>
                          <wp:inline distT="0" distB="0" distL="0" distR="0" wp14:anchorId="3E55830A" wp14:editId="1D22A760">
                            <wp:extent cx="393539" cy="393539"/>
                            <wp:effectExtent l="0" t="0" r="6985" b="6985"/>
                            <wp:docPr id="23" name="Graphic 23"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Lightbulb and gear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96963" cy="396963"/>
                                    </a:xfrm>
                                    <a:prstGeom prst="rect">
                                      <a:avLst/>
                                    </a:prstGeom>
                                  </pic:spPr>
                                </pic:pic>
                              </a:graphicData>
                            </a:graphic>
                          </wp:inline>
                        </w:drawing>
                      </w:r>
                      <w:r w:rsidRPr="0073060B">
                        <w:rPr>
                          <w:b/>
                          <w:bCs/>
                        </w:rPr>
                        <w:t xml:space="preserve">Opportunities </w:t>
                      </w:r>
                      <w:r w:rsidR="000B4819">
                        <w:rPr>
                          <w:b/>
                          <w:bCs/>
                        </w:rPr>
                        <w:br/>
                      </w:r>
                      <w:r>
                        <w:rPr>
                          <w:b/>
                          <w:bCs/>
                        </w:rPr>
                        <w:br/>
                      </w:r>
                      <w:r w:rsidR="000B4819" w:rsidRPr="000B4819">
                        <w:t>As well as risks, it is important to understand how extreme weather events could impact your business. A changing climate may also provide opportunities that your business could take advantage of.</w:t>
                      </w:r>
                      <w:r w:rsidR="000B4819">
                        <w:t xml:space="preserve"> Can you think of other opportunities that a changing climate could bring to your business?</w:t>
                      </w:r>
                      <w:r w:rsidR="000B4819">
                        <w:br/>
                        <w:t>Here are ideas below:</w:t>
                      </w:r>
                    </w:p>
                    <w:p w14:paraId="62332060" w14:textId="77777777" w:rsidR="000B4819" w:rsidRDefault="000B4819" w:rsidP="00425C74">
                      <w:pPr>
                        <w:pStyle w:val="ListParagraph"/>
                        <w:numPr>
                          <w:ilvl w:val="0"/>
                          <w:numId w:val="26"/>
                        </w:numPr>
                      </w:pPr>
                      <w:r w:rsidRPr="000B4819">
                        <w:t>If your premises or equipment are damaged, there is the opportunity to re-instate it at a higher standard of resilience.</w:t>
                      </w:r>
                    </w:p>
                    <w:p w14:paraId="2D50A242" w14:textId="77777777" w:rsidR="000B4819" w:rsidRDefault="000B4819" w:rsidP="00425C74">
                      <w:pPr>
                        <w:pStyle w:val="ListParagraph"/>
                        <w:numPr>
                          <w:ilvl w:val="0"/>
                          <w:numId w:val="26"/>
                        </w:numPr>
                      </w:pPr>
                      <w:r>
                        <w:t xml:space="preserve">Planning and designing your business, including engineering and architecture, can lead to innovative products and services that could increase your business resilience. </w:t>
                      </w:r>
                    </w:p>
                    <w:p w14:paraId="6C0A0578" w14:textId="0C7DDCDE" w:rsidR="000B4819" w:rsidRDefault="000B4819" w:rsidP="00425C74">
                      <w:pPr>
                        <w:pStyle w:val="ListParagraph"/>
                        <w:numPr>
                          <w:ilvl w:val="0"/>
                          <w:numId w:val="26"/>
                        </w:numPr>
                      </w:pPr>
                      <w:r w:rsidRPr="000B4819">
                        <w:t>O</w:t>
                      </w:r>
                      <w:r>
                        <w:t>pportunities for those in-built environment industries to develop expertise and reputation in climate-related building services</w:t>
                      </w:r>
                    </w:p>
                  </w:txbxContent>
                </v:textbox>
                <w10:anchorlock/>
              </v:shape>
            </w:pict>
          </mc:Fallback>
        </mc:AlternateContent>
      </w:r>
    </w:p>
    <w:p w14:paraId="0860ED52" w14:textId="597BD6B2" w:rsidR="0073060B" w:rsidRDefault="0073060B" w:rsidP="005328C2"/>
    <w:p w14:paraId="20614E24" w14:textId="77777777" w:rsidR="0073060B" w:rsidRDefault="0073060B" w:rsidP="005328C2"/>
    <w:p w14:paraId="1A17F785" w14:textId="77777777" w:rsidR="0073060B" w:rsidRDefault="0073060B" w:rsidP="005328C2"/>
    <w:p w14:paraId="292C3629" w14:textId="1760B1A8" w:rsidR="0073060B" w:rsidRPr="000B4819" w:rsidRDefault="0087319D" w:rsidP="005328C2">
      <w:pPr>
        <w:rPr>
          <w:rStyle w:val="Heading1Char"/>
          <w:rFonts w:asciiTheme="minorHAnsi" w:eastAsiaTheme="minorHAnsi" w:hAnsiTheme="minorHAnsi" w:cstheme="minorBidi"/>
          <w:color w:val="auto"/>
          <w:sz w:val="22"/>
          <w:szCs w:val="22"/>
        </w:rPr>
      </w:pPr>
      <w:r>
        <w:rPr>
          <w:noProof/>
        </w:rPr>
        <mc:AlternateContent>
          <mc:Choice Requires="wps">
            <w:drawing>
              <wp:inline distT="0" distB="0" distL="0" distR="0" wp14:anchorId="57A25298" wp14:editId="5FF91B7D">
                <wp:extent cx="6192456" cy="2818435"/>
                <wp:effectExtent l="0" t="0" r="0" b="1270"/>
                <wp:docPr id="148" name="Rectangle 148"/>
                <wp:cNvGraphicFramePr/>
                <a:graphic xmlns:a="http://schemas.openxmlformats.org/drawingml/2006/main">
                  <a:graphicData uri="http://schemas.microsoft.com/office/word/2010/wordprocessingShape">
                    <wps:wsp>
                      <wps:cNvSpPr/>
                      <wps:spPr>
                        <a:xfrm>
                          <a:off x="0" y="0"/>
                          <a:ext cx="6192456" cy="28184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A8C6FA" w14:textId="169AF73A" w:rsidR="0087319D" w:rsidRPr="0087319D" w:rsidRDefault="0087319D" w:rsidP="0087319D">
                            <w:pPr>
                              <w:pBdr>
                                <w:top w:val="single" w:sz="6" w:space="6" w:color="4472C4" w:themeColor="accent1"/>
                                <w:bottom w:val="single" w:sz="6" w:space="6" w:color="4472C4" w:themeColor="accent1"/>
                              </w:pBdr>
                              <w:spacing w:after="240"/>
                              <w:rPr>
                                <w:rFonts w:asciiTheme="majorHAnsi" w:eastAsiaTheme="majorEastAsia" w:hAnsiTheme="majorHAnsi" w:cstheme="majorBidi"/>
                                <w:b/>
                                <w:bCs/>
                                <w:caps/>
                                <w:color w:val="4472C4" w:themeColor="accent1"/>
                                <w:sz w:val="24"/>
                                <w:szCs w:val="24"/>
                              </w:rPr>
                            </w:pPr>
                            <w:r w:rsidRPr="0087319D">
                              <w:rPr>
                                <w:rFonts w:asciiTheme="majorHAnsi" w:eastAsiaTheme="majorEastAsia" w:hAnsiTheme="majorHAnsi" w:cstheme="majorBidi"/>
                                <w:b/>
                                <w:bCs/>
                                <w:caps/>
                                <w:noProof/>
                                <w:color w:val="4472C4" w:themeColor="accent1"/>
                                <w:sz w:val="24"/>
                                <w:szCs w:val="24"/>
                              </w:rPr>
                              <w:drawing>
                                <wp:inline distT="0" distB="0" distL="0" distR="0" wp14:anchorId="761997D9" wp14:editId="4EE35325">
                                  <wp:extent cx="474562" cy="474562"/>
                                  <wp:effectExtent l="0" t="0" r="0" b="1905"/>
                                  <wp:docPr id="28" name="Graphic 28" descr="Clipboard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Clipboard Checked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78477" cy="478477"/>
                                          </a:xfrm>
                                          <a:prstGeom prst="rect">
                                            <a:avLst/>
                                          </a:prstGeom>
                                        </pic:spPr>
                                      </pic:pic>
                                    </a:graphicData>
                                  </a:graphic>
                                </wp:inline>
                              </w:drawing>
                            </w:r>
                            <w:r w:rsidRPr="0087319D">
                              <w:rPr>
                                <w:rFonts w:asciiTheme="majorHAnsi" w:eastAsiaTheme="majorEastAsia" w:hAnsiTheme="majorHAnsi" w:cstheme="majorBidi"/>
                                <w:b/>
                                <w:bCs/>
                                <w:caps/>
                                <w:color w:val="4472C4" w:themeColor="accent1"/>
                                <w:sz w:val="24"/>
                                <w:szCs w:val="24"/>
                              </w:rPr>
                              <w:t>cHECKLIST</w:t>
                            </w:r>
                          </w:p>
                          <w:p w14:paraId="23E63778" w14:textId="77777777" w:rsidR="0087319D" w:rsidRPr="0087319D" w:rsidRDefault="0087319D" w:rsidP="0087319D">
                            <w:pPr>
                              <w:rPr>
                                <w:b/>
                                <w:bCs/>
                                <w:color w:val="4472C4" w:themeColor="accent1"/>
                                <w:sz w:val="20"/>
                                <w:szCs w:val="20"/>
                              </w:rPr>
                            </w:pPr>
                            <w:r w:rsidRPr="0087319D">
                              <w:rPr>
                                <w:b/>
                                <w:bCs/>
                                <w:color w:val="4472C4" w:themeColor="accent1"/>
                                <w:sz w:val="20"/>
                                <w:szCs w:val="20"/>
                              </w:rPr>
                              <w:t>Consider the actions to implement in your business. Think about tasks you could also add to this list.</w:t>
                            </w:r>
                          </w:p>
                          <w:tbl>
                            <w:tblPr>
                              <w:tblStyle w:val="TableGrid"/>
                              <w:tblW w:w="0" w:type="auto"/>
                              <w:tblLook w:val="04A0" w:firstRow="1" w:lastRow="0" w:firstColumn="1" w:lastColumn="0" w:noHBand="0" w:noVBand="1"/>
                            </w:tblPr>
                            <w:tblGrid>
                              <w:gridCol w:w="562"/>
                              <w:gridCol w:w="8412"/>
                            </w:tblGrid>
                            <w:tr w:rsidR="005328C2" w14:paraId="3F4D6970" w14:textId="77777777" w:rsidTr="00C77F32">
                              <w:tc>
                                <w:tcPr>
                                  <w:tcW w:w="562" w:type="dxa"/>
                                </w:tcPr>
                                <w:p w14:paraId="51EAB77B" w14:textId="77777777" w:rsidR="0087319D" w:rsidRDefault="0087319D" w:rsidP="00C77F32">
                                  <w:pPr>
                                    <w:rPr>
                                      <w:i/>
                                      <w:iCs/>
                                      <w:color w:val="4472C4" w:themeColor="accent1"/>
                                    </w:rPr>
                                  </w:pPr>
                                </w:p>
                              </w:tc>
                              <w:tc>
                                <w:tcPr>
                                  <w:tcW w:w="8412" w:type="dxa"/>
                                </w:tcPr>
                                <w:p w14:paraId="348DCF10" w14:textId="6353F72A" w:rsidR="0087319D" w:rsidRDefault="0087319D" w:rsidP="00C77F32">
                                  <w:pPr>
                                    <w:rPr>
                                      <w:i/>
                                      <w:iCs/>
                                      <w:color w:val="4472C4" w:themeColor="accent1"/>
                                    </w:rPr>
                                  </w:pPr>
                                  <w:r>
                                    <w:rPr>
                                      <w:i/>
                                      <w:iCs/>
                                      <w:color w:val="4472C4" w:themeColor="accent1"/>
                                    </w:rPr>
                                    <w:t xml:space="preserve">Consider alternative power supplies </w:t>
                                  </w:r>
                                  <w:r w:rsidR="00763D64">
                                    <w:rPr>
                                      <w:i/>
                                      <w:iCs/>
                                      <w:color w:val="4472C4" w:themeColor="accent1"/>
                                    </w:rPr>
                                    <w:t>e.g.,</w:t>
                                  </w:r>
                                  <w:r>
                                    <w:rPr>
                                      <w:i/>
                                      <w:iCs/>
                                      <w:color w:val="4472C4" w:themeColor="accent1"/>
                                    </w:rPr>
                                    <w:t xml:space="preserve"> renewable energy (solar, wind, hydroelectric) or </w:t>
                                  </w:r>
                                  <w:r w:rsidR="002814D0">
                                    <w:rPr>
                                      <w:i/>
                                      <w:iCs/>
                                      <w:color w:val="4472C4" w:themeColor="accent1"/>
                                    </w:rPr>
                                    <w:t>backup</w:t>
                                  </w:r>
                                  <w:r>
                                    <w:rPr>
                                      <w:i/>
                                      <w:iCs/>
                                      <w:color w:val="4472C4" w:themeColor="accent1"/>
                                    </w:rPr>
                                    <w:t xml:space="preserve"> generators, to ensure your business is more resilient to power cuts. </w:t>
                                  </w:r>
                                </w:p>
                              </w:tc>
                            </w:tr>
                            <w:tr w:rsidR="005328C2" w14:paraId="523D67EC" w14:textId="77777777" w:rsidTr="00C77F32">
                              <w:tc>
                                <w:tcPr>
                                  <w:tcW w:w="562" w:type="dxa"/>
                                </w:tcPr>
                                <w:p w14:paraId="17D2B240" w14:textId="77777777" w:rsidR="0087319D" w:rsidRDefault="0087319D" w:rsidP="00C77F32">
                                  <w:pPr>
                                    <w:rPr>
                                      <w:i/>
                                      <w:iCs/>
                                      <w:color w:val="4472C4" w:themeColor="accent1"/>
                                    </w:rPr>
                                  </w:pPr>
                                </w:p>
                              </w:tc>
                              <w:tc>
                                <w:tcPr>
                                  <w:tcW w:w="8412" w:type="dxa"/>
                                </w:tcPr>
                                <w:p w14:paraId="090CFC72" w14:textId="2700D01C" w:rsidR="0087319D" w:rsidRDefault="0087319D" w:rsidP="00C77F32">
                                  <w:pPr>
                                    <w:rPr>
                                      <w:i/>
                                      <w:iCs/>
                                      <w:color w:val="4472C4" w:themeColor="accent1"/>
                                    </w:rPr>
                                  </w:pPr>
                                  <w:r>
                                    <w:rPr>
                                      <w:i/>
                                      <w:iCs/>
                                      <w:color w:val="4472C4" w:themeColor="accent1"/>
                                    </w:rPr>
                                    <w:t>Install a smart meter</w:t>
                                  </w:r>
                                  <w:r w:rsidR="002C53E9">
                                    <w:rPr>
                                      <w:i/>
                                      <w:iCs/>
                                      <w:color w:val="4472C4" w:themeColor="accent1"/>
                                    </w:rPr>
                                    <w:t xml:space="preserve"> </w:t>
                                  </w:r>
                                  <w:r>
                                    <w:rPr>
                                      <w:i/>
                                      <w:iCs/>
                                      <w:color w:val="4472C4" w:themeColor="accent1"/>
                                    </w:rPr>
                                    <w:t>to track and manage water usage.</w:t>
                                  </w:r>
                                </w:p>
                              </w:tc>
                            </w:tr>
                            <w:tr w:rsidR="005328C2" w14:paraId="4955978E" w14:textId="77777777" w:rsidTr="00C77F32">
                              <w:tc>
                                <w:tcPr>
                                  <w:tcW w:w="562" w:type="dxa"/>
                                </w:tcPr>
                                <w:p w14:paraId="18C89FA7" w14:textId="77777777" w:rsidR="0087319D" w:rsidRDefault="0087319D" w:rsidP="00C77F32">
                                  <w:pPr>
                                    <w:rPr>
                                      <w:i/>
                                      <w:iCs/>
                                      <w:color w:val="4472C4" w:themeColor="accent1"/>
                                    </w:rPr>
                                  </w:pPr>
                                </w:p>
                              </w:tc>
                              <w:tc>
                                <w:tcPr>
                                  <w:tcW w:w="8412" w:type="dxa"/>
                                </w:tcPr>
                                <w:p w14:paraId="63A1981E" w14:textId="0706DE0D" w:rsidR="0087319D" w:rsidRDefault="0087319D" w:rsidP="00C77F32">
                                  <w:pPr>
                                    <w:rPr>
                                      <w:i/>
                                      <w:iCs/>
                                      <w:color w:val="4472C4" w:themeColor="accent1"/>
                                    </w:rPr>
                                  </w:pPr>
                                  <w:r>
                                    <w:rPr>
                                      <w:i/>
                                      <w:iCs/>
                                      <w:color w:val="4472C4" w:themeColor="accent1"/>
                                    </w:rPr>
                                    <w:t xml:space="preserve">Consider alternative </w:t>
                                  </w:r>
                                  <w:r w:rsidR="005328C2">
                                    <w:rPr>
                                      <w:i/>
                                      <w:iCs/>
                                      <w:color w:val="4472C4" w:themeColor="accent1"/>
                                    </w:rPr>
                                    <w:t>water supplies such as installing</w:t>
                                  </w:r>
                                  <w:r w:rsidR="002C53E9">
                                    <w:rPr>
                                      <w:i/>
                                      <w:iCs/>
                                      <w:color w:val="4472C4" w:themeColor="accent1"/>
                                    </w:rPr>
                                    <w:t xml:space="preserve"> rainwater harvesting</w:t>
                                  </w:r>
                                  <w:r w:rsidR="005328C2">
                                    <w:rPr>
                                      <w:i/>
                                      <w:iCs/>
                                      <w:color w:val="4472C4" w:themeColor="accent1"/>
                                    </w:rPr>
                                    <w:t xml:space="preserve"> to help save money and reduce your carbon footprint.</w:t>
                                  </w:r>
                                </w:p>
                              </w:tc>
                            </w:tr>
                            <w:tr w:rsidR="005328C2" w14:paraId="71D439BE" w14:textId="77777777" w:rsidTr="00C77F32">
                              <w:tc>
                                <w:tcPr>
                                  <w:tcW w:w="562" w:type="dxa"/>
                                </w:tcPr>
                                <w:p w14:paraId="73A4088F" w14:textId="77777777" w:rsidR="0087319D" w:rsidRDefault="0087319D" w:rsidP="00C77F32">
                                  <w:pPr>
                                    <w:rPr>
                                      <w:i/>
                                      <w:iCs/>
                                      <w:color w:val="4472C4" w:themeColor="accent1"/>
                                    </w:rPr>
                                  </w:pPr>
                                </w:p>
                              </w:tc>
                              <w:tc>
                                <w:tcPr>
                                  <w:tcW w:w="8412" w:type="dxa"/>
                                </w:tcPr>
                                <w:p w14:paraId="76E95E51" w14:textId="4725239F" w:rsidR="0087319D" w:rsidRDefault="005328C2" w:rsidP="00C77F32">
                                  <w:pPr>
                                    <w:rPr>
                                      <w:i/>
                                      <w:iCs/>
                                      <w:color w:val="4472C4" w:themeColor="accent1"/>
                                    </w:rPr>
                                  </w:pPr>
                                  <w:r>
                                    <w:rPr>
                                      <w:i/>
                                      <w:iCs/>
                                      <w:color w:val="4472C4" w:themeColor="accent1"/>
                                    </w:rPr>
                                    <w:t xml:space="preserve">Talk to your suppliers on how to find out how to turn off gas, </w:t>
                                  </w:r>
                                  <w:r w:rsidR="00540742">
                                    <w:rPr>
                                      <w:i/>
                                      <w:iCs/>
                                      <w:color w:val="4472C4" w:themeColor="accent1"/>
                                    </w:rPr>
                                    <w:t>water,</w:t>
                                  </w:r>
                                  <w:r>
                                    <w:rPr>
                                      <w:i/>
                                      <w:iCs/>
                                      <w:color w:val="4472C4" w:themeColor="accent1"/>
                                    </w:rPr>
                                    <w:t xml:space="preserve"> and electricity during an extreme weather event and how to turn them back on.</w:t>
                                  </w:r>
                                </w:p>
                              </w:tc>
                            </w:tr>
                            <w:tr w:rsidR="00773C1F" w14:paraId="799748E3" w14:textId="77777777" w:rsidTr="00C77F32">
                              <w:tc>
                                <w:tcPr>
                                  <w:tcW w:w="562" w:type="dxa"/>
                                </w:tcPr>
                                <w:p w14:paraId="5DD4BCE4" w14:textId="77777777" w:rsidR="00773C1F" w:rsidRDefault="00773C1F" w:rsidP="00C77F32">
                                  <w:pPr>
                                    <w:rPr>
                                      <w:i/>
                                      <w:iCs/>
                                      <w:color w:val="4472C4" w:themeColor="accent1"/>
                                    </w:rPr>
                                  </w:pPr>
                                </w:p>
                              </w:tc>
                              <w:tc>
                                <w:tcPr>
                                  <w:tcW w:w="8412" w:type="dxa"/>
                                </w:tcPr>
                                <w:p w14:paraId="455F71A3" w14:textId="77777777" w:rsidR="00773C1F" w:rsidRDefault="00773C1F" w:rsidP="00C77F32">
                                  <w:pPr>
                                    <w:rPr>
                                      <w:i/>
                                      <w:iCs/>
                                      <w:color w:val="4472C4" w:themeColor="accent1"/>
                                    </w:rPr>
                                  </w:pPr>
                                </w:p>
                              </w:tc>
                            </w:tr>
                            <w:tr w:rsidR="00773C1F" w14:paraId="1F7A6D30" w14:textId="77777777" w:rsidTr="00C77F32">
                              <w:tc>
                                <w:tcPr>
                                  <w:tcW w:w="562" w:type="dxa"/>
                                </w:tcPr>
                                <w:p w14:paraId="73EF0187" w14:textId="77777777" w:rsidR="00773C1F" w:rsidRDefault="00773C1F" w:rsidP="00C77F32">
                                  <w:pPr>
                                    <w:rPr>
                                      <w:i/>
                                      <w:iCs/>
                                      <w:color w:val="4472C4" w:themeColor="accent1"/>
                                    </w:rPr>
                                  </w:pPr>
                                </w:p>
                              </w:tc>
                              <w:tc>
                                <w:tcPr>
                                  <w:tcW w:w="8412" w:type="dxa"/>
                                </w:tcPr>
                                <w:p w14:paraId="331AA00A" w14:textId="77777777" w:rsidR="00773C1F" w:rsidRDefault="00773C1F" w:rsidP="00C77F32">
                                  <w:pPr>
                                    <w:rPr>
                                      <w:i/>
                                      <w:iCs/>
                                      <w:color w:val="4472C4" w:themeColor="accent1"/>
                                    </w:rPr>
                                  </w:pPr>
                                </w:p>
                              </w:tc>
                            </w:tr>
                          </w:tbl>
                          <w:p w14:paraId="75B812A6" w14:textId="77777777" w:rsidR="0087319D" w:rsidRPr="00C77F32" w:rsidRDefault="0087319D" w:rsidP="0087319D">
                            <w:pPr>
                              <w:rPr>
                                <w:i/>
                                <w:iCs/>
                                <w:color w:val="4472C4" w:themeColor="accen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ect w14:anchorId="57A25298" id="Rectangle 148" o:spid="_x0000_s1032" style="width:487.6pt;height:2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" filled="f" stroked="f" strokeweight="1pt">
                <v:textbox inset="0,0,0,0">
                  <w:txbxContent>
                    <w:p w14:paraId="56A8C6FA" w14:textId="169AF73A" w:rsidR="0087319D" w:rsidRPr="0087319D" w:rsidRDefault="0087319D" w:rsidP="0087319D">
                      <w:pPr>
                        <w:pBdr>
                          <w:top w:val="single" w:sz="6" w:space="6" w:color="4472C4" w:themeColor="accent1"/>
                          <w:bottom w:val="single" w:sz="6" w:space="6" w:color="4472C4" w:themeColor="accent1"/>
                        </w:pBdr>
                        <w:spacing w:after="240"/>
                        <w:rPr>
                          <w:rFonts w:asciiTheme="majorHAnsi" w:eastAsiaTheme="majorEastAsia" w:hAnsiTheme="majorHAnsi" w:cstheme="majorBidi"/>
                          <w:b/>
                          <w:bCs/>
                          <w:caps/>
                          <w:color w:val="4472C4" w:themeColor="accent1"/>
                          <w:sz w:val="24"/>
                          <w:szCs w:val="24"/>
                        </w:rPr>
                      </w:pPr>
                      <w:r w:rsidRPr="0087319D">
                        <w:rPr>
                          <w:rFonts w:asciiTheme="majorHAnsi" w:eastAsiaTheme="majorEastAsia" w:hAnsiTheme="majorHAnsi" w:cstheme="majorBidi"/>
                          <w:b/>
                          <w:bCs/>
                          <w:caps/>
                          <w:noProof/>
                          <w:color w:val="4472C4" w:themeColor="accent1"/>
                          <w:sz w:val="24"/>
                          <w:szCs w:val="24"/>
                        </w:rPr>
                        <w:drawing>
                          <wp:inline distT="0" distB="0" distL="0" distR="0" wp14:anchorId="761997D9" wp14:editId="4EE35325">
                            <wp:extent cx="474562" cy="474562"/>
                            <wp:effectExtent l="0" t="0" r="0" b="1905"/>
                            <wp:docPr id="28" name="Graphic 28" descr="Clipboard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Clipboard Checked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78477" cy="478477"/>
                                    </a:xfrm>
                                    <a:prstGeom prst="rect">
                                      <a:avLst/>
                                    </a:prstGeom>
                                  </pic:spPr>
                                </pic:pic>
                              </a:graphicData>
                            </a:graphic>
                          </wp:inline>
                        </w:drawing>
                      </w:r>
                      <w:r w:rsidRPr="0087319D">
                        <w:rPr>
                          <w:rFonts w:asciiTheme="majorHAnsi" w:eastAsiaTheme="majorEastAsia" w:hAnsiTheme="majorHAnsi" w:cstheme="majorBidi"/>
                          <w:b/>
                          <w:bCs/>
                          <w:caps/>
                          <w:color w:val="4472C4" w:themeColor="accent1"/>
                          <w:sz w:val="24"/>
                          <w:szCs w:val="24"/>
                        </w:rPr>
                        <w:t>cHECKLIST</w:t>
                      </w:r>
                    </w:p>
                    <w:p w14:paraId="23E63778" w14:textId="77777777" w:rsidR="0087319D" w:rsidRPr="0087319D" w:rsidRDefault="0087319D" w:rsidP="0087319D">
                      <w:pPr>
                        <w:rPr>
                          <w:b/>
                          <w:bCs/>
                          <w:color w:val="4472C4" w:themeColor="accent1"/>
                          <w:sz w:val="20"/>
                          <w:szCs w:val="20"/>
                        </w:rPr>
                      </w:pPr>
                      <w:r w:rsidRPr="0087319D">
                        <w:rPr>
                          <w:b/>
                          <w:bCs/>
                          <w:color w:val="4472C4" w:themeColor="accent1"/>
                          <w:sz w:val="20"/>
                          <w:szCs w:val="20"/>
                        </w:rPr>
                        <w:t>Consider the actions to implement in your business. Think about tasks you could also add to this list.</w:t>
                      </w:r>
                    </w:p>
                    <w:tbl>
                      <w:tblPr>
                        <w:tblStyle w:val="TableGrid"/>
                        <w:tblW w:w="0" w:type="auto"/>
                        <w:tblLook w:val="04A0" w:firstRow="1" w:lastRow="0" w:firstColumn="1" w:lastColumn="0" w:noHBand="0" w:noVBand="1"/>
                      </w:tblPr>
                      <w:tblGrid>
                        <w:gridCol w:w="562"/>
                        <w:gridCol w:w="8412"/>
                      </w:tblGrid>
                      <w:tr w:rsidR="005328C2" w14:paraId="3F4D6970" w14:textId="77777777" w:rsidTr="00C77F32">
                        <w:tc>
                          <w:tcPr>
                            <w:tcW w:w="562" w:type="dxa"/>
                          </w:tcPr>
                          <w:p w14:paraId="51EAB77B" w14:textId="77777777" w:rsidR="0087319D" w:rsidRDefault="0087319D" w:rsidP="00C77F32">
                            <w:pPr>
                              <w:rPr>
                                <w:i/>
                                <w:iCs/>
                                <w:color w:val="4472C4" w:themeColor="accent1"/>
                              </w:rPr>
                            </w:pPr>
                          </w:p>
                        </w:tc>
                        <w:tc>
                          <w:tcPr>
                            <w:tcW w:w="8412" w:type="dxa"/>
                          </w:tcPr>
                          <w:p w14:paraId="348DCF10" w14:textId="6353F72A" w:rsidR="0087319D" w:rsidRDefault="0087319D" w:rsidP="00C77F32">
                            <w:pPr>
                              <w:rPr>
                                <w:i/>
                                <w:iCs/>
                                <w:color w:val="4472C4" w:themeColor="accent1"/>
                              </w:rPr>
                            </w:pPr>
                            <w:r>
                              <w:rPr>
                                <w:i/>
                                <w:iCs/>
                                <w:color w:val="4472C4" w:themeColor="accent1"/>
                              </w:rPr>
                              <w:t xml:space="preserve">Consider alternative power supplies </w:t>
                            </w:r>
                            <w:r w:rsidR="00763D64">
                              <w:rPr>
                                <w:i/>
                                <w:iCs/>
                                <w:color w:val="4472C4" w:themeColor="accent1"/>
                              </w:rPr>
                              <w:t>e.g.,</w:t>
                            </w:r>
                            <w:r>
                              <w:rPr>
                                <w:i/>
                                <w:iCs/>
                                <w:color w:val="4472C4" w:themeColor="accent1"/>
                              </w:rPr>
                              <w:t xml:space="preserve"> renewable energy (solar, wind, hydroelectric) or </w:t>
                            </w:r>
                            <w:r w:rsidR="002814D0">
                              <w:rPr>
                                <w:i/>
                                <w:iCs/>
                                <w:color w:val="4472C4" w:themeColor="accent1"/>
                              </w:rPr>
                              <w:t>backup</w:t>
                            </w:r>
                            <w:r>
                              <w:rPr>
                                <w:i/>
                                <w:iCs/>
                                <w:color w:val="4472C4" w:themeColor="accent1"/>
                              </w:rPr>
                              <w:t xml:space="preserve"> generators, to ensure your business is more resilient to power cuts. </w:t>
                            </w:r>
                          </w:p>
                        </w:tc>
                      </w:tr>
                      <w:tr w:rsidR="005328C2" w14:paraId="523D67EC" w14:textId="77777777" w:rsidTr="00C77F32">
                        <w:tc>
                          <w:tcPr>
                            <w:tcW w:w="562" w:type="dxa"/>
                          </w:tcPr>
                          <w:p w14:paraId="17D2B240" w14:textId="77777777" w:rsidR="0087319D" w:rsidRDefault="0087319D" w:rsidP="00C77F32">
                            <w:pPr>
                              <w:rPr>
                                <w:i/>
                                <w:iCs/>
                                <w:color w:val="4472C4" w:themeColor="accent1"/>
                              </w:rPr>
                            </w:pPr>
                          </w:p>
                        </w:tc>
                        <w:tc>
                          <w:tcPr>
                            <w:tcW w:w="8412" w:type="dxa"/>
                          </w:tcPr>
                          <w:p w14:paraId="090CFC72" w14:textId="2700D01C" w:rsidR="0087319D" w:rsidRDefault="0087319D" w:rsidP="00C77F32">
                            <w:pPr>
                              <w:rPr>
                                <w:i/>
                                <w:iCs/>
                                <w:color w:val="4472C4" w:themeColor="accent1"/>
                              </w:rPr>
                            </w:pPr>
                            <w:r>
                              <w:rPr>
                                <w:i/>
                                <w:iCs/>
                                <w:color w:val="4472C4" w:themeColor="accent1"/>
                              </w:rPr>
                              <w:t>Install a smart meter</w:t>
                            </w:r>
                            <w:r w:rsidR="002C53E9">
                              <w:rPr>
                                <w:i/>
                                <w:iCs/>
                                <w:color w:val="4472C4" w:themeColor="accent1"/>
                              </w:rPr>
                              <w:t xml:space="preserve"> </w:t>
                            </w:r>
                            <w:r>
                              <w:rPr>
                                <w:i/>
                                <w:iCs/>
                                <w:color w:val="4472C4" w:themeColor="accent1"/>
                              </w:rPr>
                              <w:t>to track and manage water usage.</w:t>
                            </w:r>
                          </w:p>
                        </w:tc>
                      </w:tr>
                      <w:tr w:rsidR="005328C2" w14:paraId="4955978E" w14:textId="77777777" w:rsidTr="00C77F32">
                        <w:tc>
                          <w:tcPr>
                            <w:tcW w:w="562" w:type="dxa"/>
                          </w:tcPr>
                          <w:p w14:paraId="18C89FA7" w14:textId="77777777" w:rsidR="0087319D" w:rsidRDefault="0087319D" w:rsidP="00C77F32">
                            <w:pPr>
                              <w:rPr>
                                <w:i/>
                                <w:iCs/>
                                <w:color w:val="4472C4" w:themeColor="accent1"/>
                              </w:rPr>
                            </w:pPr>
                          </w:p>
                        </w:tc>
                        <w:tc>
                          <w:tcPr>
                            <w:tcW w:w="8412" w:type="dxa"/>
                          </w:tcPr>
                          <w:p w14:paraId="63A1981E" w14:textId="0706DE0D" w:rsidR="0087319D" w:rsidRDefault="0087319D" w:rsidP="00C77F32">
                            <w:pPr>
                              <w:rPr>
                                <w:i/>
                                <w:iCs/>
                                <w:color w:val="4472C4" w:themeColor="accent1"/>
                              </w:rPr>
                            </w:pPr>
                            <w:r>
                              <w:rPr>
                                <w:i/>
                                <w:iCs/>
                                <w:color w:val="4472C4" w:themeColor="accent1"/>
                              </w:rPr>
                              <w:t xml:space="preserve">Consider alternative </w:t>
                            </w:r>
                            <w:r w:rsidR="005328C2">
                              <w:rPr>
                                <w:i/>
                                <w:iCs/>
                                <w:color w:val="4472C4" w:themeColor="accent1"/>
                              </w:rPr>
                              <w:t>water supplies such as installing</w:t>
                            </w:r>
                            <w:r w:rsidR="002C53E9">
                              <w:rPr>
                                <w:i/>
                                <w:iCs/>
                                <w:color w:val="4472C4" w:themeColor="accent1"/>
                              </w:rPr>
                              <w:t xml:space="preserve"> rainwater harvesting</w:t>
                            </w:r>
                            <w:r w:rsidR="005328C2">
                              <w:rPr>
                                <w:i/>
                                <w:iCs/>
                                <w:color w:val="4472C4" w:themeColor="accent1"/>
                              </w:rPr>
                              <w:t xml:space="preserve"> to help save money and reduce your carbon footprint.</w:t>
                            </w:r>
                          </w:p>
                        </w:tc>
                      </w:tr>
                      <w:tr w:rsidR="005328C2" w14:paraId="71D439BE" w14:textId="77777777" w:rsidTr="00C77F32">
                        <w:tc>
                          <w:tcPr>
                            <w:tcW w:w="562" w:type="dxa"/>
                          </w:tcPr>
                          <w:p w14:paraId="73A4088F" w14:textId="77777777" w:rsidR="0087319D" w:rsidRDefault="0087319D" w:rsidP="00C77F32">
                            <w:pPr>
                              <w:rPr>
                                <w:i/>
                                <w:iCs/>
                                <w:color w:val="4472C4" w:themeColor="accent1"/>
                              </w:rPr>
                            </w:pPr>
                          </w:p>
                        </w:tc>
                        <w:tc>
                          <w:tcPr>
                            <w:tcW w:w="8412" w:type="dxa"/>
                          </w:tcPr>
                          <w:p w14:paraId="76E95E51" w14:textId="4725239F" w:rsidR="0087319D" w:rsidRDefault="005328C2" w:rsidP="00C77F32">
                            <w:pPr>
                              <w:rPr>
                                <w:i/>
                                <w:iCs/>
                                <w:color w:val="4472C4" w:themeColor="accent1"/>
                              </w:rPr>
                            </w:pPr>
                            <w:r>
                              <w:rPr>
                                <w:i/>
                                <w:iCs/>
                                <w:color w:val="4472C4" w:themeColor="accent1"/>
                              </w:rPr>
                              <w:t xml:space="preserve">Talk to your suppliers on how to find out how to turn off gas, </w:t>
                            </w:r>
                            <w:r w:rsidR="00540742">
                              <w:rPr>
                                <w:i/>
                                <w:iCs/>
                                <w:color w:val="4472C4" w:themeColor="accent1"/>
                              </w:rPr>
                              <w:t>water,</w:t>
                            </w:r>
                            <w:r>
                              <w:rPr>
                                <w:i/>
                                <w:iCs/>
                                <w:color w:val="4472C4" w:themeColor="accent1"/>
                              </w:rPr>
                              <w:t xml:space="preserve"> and electricity during an extreme weather event and how to turn them back on.</w:t>
                            </w:r>
                          </w:p>
                        </w:tc>
                      </w:tr>
                      <w:tr w:rsidR="00773C1F" w14:paraId="799748E3" w14:textId="77777777" w:rsidTr="00C77F32">
                        <w:tc>
                          <w:tcPr>
                            <w:tcW w:w="562" w:type="dxa"/>
                          </w:tcPr>
                          <w:p w14:paraId="5DD4BCE4" w14:textId="77777777" w:rsidR="00773C1F" w:rsidRDefault="00773C1F" w:rsidP="00C77F32">
                            <w:pPr>
                              <w:rPr>
                                <w:i/>
                                <w:iCs/>
                                <w:color w:val="4472C4" w:themeColor="accent1"/>
                              </w:rPr>
                            </w:pPr>
                          </w:p>
                        </w:tc>
                        <w:tc>
                          <w:tcPr>
                            <w:tcW w:w="8412" w:type="dxa"/>
                          </w:tcPr>
                          <w:p w14:paraId="455F71A3" w14:textId="77777777" w:rsidR="00773C1F" w:rsidRDefault="00773C1F" w:rsidP="00C77F32">
                            <w:pPr>
                              <w:rPr>
                                <w:i/>
                                <w:iCs/>
                                <w:color w:val="4472C4" w:themeColor="accent1"/>
                              </w:rPr>
                            </w:pPr>
                          </w:p>
                        </w:tc>
                      </w:tr>
                      <w:tr w:rsidR="00773C1F" w14:paraId="1F7A6D30" w14:textId="77777777" w:rsidTr="00C77F32">
                        <w:tc>
                          <w:tcPr>
                            <w:tcW w:w="562" w:type="dxa"/>
                          </w:tcPr>
                          <w:p w14:paraId="73EF0187" w14:textId="77777777" w:rsidR="00773C1F" w:rsidRDefault="00773C1F" w:rsidP="00C77F32">
                            <w:pPr>
                              <w:rPr>
                                <w:i/>
                                <w:iCs/>
                                <w:color w:val="4472C4" w:themeColor="accent1"/>
                              </w:rPr>
                            </w:pPr>
                          </w:p>
                        </w:tc>
                        <w:tc>
                          <w:tcPr>
                            <w:tcW w:w="8412" w:type="dxa"/>
                          </w:tcPr>
                          <w:p w14:paraId="331AA00A" w14:textId="77777777" w:rsidR="00773C1F" w:rsidRDefault="00773C1F" w:rsidP="00C77F32">
                            <w:pPr>
                              <w:rPr>
                                <w:i/>
                                <w:iCs/>
                                <w:color w:val="4472C4" w:themeColor="accent1"/>
                              </w:rPr>
                            </w:pPr>
                          </w:p>
                        </w:tc>
                      </w:tr>
                    </w:tbl>
                    <w:p w14:paraId="75B812A6" w14:textId="77777777" w:rsidR="0087319D" w:rsidRPr="00C77F32" w:rsidRDefault="0087319D" w:rsidP="0087319D">
                      <w:pPr>
                        <w:rPr>
                          <w:i/>
                          <w:iCs/>
                          <w:color w:val="4472C4" w:themeColor="accent1"/>
                        </w:rPr>
                      </w:pPr>
                    </w:p>
                  </w:txbxContent>
                </v:textbox>
                <w10:anchorlock/>
              </v:rect>
            </w:pict>
          </mc:Fallback>
        </mc:AlternateContent>
      </w:r>
    </w:p>
    <w:p w14:paraId="7FD9DDB2" w14:textId="77777777" w:rsidR="0073060B" w:rsidRDefault="0073060B" w:rsidP="005328C2">
      <w:pPr>
        <w:rPr>
          <w:rStyle w:val="Heading1Char"/>
          <w:color w:val="44546A" w:themeColor="text2"/>
        </w:rPr>
      </w:pPr>
    </w:p>
    <w:p w14:paraId="4391CB52" w14:textId="20267EC4" w:rsidR="005328C2" w:rsidRDefault="005328C2" w:rsidP="005328C2">
      <w:pPr>
        <w:rPr>
          <w:b/>
          <w:bCs/>
        </w:rPr>
      </w:pPr>
      <w:r>
        <w:rPr>
          <w:noProof/>
        </w:rPr>
        <w:drawing>
          <wp:inline distT="0" distB="0" distL="0" distR="0" wp14:anchorId="41DC3B5F" wp14:editId="6DF9EF34">
            <wp:extent cx="520861" cy="520861"/>
            <wp:effectExtent l="0" t="0" r="0" b="0"/>
            <wp:docPr id="29" name="Graphic 29" descr="Papercli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Paperclip with solid fill"/>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26139" cy="526139"/>
                    </a:xfrm>
                    <a:prstGeom prst="rect">
                      <a:avLst/>
                    </a:prstGeom>
                  </pic:spPr>
                </pic:pic>
              </a:graphicData>
            </a:graphic>
          </wp:inline>
        </w:drawing>
      </w:r>
      <w:r w:rsidRPr="00773C1F">
        <w:rPr>
          <w:rStyle w:val="Heading1Char"/>
          <w:color w:val="44546A" w:themeColor="text2"/>
        </w:rPr>
        <w:t>Resources:</w:t>
      </w:r>
    </w:p>
    <w:p w14:paraId="327C2993" w14:textId="1D82DC57" w:rsidR="005328C2" w:rsidRPr="002F1BDB" w:rsidRDefault="00965CF1" w:rsidP="00425C74">
      <w:pPr>
        <w:pStyle w:val="ListParagraph"/>
        <w:numPr>
          <w:ilvl w:val="0"/>
          <w:numId w:val="25"/>
        </w:numPr>
        <w:rPr>
          <w:b/>
          <w:bCs/>
          <w:color w:val="7030A0"/>
        </w:rPr>
      </w:pPr>
      <w:hyperlink r:id="rId32" w:history="1">
        <w:r w:rsidR="005328C2" w:rsidRPr="00773C1F">
          <w:rPr>
            <w:rStyle w:val="Hyperlink"/>
            <w:b/>
            <w:bCs/>
            <w:color w:val="7030A0"/>
          </w:rPr>
          <w:t>Business in the Community (BITC) and Environment Agency</w:t>
        </w:r>
      </w:hyperlink>
      <w:r w:rsidR="005328C2">
        <w:br/>
        <w:t>The BITC Business Resilience Health Check Tool helps businesses to become more resilient to interruptions that they may face, identifies areas where business operations could be impacted by climate change, and offers advise on how businesses can adapt and prepare for</w:t>
      </w:r>
      <w:r w:rsidR="00773C1F">
        <w:t xml:space="preserve"> </w:t>
      </w:r>
      <w:r w:rsidR="005328C2">
        <w:t>these changes</w:t>
      </w:r>
      <w:r w:rsidR="005328C2" w:rsidRPr="002F1BDB">
        <w:rPr>
          <w:color w:val="7030A0"/>
        </w:rPr>
        <w:t>.</w:t>
      </w:r>
    </w:p>
    <w:p w14:paraId="6E4B8F26" w14:textId="3811DBA5" w:rsidR="00773C1F" w:rsidRPr="00773C1F" w:rsidRDefault="00965CF1" w:rsidP="00425C74">
      <w:pPr>
        <w:pStyle w:val="ListParagraph"/>
        <w:numPr>
          <w:ilvl w:val="0"/>
          <w:numId w:val="25"/>
        </w:numPr>
        <w:rPr>
          <w:b/>
          <w:bCs/>
          <w:color w:val="7030A0"/>
        </w:rPr>
      </w:pPr>
      <w:hyperlink r:id="rId33" w:history="1">
        <w:r w:rsidR="00773C1F" w:rsidRPr="00773C1F">
          <w:rPr>
            <w:rStyle w:val="Hyperlink"/>
            <w:b/>
            <w:bCs/>
            <w:color w:val="7030A0"/>
          </w:rPr>
          <w:t>Construction Industry Research and Information Association (CIRIA)</w:t>
        </w:r>
      </w:hyperlink>
    </w:p>
    <w:p w14:paraId="0058CF0A" w14:textId="075F8774" w:rsidR="005328C2" w:rsidRPr="00845A82" w:rsidRDefault="00773C1F" w:rsidP="00845A82">
      <w:pPr>
        <w:pStyle w:val="ListParagraph"/>
      </w:pPr>
      <w:r>
        <w:t>CIRIA provide information on the repair and restoration of buildings following floods.</w:t>
      </w:r>
      <w:r w:rsidR="4CCFB008">
        <w:br/>
      </w:r>
      <w:r w:rsidR="4CCFB008" w:rsidRPr="00845A82">
        <w:rPr>
          <w:b/>
          <w:bCs/>
        </w:rPr>
        <w:t xml:space="preserve"> </w:t>
      </w:r>
    </w:p>
    <w:p w14:paraId="0B60653C" w14:textId="005E0B34" w:rsidR="00683B3C" w:rsidRPr="00715B70" w:rsidRDefault="00683B3C" w:rsidP="00404E23">
      <w:pPr>
        <w:rPr>
          <w:sz w:val="28"/>
          <w:szCs w:val="28"/>
        </w:rPr>
      </w:pPr>
    </w:p>
    <w:p w14:paraId="43EE5C4B" w14:textId="4D05B8D4" w:rsidR="004B695C" w:rsidRPr="00715B70" w:rsidRDefault="000B0F4D" w:rsidP="004B695C">
      <w:pPr>
        <w:pStyle w:val="Subtitle"/>
        <w:rPr>
          <w:b/>
          <w:bCs/>
          <w:color w:val="ED7D31" w:themeColor="accent2"/>
          <w:sz w:val="28"/>
          <w:szCs w:val="28"/>
        </w:rPr>
      </w:pPr>
      <w:r w:rsidRPr="00546F91">
        <w:rPr>
          <w:b/>
          <w:bCs/>
          <w:color w:val="4472C4" w:themeColor="accent1"/>
          <w:sz w:val="28"/>
          <w:szCs w:val="28"/>
        </w:rPr>
        <w:t>Logistics</w:t>
      </w:r>
      <w:r w:rsidR="00715B70">
        <w:rPr>
          <w:b/>
          <w:bCs/>
          <w:color w:val="ED7D31" w:themeColor="accent2"/>
          <w:sz w:val="28"/>
          <w:szCs w:val="28"/>
        </w:rPr>
        <w:br/>
      </w:r>
    </w:p>
    <w:p w14:paraId="037F9890" w14:textId="55961752" w:rsidR="00C952C9" w:rsidRPr="00A36898" w:rsidRDefault="004B695C" w:rsidP="000B0F4D">
      <w:r>
        <w:lastRenderedPageBreak/>
        <w:t>Industries can heavily rely on supply chain, transportation and utilities. These could have numerous interdependencies which could lea</w:t>
      </w:r>
      <w:r w:rsidR="3A6036BF">
        <w:t>d</w:t>
      </w:r>
      <w:r>
        <w:t xml:space="preserve"> to disruptions to business and loss of productivity if one or more areas are impacted. </w:t>
      </w:r>
      <w:r w:rsidR="3BD14413">
        <w:t>Road and rail deliveries may be impacted by extreme weather causing delays to critical raw materials and product movements</w:t>
      </w:r>
      <w:r w:rsidR="000F583D">
        <w:t>.</w:t>
      </w:r>
    </w:p>
    <w:p w14:paraId="349412F7" w14:textId="7CA5F540" w:rsidR="00270176" w:rsidRPr="004B695C" w:rsidRDefault="00270176" w:rsidP="000B0F4D">
      <w:pPr>
        <w:rPr>
          <w:b/>
          <w:bCs/>
        </w:rPr>
      </w:pPr>
      <w:r w:rsidRPr="004B695C">
        <w:rPr>
          <w:b/>
          <w:bCs/>
        </w:rPr>
        <w:t>Example risks to logistics</w:t>
      </w:r>
    </w:p>
    <w:p w14:paraId="3E491F7A" w14:textId="62FA5671" w:rsidR="00250D27" w:rsidRDefault="000B0F4D" w:rsidP="00425C74">
      <w:pPr>
        <w:pStyle w:val="ListParagraph"/>
        <w:numPr>
          <w:ilvl w:val="0"/>
          <w:numId w:val="5"/>
        </w:numPr>
      </w:pPr>
      <w:r>
        <w:t>Power cuts caused by extreme weathe</w:t>
      </w:r>
      <w:r w:rsidR="00250D27">
        <w:t>r</w:t>
      </w:r>
      <w:r w:rsidR="00611B5A">
        <w:t xml:space="preserve"> causing loss of communications</w:t>
      </w:r>
    </w:p>
    <w:p w14:paraId="78B34F3A" w14:textId="51B846A9" w:rsidR="00A65CE1" w:rsidRDefault="000B0F4D" w:rsidP="00425C74">
      <w:pPr>
        <w:pStyle w:val="ListParagraph"/>
        <w:numPr>
          <w:ilvl w:val="0"/>
          <w:numId w:val="5"/>
        </w:numPr>
      </w:pPr>
      <w:r>
        <w:t xml:space="preserve">Disruption to transport </w:t>
      </w:r>
      <w:r w:rsidR="7009D3A7">
        <w:t xml:space="preserve">of products </w:t>
      </w:r>
      <w:r>
        <w:t>and deliveries due to extreme weather</w:t>
      </w:r>
    </w:p>
    <w:p w14:paraId="7C5D07EE" w14:textId="1BAE87AC" w:rsidR="001A0D24" w:rsidRDefault="3283A1C1" w:rsidP="00425C74">
      <w:pPr>
        <w:pStyle w:val="ListParagraph"/>
        <w:numPr>
          <w:ilvl w:val="0"/>
          <w:numId w:val="5"/>
        </w:numPr>
      </w:pPr>
      <w:r>
        <w:t xml:space="preserve">Key suppliers being impacted by climate change and ability to source key components </w:t>
      </w:r>
      <w:r w:rsidR="00250D27">
        <w:t>elsewhere</w:t>
      </w:r>
    </w:p>
    <w:p w14:paraId="6A9D5A83" w14:textId="4369EFFC" w:rsidR="00611B5A" w:rsidRDefault="00C855B8" w:rsidP="00425C74">
      <w:pPr>
        <w:pStyle w:val="ListParagraph"/>
        <w:numPr>
          <w:ilvl w:val="0"/>
          <w:numId w:val="5"/>
        </w:numPr>
      </w:pPr>
      <w:r>
        <w:t>Loss</w:t>
      </w:r>
      <w:r w:rsidR="00284B33">
        <w:t xml:space="preserve"> or hazards due to loss of containment during transport such as materials that need refrigeration.</w:t>
      </w:r>
    </w:p>
    <w:p w14:paraId="48203F6F" w14:textId="77777777" w:rsidR="001A0D24" w:rsidRDefault="001A0D24" w:rsidP="001A0D24">
      <w:pPr>
        <w:pStyle w:val="ListParagraph"/>
      </w:pPr>
    </w:p>
    <w:p w14:paraId="75AD455A" w14:textId="765B8B4B" w:rsidR="00250D27" w:rsidRDefault="00C952C9" w:rsidP="001A0D24">
      <w:pPr>
        <w:pStyle w:val="ListParagraph"/>
      </w:pPr>
      <w:r>
        <w:rPr>
          <w:noProof/>
        </w:rPr>
        <mc:AlternateContent>
          <mc:Choice Requires="wpg">
            <w:drawing>
              <wp:inline distT="0" distB="0" distL="0" distR="0" wp14:anchorId="3519B12E" wp14:editId="48271697">
                <wp:extent cx="5589062" cy="3829218"/>
                <wp:effectExtent l="0" t="0" r="31115" b="57150"/>
                <wp:docPr id="17" name="Group 198" descr="July 2022 broke many records for high temperatures and the country saw temperatures of over 40 degree Celsius for the first tim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9062" cy="3829218"/>
                          <a:chOff x="-8261" y="202"/>
                          <a:chExt cx="44657" cy="38284"/>
                        </a:xfrm>
                      </wpg:grpSpPr>
                      <wps:wsp>
                        <wps:cNvPr id="18" name="Rectangle 199"/>
                        <wps:cNvSpPr>
                          <a:spLocks noChangeArrowheads="1"/>
                        </wps:cNvSpPr>
                        <wps:spPr bwMode="auto">
                          <a:xfrm>
                            <a:off x="-8261" y="202"/>
                            <a:ext cx="44657" cy="2706"/>
                          </a:xfrm>
                          <a:prstGeom prst="rect">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5AE7FB8" w14:textId="77777777" w:rsidR="00C952C9" w:rsidRDefault="00C952C9" w:rsidP="00C952C9">
                              <w:pPr>
                                <w:jc w:val="center"/>
                                <w:rPr>
                                  <w:rFonts w:asciiTheme="majorHAnsi" w:eastAsiaTheme="majorEastAsia" w:hAnsiTheme="majorHAnsi" w:cstheme="majorBidi"/>
                                  <w:color w:val="FFFFFF" w:themeColor="background1"/>
                                  <w:sz w:val="24"/>
                                  <w:szCs w:val="28"/>
                                </w:rPr>
                              </w:pPr>
                            </w:p>
                          </w:txbxContent>
                        </wps:txbx>
                        <wps:bodyPr rot="0" vert="horz" wrap="square" lIns="91440" tIns="45720" rIns="91440" bIns="45720" anchor="ctr" anchorCtr="0" upright="1">
                          <a:noAutofit/>
                        </wps:bodyPr>
                      </wps:wsp>
                      <wps:wsp>
                        <wps:cNvPr id="19" name="Text Box 200"/>
                        <wps:cNvSpPr txBox="1">
                          <a:spLocks noChangeArrowheads="1"/>
                        </wps:cNvSpPr>
                        <wps:spPr bwMode="auto">
                          <a:xfrm>
                            <a:off x="-8254" y="2908"/>
                            <a:ext cx="44650" cy="35578"/>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02669681" w14:textId="77777777" w:rsidR="00C952C9" w:rsidRPr="004B695C" w:rsidRDefault="00C952C9" w:rsidP="00C952C9">
                              <w:pPr>
                                <w:rPr>
                                  <w:b/>
                                  <w:bCs/>
                                  <w:caps/>
                                  <w:color w:val="4472C4" w:themeColor="accent1"/>
                                  <w:sz w:val="26"/>
                                  <w:szCs w:val="26"/>
                                </w:rPr>
                              </w:pPr>
                              <w:r w:rsidRPr="004B695C">
                                <w:rPr>
                                  <w:b/>
                                  <w:bCs/>
                                  <w:caps/>
                                  <w:color w:val="4472C4" w:themeColor="accent1"/>
                                  <w:sz w:val="26"/>
                                  <w:szCs w:val="26"/>
                                </w:rPr>
                                <w:t>Case Study: Extreme weather impacting logistics</w:t>
                              </w:r>
                            </w:p>
                            <w:p w14:paraId="34A8927A" w14:textId="77777777" w:rsidR="00C952C9" w:rsidRPr="004B695C" w:rsidRDefault="00C952C9" w:rsidP="005D4EA1">
                              <w:pPr>
                                <w:rPr>
                                  <w:b/>
                                  <w:bCs/>
                                  <w:caps/>
                                  <w:sz w:val="26"/>
                                  <w:szCs w:val="26"/>
                                </w:rPr>
                              </w:pPr>
                              <w:r w:rsidRPr="004B695C">
                                <w:rPr>
                                  <w:b/>
                                  <w:bCs/>
                                  <w:caps/>
                                  <w:sz w:val="26"/>
                                  <w:szCs w:val="26"/>
                                </w:rPr>
                                <w:t>July 2022 heatwave</w:t>
                              </w:r>
                            </w:p>
                            <w:p w14:paraId="42083454" w14:textId="77777777" w:rsidR="00C952C9" w:rsidRDefault="00C952C9" w:rsidP="00C952C9">
                              <w:pPr>
                                <w:rPr>
                                  <w:caps/>
                                  <w:sz w:val="26"/>
                                  <w:szCs w:val="26"/>
                                </w:rPr>
                              </w:pPr>
                            </w:p>
                            <w:p w14:paraId="4FCC5B79" w14:textId="77777777" w:rsidR="00C952C9" w:rsidRDefault="00C952C9" w:rsidP="0065431E">
                              <w:pPr>
                                <w:jc w:val="both"/>
                                <w:rPr>
                                  <w:caps/>
                                  <w:sz w:val="26"/>
                                  <w:szCs w:val="26"/>
                                </w:rPr>
                              </w:pPr>
                              <w:r w:rsidRPr="00A2618B">
                                <w:rPr>
                                  <w:caps/>
                                  <w:noProof/>
                                  <w:sz w:val="26"/>
                                  <w:szCs w:val="26"/>
                                </w:rPr>
                                <w:drawing>
                                  <wp:inline distT="0" distB="0" distL="0" distR="0" wp14:anchorId="32A5B61F" wp14:editId="721BEB6D">
                                    <wp:extent cx="2108200" cy="1185863"/>
                                    <wp:effectExtent l="0" t="0" r="0" b="0"/>
                                    <wp:docPr id="6" name="Picture 6" descr="power lines can sag in extreme heat">
                                      <a:extLst xmlns:a="http://schemas.openxmlformats.org/drawingml/2006/main">
                                        <a:ext uri="{FF2B5EF4-FFF2-40B4-BE49-F238E27FC236}">
                                          <a16:creationId xmlns:a16="http://schemas.microsoft.com/office/drawing/2014/main" id="{3523D442-847F-418C-6DDC-06A516590E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ower lines can sag in extreme heat">
                                              <a:extLst>
                                                <a:ext uri="{FF2B5EF4-FFF2-40B4-BE49-F238E27FC236}">
                                                  <a16:creationId xmlns:a16="http://schemas.microsoft.com/office/drawing/2014/main" id="{3523D442-847F-418C-6DDC-06A516590E78}"/>
                                                </a:ext>
                                              </a:extLst>
                                            </pic:cNvPr>
                                            <pic:cNvPicPr>
                                              <a:picLocks noChangeAspect="1"/>
                                            </pic:cNvPicPr>
                                          </pic:nvPicPr>
                                          <pic:blipFill>
                                            <a:blip r:embed="rId34"/>
                                            <a:stretch>
                                              <a:fillRect/>
                                            </a:stretch>
                                          </pic:blipFill>
                                          <pic:spPr>
                                            <a:xfrm>
                                              <a:off x="0" y="0"/>
                                              <a:ext cx="2113296" cy="1188730"/>
                                            </a:xfrm>
                                            <a:prstGeom prst="rect">
                                              <a:avLst/>
                                            </a:prstGeom>
                                          </pic:spPr>
                                        </pic:pic>
                                      </a:graphicData>
                                    </a:graphic>
                                  </wp:inline>
                                </w:drawing>
                              </w:r>
                              <w:r>
                                <w:rPr>
                                  <w:caps/>
                                  <w:sz w:val="26"/>
                                  <w:szCs w:val="26"/>
                                </w:rPr>
                                <w:t xml:space="preserve"> </w:t>
                              </w:r>
                              <w:r w:rsidRPr="00A2618B">
                                <w:rPr>
                                  <w:caps/>
                                  <w:noProof/>
                                  <w:sz w:val="26"/>
                                  <w:szCs w:val="26"/>
                                </w:rPr>
                                <w:drawing>
                                  <wp:inline distT="0" distB="0" distL="0" distR="0" wp14:anchorId="6D91EDB2" wp14:editId="3D35A6CC">
                                    <wp:extent cx="2040643" cy="1144905"/>
                                    <wp:effectExtent l="0" t="0" r="0" b="0"/>
                                    <wp:docPr id="7" name="Picture 7" descr="The UK saw temperatures exceed 40 degrees Celsius in July 2022 for the first time.">
                                      <a:extLst xmlns:a="http://schemas.openxmlformats.org/drawingml/2006/main">
                                        <a:ext uri="{FF2B5EF4-FFF2-40B4-BE49-F238E27FC236}">
                                          <a16:creationId xmlns:a16="http://schemas.microsoft.com/office/drawing/2014/main" id="{D076B3FE-9A46-73FE-28A4-D6D5ED7A76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UK saw temperatures exceed 40 degrees Celsius in July 2022 for the first time.">
                                              <a:extLst>
                                                <a:ext uri="{FF2B5EF4-FFF2-40B4-BE49-F238E27FC236}">
                                                  <a16:creationId xmlns:a16="http://schemas.microsoft.com/office/drawing/2014/main" id="{D076B3FE-9A46-73FE-28A4-D6D5ED7A76F5}"/>
                                                </a:ext>
                                              </a:extLst>
                                            </pic:cNvPr>
                                            <pic:cNvPicPr>
                                              <a:picLocks noChangeAspect="1"/>
                                            </pic:cNvPicPr>
                                          </pic:nvPicPr>
                                          <pic:blipFill>
                                            <a:blip r:embed="rId35"/>
                                            <a:stretch>
                                              <a:fillRect/>
                                            </a:stretch>
                                          </pic:blipFill>
                                          <pic:spPr>
                                            <a:xfrm>
                                              <a:off x="0" y="0"/>
                                              <a:ext cx="2049587" cy="1149923"/>
                                            </a:xfrm>
                                            <a:prstGeom prst="rect">
                                              <a:avLst/>
                                            </a:prstGeom>
                                          </pic:spPr>
                                        </pic:pic>
                                      </a:graphicData>
                                    </a:graphic>
                                  </wp:inline>
                                </w:drawing>
                              </w:r>
                            </w:p>
                            <w:p w14:paraId="6DDE0C71" w14:textId="2BAC313B" w:rsidR="00C952C9" w:rsidRPr="00A2618B" w:rsidRDefault="00C952C9" w:rsidP="00C952C9">
                              <w:pPr>
                                <w:pStyle w:val="NoSpacing"/>
                              </w:pPr>
                              <w:r w:rsidRPr="00A2618B">
                                <w:t xml:space="preserve">Temperatures in the UK soared to the highest the country has ever seen during the </w:t>
                              </w:r>
                              <w:hyperlink r:id="rId36" w:history="1">
                                <w:r w:rsidRPr="00A2618B">
                                  <w:rPr>
                                    <w:rStyle w:val="Hyperlink"/>
                                  </w:rPr>
                                  <w:t xml:space="preserve"> heatwave in July 2022</w:t>
                                </w:r>
                              </w:hyperlink>
                              <w:r w:rsidRPr="00A2618B">
                                <w:t xml:space="preserve">. Due to extreme heat, conductors sagged, and transformers were overheating leaving approximately 8,000 properties in Yorkshire, Lincolnshire and </w:t>
                              </w:r>
                              <w:hyperlink r:id="rId37" w:history="1">
                                <w:r w:rsidRPr="00A2618B">
                                  <w:rPr>
                                    <w:rStyle w:val="Hyperlink"/>
                                  </w:rPr>
                                  <w:t>North East without electricity</w:t>
                                </w:r>
                              </w:hyperlink>
                              <w:r w:rsidRPr="00A2618B">
                                <w:t xml:space="preserve">. Heat related impacts also affected </w:t>
                              </w:r>
                              <w:hyperlink r:id="rId38" w:history="1">
                                <w:r w:rsidRPr="00A2618B">
                                  <w:rPr>
                                    <w:rStyle w:val="Hyperlink"/>
                                  </w:rPr>
                                  <w:t>Transport</w:t>
                                </w:r>
                              </w:hyperlink>
                              <w:r w:rsidRPr="00A2618B">
                                <w:t xml:space="preserve"> and </w:t>
                              </w:r>
                              <w:hyperlink r:id="rId39" w:history="1">
                                <w:r w:rsidRPr="00A2618B">
                                  <w:rPr>
                                    <w:rStyle w:val="Hyperlink"/>
                                  </w:rPr>
                                  <w:t>Technology</w:t>
                                </w:r>
                              </w:hyperlink>
                              <w:r w:rsidRPr="00A2618B">
                                <w:t xml:space="preserve"> sectors, leading to significant disruption.  </w:t>
                              </w:r>
                            </w:p>
                            <w:p w14:paraId="7A9042EF" w14:textId="4C78B122" w:rsidR="00C952C9" w:rsidRPr="00A2618B" w:rsidRDefault="00C952C9" w:rsidP="00C952C9">
                              <w:pPr>
                                <w:pStyle w:val="NoSpacing"/>
                              </w:pPr>
                              <w:r w:rsidRPr="00A2618B">
                                <w:t>Industry impacts that occurred affected multiple sites with fire, explosion</w:t>
                              </w:r>
                              <w:r w:rsidR="004378BD">
                                <w:t>,</w:t>
                              </w:r>
                              <w:r w:rsidRPr="00A2618B">
                                <w:t xml:space="preserve"> and other infrastructure / equipment failures.  </w:t>
                              </w:r>
                            </w:p>
                            <w:p w14:paraId="0B64BCA5" w14:textId="77777777" w:rsidR="00C952C9" w:rsidRPr="00A2618B" w:rsidRDefault="00C952C9" w:rsidP="00C952C9">
                              <w:pPr>
                                <w:pStyle w:val="NoSpacing"/>
                              </w:pPr>
                            </w:p>
                          </w:txbxContent>
                        </wps:txbx>
                        <wps:bodyPr rot="0" vert="horz" wrap="square" lIns="91440" tIns="91440" rIns="91440" bIns="0" anchor="t" anchorCtr="0" upright="1">
                          <a:noAutofit/>
                        </wps:bodyPr>
                      </wps:wsp>
                    </wpg:wgp>
                  </a:graphicData>
                </a:graphic>
              </wp:inline>
            </w:drawing>
          </mc:Choice>
          <mc:Fallback>
            <w:pict>
              <v:group w14:anchorId="3519B12E" id="Group 198" o:spid="_x0000_s1033" alt="July 2022 broke many records for high temperatures and the country saw temperatures of over 40 degree Celsius for the first time." style="width:440.1pt;height:301.5pt;mso-position-horizontal-relative:char;mso-position-vertical-relative:line" coordorigin="-8261,202" coordsize="44657,38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">
                <v:rect id="Rectangle 199" o:spid="_x0000_s1034" style="position:absolute;left:-8261;top:202;width:44657;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" fillcolor="#4472c4 [3204]" stroked="f" strokeweight="1pt">
                  <v:textbox>
                    <w:txbxContent>
                      <w:p w14:paraId="35AE7FB8" w14:textId="77777777" w:rsidR="00C952C9" w:rsidRDefault="00C952C9" w:rsidP="00C952C9">
                        <w:pPr>
                          <w:jc w:val="center"/>
                          <w:rPr>
                            <w:rFonts w:asciiTheme="majorHAnsi" w:eastAsiaTheme="majorEastAsia" w:hAnsiTheme="majorHAnsi" w:cstheme="majorBidi"/>
                            <w:color w:val="FFFFFF" w:themeColor="background1"/>
                            <w:sz w:val="24"/>
                            <w:szCs w:val="28"/>
                          </w:rPr>
                        </w:pPr>
                      </w:p>
                    </w:txbxContent>
                  </v:textbox>
                </v:rect>
                <v:shape id="Text Box 200" o:spid="_x0000_s1035" type="#_x0000_t202" style="position:absolute;left:-8254;top:2908;width:44650;height:35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" fillcolor="white [3201]" strokecolor="#a8d08d [1945]" strokeweight="1pt">
                  <v:fill color2="#c5e0b3 [1305]" focus="100%" type="gradient"/>
                  <v:shadow on="t" color="#375623 [1609]" opacity=".5" offset="1pt"/>
                  <v:textbox inset=",7.2pt,,0">
                    <w:txbxContent>
                      <w:p w14:paraId="02669681" w14:textId="77777777" w:rsidR="00C952C9" w:rsidRPr="004B695C" w:rsidRDefault="00C952C9" w:rsidP="00C952C9">
                        <w:pPr>
                          <w:rPr>
                            <w:b/>
                            <w:bCs/>
                            <w:caps/>
                            <w:color w:val="4472C4" w:themeColor="accent1"/>
                            <w:sz w:val="26"/>
                            <w:szCs w:val="26"/>
                          </w:rPr>
                        </w:pPr>
                        <w:r w:rsidRPr="004B695C">
                          <w:rPr>
                            <w:b/>
                            <w:bCs/>
                            <w:caps/>
                            <w:color w:val="4472C4" w:themeColor="accent1"/>
                            <w:sz w:val="26"/>
                            <w:szCs w:val="26"/>
                          </w:rPr>
                          <w:t>Case Study: Extreme weather impacting logistics</w:t>
                        </w:r>
                      </w:p>
                      <w:p w14:paraId="34A8927A" w14:textId="77777777" w:rsidR="00C952C9" w:rsidRPr="004B695C" w:rsidRDefault="00C952C9" w:rsidP="005D4EA1">
                        <w:pPr>
                          <w:rPr>
                            <w:b/>
                            <w:bCs/>
                            <w:caps/>
                            <w:sz w:val="26"/>
                            <w:szCs w:val="26"/>
                          </w:rPr>
                        </w:pPr>
                        <w:r w:rsidRPr="004B695C">
                          <w:rPr>
                            <w:b/>
                            <w:bCs/>
                            <w:caps/>
                            <w:sz w:val="26"/>
                            <w:szCs w:val="26"/>
                          </w:rPr>
                          <w:t>July 2022 heatwave</w:t>
                        </w:r>
                      </w:p>
                      <w:p w14:paraId="42083454" w14:textId="77777777" w:rsidR="00C952C9" w:rsidRDefault="00C952C9" w:rsidP="00C952C9">
                        <w:pPr>
                          <w:rPr>
                            <w:caps/>
                            <w:sz w:val="26"/>
                            <w:szCs w:val="26"/>
                          </w:rPr>
                        </w:pPr>
                      </w:p>
                      <w:p w14:paraId="4FCC5B79" w14:textId="77777777" w:rsidR="00C952C9" w:rsidRDefault="00C952C9" w:rsidP="0065431E">
                        <w:pPr>
                          <w:jc w:val="both"/>
                          <w:rPr>
                            <w:caps/>
                            <w:sz w:val="26"/>
                            <w:szCs w:val="26"/>
                          </w:rPr>
                        </w:pPr>
                        <w:r w:rsidRPr="00A2618B">
                          <w:rPr>
                            <w:caps/>
                            <w:noProof/>
                            <w:sz w:val="26"/>
                            <w:szCs w:val="26"/>
                          </w:rPr>
                          <w:drawing>
                            <wp:inline distT="0" distB="0" distL="0" distR="0" wp14:anchorId="32A5B61F" wp14:editId="721BEB6D">
                              <wp:extent cx="2108200" cy="1185863"/>
                              <wp:effectExtent l="0" t="0" r="0" b="0"/>
                              <wp:docPr id="6" name="Picture 6" descr="power lines can sag in extreme heat">
                                <a:extLst xmlns:a="http://schemas.openxmlformats.org/drawingml/2006/main">
                                  <a:ext uri="{FF2B5EF4-FFF2-40B4-BE49-F238E27FC236}">
                                    <a16:creationId xmlns:a16="http://schemas.microsoft.com/office/drawing/2014/main" id="{3523D442-847F-418C-6DDC-06A516590E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ower lines can sag in extreme heat">
                                        <a:extLst>
                                          <a:ext uri="{FF2B5EF4-FFF2-40B4-BE49-F238E27FC236}">
                                            <a16:creationId xmlns:a16="http://schemas.microsoft.com/office/drawing/2014/main" id="{3523D442-847F-418C-6DDC-06A516590E78}"/>
                                          </a:ext>
                                        </a:extLst>
                                      </pic:cNvPr>
                                      <pic:cNvPicPr>
                                        <a:picLocks noChangeAspect="1"/>
                                      </pic:cNvPicPr>
                                    </pic:nvPicPr>
                                    <pic:blipFill>
                                      <a:blip r:embed="rId34"/>
                                      <a:stretch>
                                        <a:fillRect/>
                                      </a:stretch>
                                    </pic:blipFill>
                                    <pic:spPr>
                                      <a:xfrm>
                                        <a:off x="0" y="0"/>
                                        <a:ext cx="2113296" cy="1188730"/>
                                      </a:xfrm>
                                      <a:prstGeom prst="rect">
                                        <a:avLst/>
                                      </a:prstGeom>
                                    </pic:spPr>
                                  </pic:pic>
                                </a:graphicData>
                              </a:graphic>
                            </wp:inline>
                          </w:drawing>
                        </w:r>
                        <w:r>
                          <w:rPr>
                            <w:caps/>
                            <w:sz w:val="26"/>
                            <w:szCs w:val="26"/>
                          </w:rPr>
                          <w:t xml:space="preserve"> </w:t>
                        </w:r>
                        <w:r w:rsidRPr="00A2618B">
                          <w:rPr>
                            <w:caps/>
                            <w:noProof/>
                            <w:sz w:val="26"/>
                            <w:szCs w:val="26"/>
                          </w:rPr>
                          <w:drawing>
                            <wp:inline distT="0" distB="0" distL="0" distR="0" wp14:anchorId="6D91EDB2" wp14:editId="3D35A6CC">
                              <wp:extent cx="2040643" cy="1144905"/>
                              <wp:effectExtent l="0" t="0" r="0" b="0"/>
                              <wp:docPr id="7" name="Picture 7" descr="The UK saw temperatures exceed 40 degrees Celsius in July 2022 for the first time.">
                                <a:extLst xmlns:a="http://schemas.openxmlformats.org/drawingml/2006/main">
                                  <a:ext uri="{FF2B5EF4-FFF2-40B4-BE49-F238E27FC236}">
                                    <a16:creationId xmlns:a16="http://schemas.microsoft.com/office/drawing/2014/main" id="{D076B3FE-9A46-73FE-28A4-D6D5ED7A76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UK saw temperatures exceed 40 degrees Celsius in July 2022 for the first time.">
                                        <a:extLst>
                                          <a:ext uri="{FF2B5EF4-FFF2-40B4-BE49-F238E27FC236}">
                                            <a16:creationId xmlns:a16="http://schemas.microsoft.com/office/drawing/2014/main" id="{D076B3FE-9A46-73FE-28A4-D6D5ED7A76F5}"/>
                                          </a:ext>
                                        </a:extLst>
                                      </pic:cNvPr>
                                      <pic:cNvPicPr>
                                        <a:picLocks noChangeAspect="1"/>
                                      </pic:cNvPicPr>
                                    </pic:nvPicPr>
                                    <pic:blipFill>
                                      <a:blip r:embed="rId35"/>
                                      <a:stretch>
                                        <a:fillRect/>
                                      </a:stretch>
                                    </pic:blipFill>
                                    <pic:spPr>
                                      <a:xfrm>
                                        <a:off x="0" y="0"/>
                                        <a:ext cx="2049587" cy="1149923"/>
                                      </a:xfrm>
                                      <a:prstGeom prst="rect">
                                        <a:avLst/>
                                      </a:prstGeom>
                                    </pic:spPr>
                                  </pic:pic>
                                </a:graphicData>
                              </a:graphic>
                            </wp:inline>
                          </w:drawing>
                        </w:r>
                      </w:p>
                      <w:p w14:paraId="6DDE0C71" w14:textId="2BAC313B" w:rsidR="00C952C9" w:rsidRPr="00A2618B" w:rsidRDefault="00C952C9" w:rsidP="00C952C9">
                        <w:pPr>
                          <w:pStyle w:val="NoSpacing"/>
                        </w:pPr>
                        <w:r w:rsidRPr="00A2618B">
                          <w:t xml:space="preserve">Temperatures in the UK soared to the highest the country has ever seen during the </w:t>
                        </w:r>
                        <w:hyperlink r:id="rId40" w:history="1">
                          <w:r w:rsidRPr="00A2618B">
                            <w:rPr>
                              <w:rStyle w:val="Hyperlink"/>
                            </w:rPr>
                            <w:t xml:space="preserve"> heatwave in July 2022</w:t>
                          </w:r>
                        </w:hyperlink>
                        <w:r w:rsidRPr="00A2618B">
                          <w:t xml:space="preserve">. Due to extreme heat, conductors sagged, and transformers were overheating leaving approximately 8,000 properties in Yorkshire, Lincolnshire and </w:t>
                        </w:r>
                        <w:hyperlink r:id="rId41" w:history="1">
                          <w:r w:rsidRPr="00A2618B">
                            <w:rPr>
                              <w:rStyle w:val="Hyperlink"/>
                            </w:rPr>
                            <w:t>North East without electricity</w:t>
                          </w:r>
                        </w:hyperlink>
                        <w:r w:rsidRPr="00A2618B">
                          <w:t xml:space="preserve">. Heat related impacts also affected </w:t>
                        </w:r>
                        <w:hyperlink r:id="rId42" w:history="1">
                          <w:r w:rsidRPr="00A2618B">
                            <w:rPr>
                              <w:rStyle w:val="Hyperlink"/>
                            </w:rPr>
                            <w:t>Transport</w:t>
                          </w:r>
                        </w:hyperlink>
                        <w:r w:rsidRPr="00A2618B">
                          <w:t xml:space="preserve"> and </w:t>
                        </w:r>
                        <w:hyperlink r:id="rId43" w:history="1">
                          <w:r w:rsidRPr="00A2618B">
                            <w:rPr>
                              <w:rStyle w:val="Hyperlink"/>
                            </w:rPr>
                            <w:t>Technology</w:t>
                          </w:r>
                        </w:hyperlink>
                        <w:r w:rsidRPr="00A2618B">
                          <w:t xml:space="preserve"> sectors, leading to significant disruption.  </w:t>
                        </w:r>
                      </w:p>
                      <w:p w14:paraId="7A9042EF" w14:textId="4C78B122" w:rsidR="00C952C9" w:rsidRPr="00A2618B" w:rsidRDefault="00C952C9" w:rsidP="00C952C9">
                        <w:pPr>
                          <w:pStyle w:val="NoSpacing"/>
                        </w:pPr>
                        <w:r w:rsidRPr="00A2618B">
                          <w:t>Industry impacts that occurred affected multiple sites with fire, explosion</w:t>
                        </w:r>
                        <w:r w:rsidR="004378BD">
                          <w:t>,</w:t>
                        </w:r>
                        <w:r w:rsidRPr="00A2618B">
                          <w:t xml:space="preserve"> and other infrastructure / equipment failures.  </w:t>
                        </w:r>
                      </w:p>
                      <w:p w14:paraId="0B64BCA5" w14:textId="77777777" w:rsidR="00C952C9" w:rsidRPr="00A2618B" w:rsidRDefault="00C952C9" w:rsidP="00C952C9">
                        <w:pPr>
                          <w:pStyle w:val="NoSpacing"/>
                        </w:pPr>
                      </w:p>
                    </w:txbxContent>
                  </v:textbox>
                </v:shape>
                <w10:anchorlock/>
              </v:group>
            </w:pict>
          </mc:Fallback>
        </mc:AlternateContent>
      </w:r>
    </w:p>
    <w:p w14:paraId="30FBA718" w14:textId="77777777" w:rsidR="004378BD" w:rsidRDefault="004378BD" w:rsidP="001A0D24">
      <w:pPr>
        <w:pStyle w:val="ListParagraph"/>
      </w:pPr>
    </w:p>
    <w:p w14:paraId="79F14FDA" w14:textId="7D421C86" w:rsidR="004B695C" w:rsidRPr="009B4D3C" w:rsidRDefault="00C952C9" w:rsidP="004B695C">
      <w:pPr>
        <w:rPr>
          <w:b/>
          <w:bCs/>
        </w:rPr>
      </w:pPr>
      <w:r>
        <w:rPr>
          <w:noProof/>
        </w:rPr>
        <w:lastRenderedPageBreak/>
        <mc:AlternateContent>
          <mc:Choice Requires="wps">
            <w:drawing>
              <wp:inline distT="0" distB="0" distL="0" distR="0" wp14:anchorId="6C4D2D06" wp14:editId="2299CF01">
                <wp:extent cx="6095147" cy="2571750"/>
                <wp:effectExtent l="95250" t="95250" r="115570" b="11430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5147" cy="2571750"/>
                        </a:xfrm>
                        <a:prstGeom prst="rect">
                          <a:avLst/>
                        </a:prstGeom>
                        <a:solidFill>
                          <a:schemeClr val="lt1">
                            <a:lumMod val="100000"/>
                            <a:lumOff val="0"/>
                          </a:schemeClr>
                        </a:solidFill>
                        <a:ln w="31750">
                          <a:solidFill>
                            <a:schemeClr val="accent2">
                              <a:lumMod val="100000"/>
                              <a:lumOff val="0"/>
                            </a:schemeClr>
                          </a:solidFill>
                          <a:miter lim="800000"/>
                          <a:headEnd/>
                          <a:tailEnd/>
                        </a:ln>
                        <a:effectLst>
                          <a:glow rad="63500">
                            <a:schemeClr val="accent2">
                              <a:satMod val="175000"/>
                              <a:alpha val="40000"/>
                            </a:schemeClr>
                          </a:glow>
                          <a:outerShdw dist="35921" dir="2700000" algn="ctr" rotWithShape="0">
                            <a:srgbClr val="868686"/>
                          </a:outerShdw>
                        </a:effectLst>
                      </wps:spPr>
                      <wps:txbx>
                        <w:txbxContent>
                          <w:p w14:paraId="2F7AADB0" w14:textId="396F7106" w:rsidR="00C952C9" w:rsidRDefault="007F0132" w:rsidP="00C952C9">
                            <w:pPr>
                              <w:rPr>
                                <w:i/>
                                <w:iCs/>
                              </w:rPr>
                            </w:pPr>
                            <w:r w:rsidRPr="0087319D">
                              <w:rPr>
                                <w:b/>
                                <w:bCs/>
                                <w:noProof/>
                              </w:rPr>
                              <w:drawing>
                                <wp:inline distT="0" distB="0" distL="0" distR="0" wp14:anchorId="034FC77A" wp14:editId="26A4540F">
                                  <wp:extent cx="387752" cy="387752"/>
                                  <wp:effectExtent l="0" t="0" r="0" b="0"/>
                                  <wp:docPr id="12" name="Graphic 12"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Badge Question Mark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92286" cy="392286"/>
                                          </a:xfrm>
                                          <a:prstGeom prst="rect">
                                            <a:avLst/>
                                          </a:prstGeom>
                                        </pic:spPr>
                                      </pic:pic>
                                    </a:graphicData>
                                  </a:graphic>
                                </wp:inline>
                              </w:drawing>
                            </w:r>
                            <w:r w:rsidR="00C952C9" w:rsidRPr="004B695C">
                              <w:rPr>
                                <w:u w:val="single"/>
                              </w:rPr>
                              <w:t>Ask yourself:</w:t>
                            </w:r>
                            <w:r w:rsidR="00C952C9">
                              <w:t xml:space="preserve"> </w:t>
                            </w:r>
                            <w:r w:rsidR="00C952C9" w:rsidRPr="004B695C">
                              <w:rPr>
                                <w:i/>
                                <w:iCs/>
                              </w:rPr>
                              <w:t>Would weather events affect or disrupt transport, utilities, communications, infrastructure</w:t>
                            </w:r>
                            <w:r w:rsidR="00C952C9">
                              <w:rPr>
                                <w:i/>
                                <w:iCs/>
                              </w:rPr>
                              <w:t>,</w:t>
                            </w:r>
                            <w:r w:rsidR="00C952C9" w:rsidRPr="004B695C">
                              <w:rPr>
                                <w:i/>
                                <w:iCs/>
                              </w:rPr>
                              <w:t xml:space="preserve"> and services? Are any materials sensitive to weather or temperature? </w:t>
                            </w:r>
                          </w:p>
                          <w:p w14:paraId="2E32DE6B" w14:textId="58D56463" w:rsidR="001A0D24" w:rsidRDefault="001A0D24" w:rsidP="00425C74">
                            <w:pPr>
                              <w:pStyle w:val="ListParagraph"/>
                              <w:numPr>
                                <w:ilvl w:val="0"/>
                                <w:numId w:val="16"/>
                              </w:numPr>
                              <w:rPr>
                                <w:i/>
                                <w:iCs/>
                              </w:rPr>
                            </w:pPr>
                            <w:r>
                              <w:rPr>
                                <w:i/>
                                <w:iCs/>
                              </w:rPr>
                              <w:t xml:space="preserve"> </w:t>
                            </w:r>
                          </w:p>
                          <w:p w14:paraId="50ADFC0E" w14:textId="2FEDF2CB" w:rsidR="000F583D" w:rsidRDefault="001A0D24" w:rsidP="00425C74">
                            <w:pPr>
                              <w:pStyle w:val="ListParagraph"/>
                              <w:numPr>
                                <w:ilvl w:val="0"/>
                                <w:numId w:val="16"/>
                              </w:numPr>
                              <w:rPr>
                                <w:i/>
                                <w:iCs/>
                              </w:rPr>
                            </w:pPr>
                            <w:r>
                              <w:rPr>
                                <w:i/>
                                <w:iCs/>
                              </w:rPr>
                              <w:t xml:space="preserve"> </w:t>
                            </w:r>
                          </w:p>
                          <w:p w14:paraId="56882CE3" w14:textId="3EE6C395" w:rsidR="000F583D" w:rsidRDefault="000F583D" w:rsidP="00425C74">
                            <w:pPr>
                              <w:pStyle w:val="ListParagraph"/>
                              <w:numPr>
                                <w:ilvl w:val="0"/>
                                <w:numId w:val="16"/>
                              </w:numPr>
                              <w:rPr>
                                <w:i/>
                                <w:iCs/>
                              </w:rPr>
                            </w:pPr>
                            <w:r>
                              <w:rPr>
                                <w:i/>
                                <w:iCs/>
                              </w:rPr>
                              <w:t xml:space="preserve"> </w:t>
                            </w:r>
                          </w:p>
                          <w:p w14:paraId="35EA123B" w14:textId="3A443521" w:rsidR="000F583D" w:rsidRDefault="000F583D" w:rsidP="000F583D">
                            <w:pPr>
                              <w:rPr>
                                <w:i/>
                                <w:iCs/>
                              </w:rPr>
                            </w:pPr>
                            <w:r>
                              <w:rPr>
                                <w:i/>
                                <w:iCs/>
                              </w:rPr>
                              <w:t>Which of your key supplies could be impacted by an extreme weather event?</w:t>
                            </w:r>
                          </w:p>
                          <w:p w14:paraId="2447DCB7" w14:textId="43860D6F" w:rsidR="000F583D" w:rsidRDefault="000F583D" w:rsidP="00425C74">
                            <w:pPr>
                              <w:pStyle w:val="ListParagraph"/>
                              <w:numPr>
                                <w:ilvl w:val="0"/>
                                <w:numId w:val="16"/>
                              </w:numPr>
                              <w:rPr>
                                <w:i/>
                                <w:iCs/>
                              </w:rPr>
                            </w:pPr>
                            <w:r>
                              <w:rPr>
                                <w:i/>
                                <w:iCs/>
                              </w:rPr>
                              <w:t xml:space="preserve"> </w:t>
                            </w:r>
                          </w:p>
                          <w:p w14:paraId="08BE36E4" w14:textId="56070A9C" w:rsidR="000F583D" w:rsidRDefault="000F583D" w:rsidP="00425C74">
                            <w:pPr>
                              <w:pStyle w:val="ListParagraph"/>
                              <w:numPr>
                                <w:ilvl w:val="0"/>
                                <w:numId w:val="16"/>
                              </w:numPr>
                              <w:rPr>
                                <w:i/>
                                <w:iCs/>
                              </w:rPr>
                            </w:pPr>
                            <w:r>
                              <w:rPr>
                                <w:i/>
                                <w:iCs/>
                              </w:rPr>
                              <w:t xml:space="preserve"> </w:t>
                            </w:r>
                          </w:p>
                          <w:p w14:paraId="672EE846" w14:textId="0D91AAF6" w:rsidR="000F583D" w:rsidRPr="000F583D" w:rsidRDefault="000F583D" w:rsidP="00425C74">
                            <w:pPr>
                              <w:pStyle w:val="ListParagraph"/>
                              <w:numPr>
                                <w:ilvl w:val="0"/>
                                <w:numId w:val="16"/>
                              </w:numPr>
                              <w:rPr>
                                <w:i/>
                                <w:iCs/>
                              </w:rPr>
                            </w:pPr>
                            <w:r>
                              <w:rPr>
                                <w:i/>
                                <w:iCs/>
                              </w:rPr>
                              <w:t xml:space="preserve"> </w:t>
                            </w:r>
                          </w:p>
                          <w:p w14:paraId="33E32179" w14:textId="77777777" w:rsidR="001A0D24" w:rsidRDefault="001A0D24" w:rsidP="00C952C9">
                            <w:pPr>
                              <w:rPr>
                                <w:i/>
                                <w:iCs/>
                              </w:rPr>
                            </w:pPr>
                          </w:p>
                          <w:p w14:paraId="70ED3559" w14:textId="77777777" w:rsidR="001A0D24" w:rsidRDefault="001A0D24" w:rsidP="00C952C9"/>
                          <w:p w14:paraId="10661122" w14:textId="77777777" w:rsidR="00C952C9" w:rsidRDefault="00C952C9" w:rsidP="00C952C9"/>
                        </w:txbxContent>
                      </wps:txbx>
                      <wps:bodyPr rot="0" vert="horz" wrap="square" lIns="91440" tIns="45720" rIns="91440" bIns="45720" anchor="t" anchorCtr="0" upright="1">
                        <a:noAutofit/>
                      </wps:bodyPr>
                    </wps:wsp>
                  </a:graphicData>
                </a:graphic>
              </wp:inline>
            </w:drawing>
          </mc:Choice>
          <mc:Fallback>
            <w:pict>
              <v:shape w14:anchorId="6C4D2D06" id="_x0000_s1036" type="#_x0000_t202" style="width:479.9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" fillcolor="white [3201]" strokecolor="#ed7d31 [3205]" strokeweight="2.5pt">
                <v:shadow on="t" color="#868686"/>
                <v:textbox>
                  <w:txbxContent>
                    <w:p w14:paraId="2F7AADB0" w14:textId="396F7106" w:rsidR="00C952C9" w:rsidRDefault="007F0132" w:rsidP="00C952C9">
                      <w:pPr>
                        <w:rPr>
                          <w:i/>
                          <w:iCs/>
                        </w:rPr>
                      </w:pPr>
                      <w:r w:rsidRPr="0087319D">
                        <w:rPr>
                          <w:b/>
                          <w:bCs/>
                          <w:noProof/>
                        </w:rPr>
                        <w:drawing>
                          <wp:inline distT="0" distB="0" distL="0" distR="0" wp14:anchorId="034FC77A" wp14:editId="26A4540F">
                            <wp:extent cx="387752" cy="387752"/>
                            <wp:effectExtent l="0" t="0" r="0" b="0"/>
                            <wp:docPr id="12" name="Graphic 12"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Badge Question Mark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92286" cy="392286"/>
                                    </a:xfrm>
                                    <a:prstGeom prst="rect">
                                      <a:avLst/>
                                    </a:prstGeom>
                                  </pic:spPr>
                                </pic:pic>
                              </a:graphicData>
                            </a:graphic>
                          </wp:inline>
                        </w:drawing>
                      </w:r>
                      <w:r w:rsidR="00C952C9" w:rsidRPr="004B695C">
                        <w:rPr>
                          <w:u w:val="single"/>
                        </w:rPr>
                        <w:t>Ask yourself:</w:t>
                      </w:r>
                      <w:r w:rsidR="00C952C9">
                        <w:t xml:space="preserve"> </w:t>
                      </w:r>
                      <w:r w:rsidR="00C952C9" w:rsidRPr="004B695C">
                        <w:rPr>
                          <w:i/>
                          <w:iCs/>
                        </w:rPr>
                        <w:t>Would weather events affect or disrupt transport, utilities, communications, infrastructure</w:t>
                      </w:r>
                      <w:r w:rsidR="00C952C9">
                        <w:rPr>
                          <w:i/>
                          <w:iCs/>
                        </w:rPr>
                        <w:t>,</w:t>
                      </w:r>
                      <w:r w:rsidR="00C952C9" w:rsidRPr="004B695C">
                        <w:rPr>
                          <w:i/>
                          <w:iCs/>
                        </w:rPr>
                        <w:t xml:space="preserve"> and services? Are any materials sensitive to weather or temperature? </w:t>
                      </w:r>
                    </w:p>
                    <w:p w14:paraId="2E32DE6B" w14:textId="58D56463" w:rsidR="001A0D24" w:rsidRDefault="001A0D24" w:rsidP="00425C74">
                      <w:pPr>
                        <w:pStyle w:val="ListParagraph"/>
                        <w:numPr>
                          <w:ilvl w:val="0"/>
                          <w:numId w:val="16"/>
                        </w:numPr>
                        <w:rPr>
                          <w:i/>
                          <w:iCs/>
                        </w:rPr>
                      </w:pPr>
                      <w:r>
                        <w:rPr>
                          <w:i/>
                          <w:iCs/>
                        </w:rPr>
                        <w:t xml:space="preserve"> </w:t>
                      </w:r>
                    </w:p>
                    <w:p w14:paraId="50ADFC0E" w14:textId="2FEDF2CB" w:rsidR="000F583D" w:rsidRDefault="001A0D24" w:rsidP="00425C74">
                      <w:pPr>
                        <w:pStyle w:val="ListParagraph"/>
                        <w:numPr>
                          <w:ilvl w:val="0"/>
                          <w:numId w:val="16"/>
                        </w:numPr>
                        <w:rPr>
                          <w:i/>
                          <w:iCs/>
                        </w:rPr>
                      </w:pPr>
                      <w:r>
                        <w:rPr>
                          <w:i/>
                          <w:iCs/>
                        </w:rPr>
                        <w:t xml:space="preserve"> </w:t>
                      </w:r>
                    </w:p>
                    <w:p w14:paraId="56882CE3" w14:textId="3EE6C395" w:rsidR="000F583D" w:rsidRDefault="000F583D" w:rsidP="00425C74">
                      <w:pPr>
                        <w:pStyle w:val="ListParagraph"/>
                        <w:numPr>
                          <w:ilvl w:val="0"/>
                          <w:numId w:val="16"/>
                        </w:numPr>
                        <w:rPr>
                          <w:i/>
                          <w:iCs/>
                        </w:rPr>
                      </w:pPr>
                      <w:r>
                        <w:rPr>
                          <w:i/>
                          <w:iCs/>
                        </w:rPr>
                        <w:t xml:space="preserve"> </w:t>
                      </w:r>
                    </w:p>
                    <w:p w14:paraId="35EA123B" w14:textId="3A443521" w:rsidR="000F583D" w:rsidRDefault="000F583D" w:rsidP="000F583D">
                      <w:pPr>
                        <w:rPr>
                          <w:i/>
                          <w:iCs/>
                        </w:rPr>
                      </w:pPr>
                      <w:r>
                        <w:rPr>
                          <w:i/>
                          <w:iCs/>
                        </w:rPr>
                        <w:t>Which of your key supplies could be impacted by an extreme weather event?</w:t>
                      </w:r>
                    </w:p>
                    <w:p w14:paraId="2447DCB7" w14:textId="43860D6F" w:rsidR="000F583D" w:rsidRDefault="000F583D" w:rsidP="00425C74">
                      <w:pPr>
                        <w:pStyle w:val="ListParagraph"/>
                        <w:numPr>
                          <w:ilvl w:val="0"/>
                          <w:numId w:val="16"/>
                        </w:numPr>
                        <w:rPr>
                          <w:i/>
                          <w:iCs/>
                        </w:rPr>
                      </w:pPr>
                      <w:r>
                        <w:rPr>
                          <w:i/>
                          <w:iCs/>
                        </w:rPr>
                        <w:t xml:space="preserve"> </w:t>
                      </w:r>
                    </w:p>
                    <w:p w14:paraId="08BE36E4" w14:textId="56070A9C" w:rsidR="000F583D" w:rsidRDefault="000F583D" w:rsidP="00425C74">
                      <w:pPr>
                        <w:pStyle w:val="ListParagraph"/>
                        <w:numPr>
                          <w:ilvl w:val="0"/>
                          <w:numId w:val="16"/>
                        </w:numPr>
                        <w:rPr>
                          <w:i/>
                          <w:iCs/>
                        </w:rPr>
                      </w:pPr>
                      <w:r>
                        <w:rPr>
                          <w:i/>
                          <w:iCs/>
                        </w:rPr>
                        <w:t xml:space="preserve"> </w:t>
                      </w:r>
                    </w:p>
                    <w:p w14:paraId="672EE846" w14:textId="0D91AAF6" w:rsidR="000F583D" w:rsidRPr="000F583D" w:rsidRDefault="000F583D" w:rsidP="00425C74">
                      <w:pPr>
                        <w:pStyle w:val="ListParagraph"/>
                        <w:numPr>
                          <w:ilvl w:val="0"/>
                          <w:numId w:val="16"/>
                        </w:numPr>
                        <w:rPr>
                          <w:i/>
                          <w:iCs/>
                        </w:rPr>
                      </w:pPr>
                      <w:r>
                        <w:rPr>
                          <w:i/>
                          <w:iCs/>
                        </w:rPr>
                        <w:t xml:space="preserve"> </w:t>
                      </w:r>
                    </w:p>
                    <w:p w14:paraId="33E32179" w14:textId="77777777" w:rsidR="001A0D24" w:rsidRDefault="001A0D24" w:rsidP="00C952C9">
                      <w:pPr>
                        <w:rPr>
                          <w:i/>
                          <w:iCs/>
                        </w:rPr>
                      </w:pPr>
                    </w:p>
                    <w:p w14:paraId="70ED3559" w14:textId="77777777" w:rsidR="001A0D24" w:rsidRDefault="001A0D24" w:rsidP="00C952C9"/>
                    <w:p w14:paraId="10661122" w14:textId="77777777" w:rsidR="00C952C9" w:rsidRDefault="00C952C9" w:rsidP="00C952C9"/>
                  </w:txbxContent>
                </v:textbox>
                <w10:anchorlock/>
              </v:shape>
            </w:pict>
          </mc:Fallback>
        </mc:AlternateContent>
      </w:r>
    </w:p>
    <w:p w14:paraId="62F3735B" w14:textId="6146E8CD" w:rsidR="000F583D" w:rsidRDefault="007F0132" w:rsidP="004B695C">
      <w:pPr>
        <w:rPr>
          <w:rStyle w:val="SubtitleChar"/>
          <w:b/>
          <w:bCs/>
          <w:color w:val="ED7D31" w:themeColor="accent2"/>
        </w:rPr>
      </w:pPr>
      <w:r>
        <w:rPr>
          <w:noProof/>
        </w:rPr>
        <mc:AlternateContent>
          <mc:Choice Requires="wps">
            <w:drawing>
              <wp:inline distT="0" distB="0" distL="0" distR="0" wp14:anchorId="785DE7B9" wp14:editId="5CB60496">
                <wp:extent cx="5966460" cy="1404620"/>
                <wp:effectExtent l="0" t="0" r="15240" b="17145"/>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6460" cy="1404620"/>
                        </a:xfrm>
                        <a:prstGeom prst="rect">
                          <a:avLst/>
                        </a:prstGeom>
                        <a:ln w="19050">
                          <a:headEnd/>
                          <a:tailEnd/>
                        </a:ln>
                      </wps:spPr>
                      <wps:style>
                        <a:lnRef idx="2">
                          <a:schemeClr val="accent6"/>
                        </a:lnRef>
                        <a:fillRef idx="1">
                          <a:schemeClr val="lt1"/>
                        </a:fillRef>
                        <a:effectRef idx="0">
                          <a:schemeClr val="accent6"/>
                        </a:effectRef>
                        <a:fontRef idx="minor">
                          <a:schemeClr val="dk1"/>
                        </a:fontRef>
                      </wps:style>
                      <wps:txbx>
                        <w:txbxContent>
                          <w:p w14:paraId="70384B9E" w14:textId="67A20A6C" w:rsidR="007F0132" w:rsidRPr="000B4819" w:rsidRDefault="007F0132" w:rsidP="007F0132">
                            <w:r>
                              <w:rPr>
                                <w:noProof/>
                              </w:rPr>
                              <w:drawing>
                                <wp:inline distT="0" distB="0" distL="0" distR="0" wp14:anchorId="726C9D69" wp14:editId="4BDFBC48">
                                  <wp:extent cx="393539" cy="393539"/>
                                  <wp:effectExtent l="0" t="0" r="6985" b="6985"/>
                                  <wp:docPr id="30" name="Graphic 30"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Lightbulb and gear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96963" cy="396963"/>
                                          </a:xfrm>
                                          <a:prstGeom prst="rect">
                                            <a:avLst/>
                                          </a:prstGeom>
                                        </pic:spPr>
                                      </pic:pic>
                                    </a:graphicData>
                                  </a:graphic>
                                </wp:inline>
                              </w:drawing>
                            </w:r>
                            <w:r w:rsidRPr="0073060B">
                              <w:rPr>
                                <w:b/>
                                <w:bCs/>
                              </w:rPr>
                              <w:t xml:space="preserve">Opportunities </w:t>
                            </w:r>
                          </w:p>
                          <w:p w14:paraId="5AB9F40C" w14:textId="57CC9B2B" w:rsidR="007F0132" w:rsidRDefault="00504FAE" w:rsidP="00425C74">
                            <w:pPr>
                              <w:pStyle w:val="ListParagraph"/>
                              <w:numPr>
                                <w:ilvl w:val="0"/>
                                <w:numId w:val="26"/>
                              </w:numPr>
                            </w:pPr>
                            <w:r>
                              <w:t>Increased risk provides an opportunity to strengthen supplier relationships and increase oversight of the supply chain.</w:t>
                            </w:r>
                          </w:p>
                          <w:p w14:paraId="2AD4622D" w14:textId="23810BCC" w:rsidR="007F0132" w:rsidRDefault="00504FAE" w:rsidP="00425C74">
                            <w:pPr>
                              <w:pStyle w:val="ListParagraph"/>
                              <w:numPr>
                                <w:ilvl w:val="0"/>
                                <w:numId w:val="26"/>
                              </w:numPr>
                            </w:pPr>
                            <w:r>
                              <w:t>Competitive advantage for companies with redundancy or flexibility built into delivery systems and supply chains or those undertaking business continuity planning.</w:t>
                            </w:r>
                          </w:p>
                          <w:p w14:paraId="30C72ED1" w14:textId="77777777" w:rsidR="007F0132" w:rsidRDefault="007F0132" w:rsidP="00425C74">
                            <w:pPr>
                              <w:pStyle w:val="ListParagraph"/>
                              <w:numPr>
                                <w:ilvl w:val="0"/>
                                <w:numId w:val="26"/>
                              </w:numPr>
                            </w:pPr>
                            <w:r>
                              <w:t xml:space="preserve"> </w:t>
                            </w:r>
                          </w:p>
                          <w:p w14:paraId="645BD2ED" w14:textId="77777777" w:rsidR="007F0132" w:rsidRDefault="007F0132" w:rsidP="00425C74">
                            <w:pPr>
                              <w:pStyle w:val="ListParagraph"/>
                              <w:numPr>
                                <w:ilvl w:val="0"/>
                                <w:numId w:val="26"/>
                              </w:numPr>
                            </w:pPr>
                            <w:r>
                              <w:t xml:space="preserve"> </w:t>
                            </w:r>
                          </w:p>
                        </w:txbxContent>
                      </wps:txbx>
                      <wps:bodyPr rot="0" vert="horz" wrap="square" lIns="91440" tIns="45720" rIns="91440" bIns="45720" anchor="t" anchorCtr="0">
                        <a:spAutoFit/>
                      </wps:bodyPr>
                    </wps:wsp>
                  </a:graphicData>
                </a:graphic>
              </wp:inline>
            </w:drawing>
          </mc:Choice>
          <mc:Fallback>
            <w:pict>
              <v:shape w14:anchorId="785DE7B9" id="_x0000_s1037" type="#_x0000_t202" style="width:469.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" fillcolor="white [3201]" strokecolor="#70ad47 [3209]" strokeweight="1.5pt">
                <v:textbox style="mso-fit-shape-to-text:t">
                  <w:txbxContent>
                    <w:p w14:paraId="70384B9E" w14:textId="67A20A6C" w:rsidR="007F0132" w:rsidRPr="000B4819" w:rsidRDefault="007F0132" w:rsidP="007F0132">
                      <w:r>
                        <w:rPr>
                          <w:noProof/>
                        </w:rPr>
                        <w:drawing>
                          <wp:inline distT="0" distB="0" distL="0" distR="0" wp14:anchorId="726C9D69" wp14:editId="4BDFBC48">
                            <wp:extent cx="393539" cy="393539"/>
                            <wp:effectExtent l="0" t="0" r="6985" b="6985"/>
                            <wp:docPr id="30" name="Graphic 30"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Lightbulb and gear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96963" cy="396963"/>
                                    </a:xfrm>
                                    <a:prstGeom prst="rect">
                                      <a:avLst/>
                                    </a:prstGeom>
                                  </pic:spPr>
                                </pic:pic>
                              </a:graphicData>
                            </a:graphic>
                          </wp:inline>
                        </w:drawing>
                      </w:r>
                      <w:r w:rsidRPr="0073060B">
                        <w:rPr>
                          <w:b/>
                          <w:bCs/>
                        </w:rPr>
                        <w:t xml:space="preserve">Opportunities </w:t>
                      </w:r>
                    </w:p>
                    <w:p w14:paraId="5AB9F40C" w14:textId="57CC9B2B" w:rsidR="007F0132" w:rsidRDefault="00504FAE" w:rsidP="00425C74">
                      <w:pPr>
                        <w:pStyle w:val="ListParagraph"/>
                        <w:numPr>
                          <w:ilvl w:val="0"/>
                          <w:numId w:val="26"/>
                        </w:numPr>
                      </w:pPr>
                      <w:r>
                        <w:t>Increased risk provides an opportunity to strengthen supplier relationships and increase oversight of the supply chain.</w:t>
                      </w:r>
                    </w:p>
                    <w:p w14:paraId="2AD4622D" w14:textId="23810BCC" w:rsidR="007F0132" w:rsidRDefault="00504FAE" w:rsidP="00425C74">
                      <w:pPr>
                        <w:pStyle w:val="ListParagraph"/>
                        <w:numPr>
                          <w:ilvl w:val="0"/>
                          <w:numId w:val="26"/>
                        </w:numPr>
                      </w:pPr>
                      <w:r>
                        <w:t>Competitive advantage for companies with redundancy or flexibility built into delivery systems and supply chains or those undertaking business continuity planning.</w:t>
                      </w:r>
                    </w:p>
                    <w:p w14:paraId="30C72ED1" w14:textId="77777777" w:rsidR="007F0132" w:rsidRDefault="007F0132" w:rsidP="00425C74">
                      <w:pPr>
                        <w:pStyle w:val="ListParagraph"/>
                        <w:numPr>
                          <w:ilvl w:val="0"/>
                          <w:numId w:val="26"/>
                        </w:numPr>
                      </w:pPr>
                      <w:r>
                        <w:t xml:space="preserve"> </w:t>
                      </w:r>
                    </w:p>
                    <w:p w14:paraId="645BD2ED" w14:textId="77777777" w:rsidR="007F0132" w:rsidRDefault="007F0132" w:rsidP="00425C74">
                      <w:pPr>
                        <w:pStyle w:val="ListParagraph"/>
                        <w:numPr>
                          <w:ilvl w:val="0"/>
                          <w:numId w:val="26"/>
                        </w:numPr>
                      </w:pPr>
                      <w:r>
                        <w:t xml:space="preserve"> </w:t>
                      </w:r>
                    </w:p>
                  </w:txbxContent>
                </v:textbox>
                <w10:anchorlock/>
              </v:shape>
            </w:pict>
          </mc:Fallback>
        </mc:AlternateContent>
      </w:r>
    </w:p>
    <w:p w14:paraId="07BE5DF8" w14:textId="78B12CFD" w:rsidR="007F0132" w:rsidRDefault="007F0132" w:rsidP="004B695C">
      <w:pPr>
        <w:rPr>
          <w:rStyle w:val="SubtitleChar"/>
          <w:b/>
          <w:bCs/>
          <w:color w:val="ED7D31" w:themeColor="accent2"/>
        </w:rPr>
      </w:pPr>
      <w:r>
        <w:rPr>
          <w:noProof/>
        </w:rPr>
        <w:lastRenderedPageBreak/>
        <mc:AlternateContent>
          <mc:Choice Requires="wps">
            <w:drawing>
              <wp:inline distT="0" distB="0" distL="0" distR="0" wp14:anchorId="4017CCF0" wp14:editId="16C5AC8A">
                <wp:extent cx="5731510" cy="2608598"/>
                <wp:effectExtent l="0" t="0" r="2540" b="1270"/>
                <wp:docPr id="31" name="Rectangle 31"/>
                <wp:cNvGraphicFramePr/>
                <a:graphic xmlns:a="http://schemas.openxmlformats.org/drawingml/2006/main">
                  <a:graphicData uri="http://schemas.microsoft.com/office/word/2010/wordprocessingShape">
                    <wps:wsp>
                      <wps:cNvSpPr/>
                      <wps:spPr>
                        <a:xfrm>
                          <a:off x="0" y="0"/>
                          <a:ext cx="5731510" cy="26085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C4C05D" w14:textId="77777777" w:rsidR="007F0132" w:rsidRPr="0087319D" w:rsidRDefault="007F0132" w:rsidP="007F0132">
                            <w:pPr>
                              <w:pBdr>
                                <w:top w:val="single" w:sz="6" w:space="6" w:color="4472C4" w:themeColor="accent1"/>
                                <w:bottom w:val="single" w:sz="6" w:space="6" w:color="4472C4" w:themeColor="accent1"/>
                              </w:pBdr>
                              <w:spacing w:after="240"/>
                              <w:rPr>
                                <w:rFonts w:asciiTheme="majorHAnsi" w:eastAsiaTheme="majorEastAsia" w:hAnsiTheme="majorHAnsi" w:cstheme="majorBidi"/>
                                <w:b/>
                                <w:bCs/>
                                <w:caps/>
                                <w:color w:val="4472C4" w:themeColor="accent1"/>
                                <w:sz w:val="24"/>
                                <w:szCs w:val="24"/>
                              </w:rPr>
                            </w:pPr>
                            <w:r w:rsidRPr="0087319D">
                              <w:rPr>
                                <w:rFonts w:asciiTheme="majorHAnsi" w:eastAsiaTheme="majorEastAsia" w:hAnsiTheme="majorHAnsi" w:cstheme="majorBidi"/>
                                <w:b/>
                                <w:bCs/>
                                <w:caps/>
                                <w:noProof/>
                                <w:color w:val="4472C4" w:themeColor="accent1"/>
                                <w:sz w:val="24"/>
                                <w:szCs w:val="24"/>
                              </w:rPr>
                              <w:drawing>
                                <wp:inline distT="0" distB="0" distL="0" distR="0" wp14:anchorId="348C5195" wp14:editId="06229B6C">
                                  <wp:extent cx="474562" cy="474562"/>
                                  <wp:effectExtent l="0" t="0" r="0" b="1905"/>
                                  <wp:docPr id="35" name="Graphic 35" descr="Clipboard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Clipboard Checked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78477" cy="478477"/>
                                          </a:xfrm>
                                          <a:prstGeom prst="rect">
                                            <a:avLst/>
                                          </a:prstGeom>
                                        </pic:spPr>
                                      </pic:pic>
                                    </a:graphicData>
                                  </a:graphic>
                                </wp:inline>
                              </w:drawing>
                            </w:r>
                            <w:r w:rsidRPr="0087319D">
                              <w:rPr>
                                <w:rFonts w:asciiTheme="majorHAnsi" w:eastAsiaTheme="majorEastAsia" w:hAnsiTheme="majorHAnsi" w:cstheme="majorBidi"/>
                                <w:b/>
                                <w:bCs/>
                                <w:caps/>
                                <w:color w:val="4472C4" w:themeColor="accent1"/>
                                <w:sz w:val="24"/>
                                <w:szCs w:val="24"/>
                              </w:rPr>
                              <w:t>cHECKLIST</w:t>
                            </w:r>
                          </w:p>
                          <w:p w14:paraId="1314826F" w14:textId="77777777" w:rsidR="007F0132" w:rsidRPr="0087319D" w:rsidRDefault="007F0132" w:rsidP="007F0132">
                            <w:pPr>
                              <w:rPr>
                                <w:b/>
                                <w:bCs/>
                                <w:color w:val="4472C4" w:themeColor="accent1"/>
                                <w:sz w:val="20"/>
                                <w:szCs w:val="20"/>
                              </w:rPr>
                            </w:pPr>
                            <w:r w:rsidRPr="0087319D">
                              <w:rPr>
                                <w:b/>
                                <w:bCs/>
                                <w:color w:val="4472C4" w:themeColor="accent1"/>
                                <w:sz w:val="20"/>
                                <w:szCs w:val="20"/>
                              </w:rPr>
                              <w:t>Consider the actions to implement in your business. Think about tasks you could also add to this list.</w:t>
                            </w:r>
                          </w:p>
                          <w:tbl>
                            <w:tblPr>
                              <w:tblStyle w:val="TableGrid"/>
                              <w:tblW w:w="0" w:type="auto"/>
                              <w:tblLook w:val="04A0" w:firstRow="1" w:lastRow="0" w:firstColumn="1" w:lastColumn="0" w:noHBand="0" w:noVBand="1"/>
                            </w:tblPr>
                            <w:tblGrid>
                              <w:gridCol w:w="562"/>
                              <w:gridCol w:w="8412"/>
                            </w:tblGrid>
                            <w:tr w:rsidR="007F0132" w14:paraId="735AD842" w14:textId="77777777" w:rsidTr="00C77F32">
                              <w:tc>
                                <w:tcPr>
                                  <w:tcW w:w="562" w:type="dxa"/>
                                </w:tcPr>
                                <w:p w14:paraId="14DC9D37" w14:textId="77777777" w:rsidR="007F0132" w:rsidRDefault="007F0132" w:rsidP="00C77F32">
                                  <w:pPr>
                                    <w:rPr>
                                      <w:i/>
                                      <w:iCs/>
                                      <w:color w:val="4472C4" w:themeColor="accent1"/>
                                    </w:rPr>
                                  </w:pPr>
                                </w:p>
                              </w:tc>
                              <w:tc>
                                <w:tcPr>
                                  <w:tcW w:w="8412" w:type="dxa"/>
                                </w:tcPr>
                                <w:p w14:paraId="6E8805FE" w14:textId="3ED2F356" w:rsidR="007F0132" w:rsidRPr="00504FAE" w:rsidRDefault="00504FAE" w:rsidP="00504FAE">
                                  <w:pPr>
                                    <w:rPr>
                                      <w:i/>
                                      <w:iCs/>
                                      <w:color w:val="000000" w:themeColor="text1"/>
                                    </w:rPr>
                                  </w:pPr>
                                  <w:r w:rsidRPr="00504FAE">
                                    <w:rPr>
                                      <w:i/>
                                      <w:iCs/>
                                      <w:color w:val="4472C4" w:themeColor="accent1"/>
                                    </w:rPr>
                                    <w:t>Be aware that if your property is at risk of flooding that your stock/equipment could be damaged. Make sure to store it in a resilient space or not on the ground floor. Consider using shelves/racking with high bottom shelves and minimise storing items on the floor.</w:t>
                                  </w:r>
                                  <w:r w:rsidRPr="00504FAE">
                                    <w:rPr>
                                      <w:i/>
                                      <w:iCs/>
                                      <w:color w:val="4472C4" w:themeColor="accent1"/>
                                    </w:rPr>
                                    <w:cr/>
                                    <w:t xml:space="preserve"> </w:t>
                                  </w:r>
                                </w:p>
                              </w:tc>
                            </w:tr>
                            <w:tr w:rsidR="007F0132" w14:paraId="110149FE" w14:textId="77777777" w:rsidTr="00C77F32">
                              <w:tc>
                                <w:tcPr>
                                  <w:tcW w:w="562" w:type="dxa"/>
                                </w:tcPr>
                                <w:p w14:paraId="7F2746E5" w14:textId="77777777" w:rsidR="007F0132" w:rsidRDefault="007F0132" w:rsidP="00C77F32">
                                  <w:pPr>
                                    <w:rPr>
                                      <w:i/>
                                      <w:iCs/>
                                      <w:color w:val="4472C4" w:themeColor="accent1"/>
                                    </w:rPr>
                                  </w:pPr>
                                </w:p>
                              </w:tc>
                              <w:tc>
                                <w:tcPr>
                                  <w:tcW w:w="8412" w:type="dxa"/>
                                </w:tcPr>
                                <w:p w14:paraId="20D7C730" w14:textId="3CB42051" w:rsidR="007F0132" w:rsidRPr="00CB32A9" w:rsidRDefault="00CB32A9" w:rsidP="00C77F32">
                                  <w:pPr>
                                    <w:rPr>
                                      <w:i/>
                                      <w:iCs/>
                                      <w:color w:val="4472C4" w:themeColor="accent1"/>
                                    </w:rPr>
                                  </w:pPr>
                                  <w:r w:rsidRPr="00CB32A9">
                                    <w:rPr>
                                      <w:i/>
                                      <w:iCs/>
                                      <w:color w:val="4472C4" w:themeColor="accent1"/>
                                    </w:rPr>
                                    <w:t>Consider alternative suppliers and/or increasing storage capacity to increase the ability to operate without deliveries in the event of transport disruption.</w:t>
                                  </w:r>
                                </w:p>
                              </w:tc>
                            </w:tr>
                            <w:tr w:rsidR="007F0132" w14:paraId="0A3D01D0" w14:textId="77777777" w:rsidTr="00C77F32">
                              <w:tc>
                                <w:tcPr>
                                  <w:tcW w:w="562" w:type="dxa"/>
                                </w:tcPr>
                                <w:p w14:paraId="798048AC" w14:textId="77777777" w:rsidR="007F0132" w:rsidRDefault="007F0132" w:rsidP="00C77F32">
                                  <w:pPr>
                                    <w:rPr>
                                      <w:i/>
                                      <w:iCs/>
                                      <w:color w:val="4472C4" w:themeColor="accent1"/>
                                    </w:rPr>
                                  </w:pPr>
                                </w:p>
                              </w:tc>
                              <w:tc>
                                <w:tcPr>
                                  <w:tcW w:w="8412" w:type="dxa"/>
                                </w:tcPr>
                                <w:p w14:paraId="4970DF8D" w14:textId="431962AE" w:rsidR="007F0132" w:rsidRDefault="007F0132" w:rsidP="00C77F32">
                                  <w:pPr>
                                    <w:rPr>
                                      <w:i/>
                                      <w:iCs/>
                                      <w:color w:val="4472C4" w:themeColor="accent1"/>
                                    </w:rPr>
                                  </w:pPr>
                                </w:p>
                              </w:tc>
                            </w:tr>
                            <w:tr w:rsidR="007F0132" w14:paraId="7BF25C0C" w14:textId="77777777" w:rsidTr="00C77F32">
                              <w:tc>
                                <w:tcPr>
                                  <w:tcW w:w="562" w:type="dxa"/>
                                </w:tcPr>
                                <w:p w14:paraId="617B3704" w14:textId="77777777" w:rsidR="007F0132" w:rsidRDefault="007F0132" w:rsidP="00C77F32">
                                  <w:pPr>
                                    <w:rPr>
                                      <w:i/>
                                      <w:iCs/>
                                      <w:color w:val="4472C4" w:themeColor="accent1"/>
                                    </w:rPr>
                                  </w:pPr>
                                </w:p>
                              </w:tc>
                              <w:tc>
                                <w:tcPr>
                                  <w:tcW w:w="8412" w:type="dxa"/>
                                </w:tcPr>
                                <w:p w14:paraId="4EFA85F8" w14:textId="28AE55AC" w:rsidR="007F0132" w:rsidRDefault="007F0132" w:rsidP="00C77F32">
                                  <w:pPr>
                                    <w:rPr>
                                      <w:i/>
                                      <w:iCs/>
                                      <w:color w:val="4472C4" w:themeColor="accent1"/>
                                    </w:rPr>
                                  </w:pPr>
                                </w:p>
                              </w:tc>
                            </w:tr>
                            <w:tr w:rsidR="007F0132" w14:paraId="02953F68" w14:textId="77777777" w:rsidTr="00C77F32">
                              <w:tc>
                                <w:tcPr>
                                  <w:tcW w:w="562" w:type="dxa"/>
                                </w:tcPr>
                                <w:p w14:paraId="1BC23A36" w14:textId="77777777" w:rsidR="007F0132" w:rsidRDefault="007F0132" w:rsidP="00C77F32">
                                  <w:pPr>
                                    <w:rPr>
                                      <w:i/>
                                      <w:iCs/>
                                      <w:color w:val="4472C4" w:themeColor="accent1"/>
                                    </w:rPr>
                                  </w:pPr>
                                </w:p>
                              </w:tc>
                              <w:tc>
                                <w:tcPr>
                                  <w:tcW w:w="8412" w:type="dxa"/>
                                </w:tcPr>
                                <w:p w14:paraId="053FFB38" w14:textId="77777777" w:rsidR="007F0132" w:rsidRDefault="007F0132" w:rsidP="00C77F32">
                                  <w:pPr>
                                    <w:rPr>
                                      <w:i/>
                                      <w:iCs/>
                                      <w:color w:val="4472C4" w:themeColor="accent1"/>
                                    </w:rPr>
                                  </w:pPr>
                                </w:p>
                              </w:tc>
                            </w:tr>
                            <w:tr w:rsidR="007F0132" w14:paraId="72FEC0A1" w14:textId="77777777" w:rsidTr="00C77F32">
                              <w:tc>
                                <w:tcPr>
                                  <w:tcW w:w="562" w:type="dxa"/>
                                </w:tcPr>
                                <w:p w14:paraId="32AE24C4" w14:textId="77777777" w:rsidR="007F0132" w:rsidRDefault="007F0132" w:rsidP="00C77F32">
                                  <w:pPr>
                                    <w:rPr>
                                      <w:i/>
                                      <w:iCs/>
                                      <w:color w:val="4472C4" w:themeColor="accent1"/>
                                    </w:rPr>
                                  </w:pPr>
                                </w:p>
                              </w:tc>
                              <w:tc>
                                <w:tcPr>
                                  <w:tcW w:w="8412" w:type="dxa"/>
                                </w:tcPr>
                                <w:p w14:paraId="5DC53E95" w14:textId="77777777" w:rsidR="007F0132" w:rsidRDefault="007F0132" w:rsidP="00C77F32">
                                  <w:pPr>
                                    <w:rPr>
                                      <w:i/>
                                      <w:iCs/>
                                      <w:color w:val="4472C4" w:themeColor="accent1"/>
                                    </w:rPr>
                                  </w:pPr>
                                </w:p>
                              </w:tc>
                            </w:tr>
                          </w:tbl>
                          <w:p w14:paraId="3230CCE9" w14:textId="77777777" w:rsidR="007F0132" w:rsidRPr="00C77F32" w:rsidRDefault="007F0132" w:rsidP="007F0132">
                            <w:pPr>
                              <w:rPr>
                                <w:i/>
                                <w:iCs/>
                                <w:color w:val="4472C4" w:themeColor="accen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ect w14:anchorId="4017CCF0" id="Rectangle 31" o:spid="_x0000_s1038" style="width:451.3pt;height:20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" filled="f" stroked="f" strokeweight="1pt">
                <v:textbox inset="0,0,0,0">
                  <w:txbxContent>
                    <w:p w14:paraId="2CC4C05D" w14:textId="77777777" w:rsidR="007F0132" w:rsidRPr="0087319D" w:rsidRDefault="007F0132" w:rsidP="007F0132">
                      <w:pPr>
                        <w:pBdr>
                          <w:top w:val="single" w:sz="6" w:space="6" w:color="4472C4" w:themeColor="accent1"/>
                          <w:bottom w:val="single" w:sz="6" w:space="6" w:color="4472C4" w:themeColor="accent1"/>
                        </w:pBdr>
                        <w:spacing w:after="240"/>
                        <w:rPr>
                          <w:rFonts w:asciiTheme="majorHAnsi" w:eastAsiaTheme="majorEastAsia" w:hAnsiTheme="majorHAnsi" w:cstheme="majorBidi"/>
                          <w:b/>
                          <w:bCs/>
                          <w:caps/>
                          <w:color w:val="4472C4" w:themeColor="accent1"/>
                          <w:sz w:val="24"/>
                          <w:szCs w:val="24"/>
                        </w:rPr>
                      </w:pPr>
                      <w:r w:rsidRPr="0087319D">
                        <w:rPr>
                          <w:rFonts w:asciiTheme="majorHAnsi" w:eastAsiaTheme="majorEastAsia" w:hAnsiTheme="majorHAnsi" w:cstheme="majorBidi"/>
                          <w:b/>
                          <w:bCs/>
                          <w:caps/>
                          <w:noProof/>
                          <w:color w:val="4472C4" w:themeColor="accent1"/>
                          <w:sz w:val="24"/>
                          <w:szCs w:val="24"/>
                        </w:rPr>
                        <w:drawing>
                          <wp:inline distT="0" distB="0" distL="0" distR="0" wp14:anchorId="348C5195" wp14:editId="06229B6C">
                            <wp:extent cx="474562" cy="474562"/>
                            <wp:effectExtent l="0" t="0" r="0" b="1905"/>
                            <wp:docPr id="35" name="Graphic 35" descr="Clipboard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Clipboard Checked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78477" cy="478477"/>
                                    </a:xfrm>
                                    <a:prstGeom prst="rect">
                                      <a:avLst/>
                                    </a:prstGeom>
                                  </pic:spPr>
                                </pic:pic>
                              </a:graphicData>
                            </a:graphic>
                          </wp:inline>
                        </w:drawing>
                      </w:r>
                      <w:r w:rsidRPr="0087319D">
                        <w:rPr>
                          <w:rFonts w:asciiTheme="majorHAnsi" w:eastAsiaTheme="majorEastAsia" w:hAnsiTheme="majorHAnsi" w:cstheme="majorBidi"/>
                          <w:b/>
                          <w:bCs/>
                          <w:caps/>
                          <w:color w:val="4472C4" w:themeColor="accent1"/>
                          <w:sz w:val="24"/>
                          <w:szCs w:val="24"/>
                        </w:rPr>
                        <w:t>cHECKLIST</w:t>
                      </w:r>
                    </w:p>
                    <w:p w14:paraId="1314826F" w14:textId="77777777" w:rsidR="007F0132" w:rsidRPr="0087319D" w:rsidRDefault="007F0132" w:rsidP="007F0132">
                      <w:pPr>
                        <w:rPr>
                          <w:b/>
                          <w:bCs/>
                          <w:color w:val="4472C4" w:themeColor="accent1"/>
                          <w:sz w:val="20"/>
                          <w:szCs w:val="20"/>
                        </w:rPr>
                      </w:pPr>
                      <w:r w:rsidRPr="0087319D">
                        <w:rPr>
                          <w:b/>
                          <w:bCs/>
                          <w:color w:val="4472C4" w:themeColor="accent1"/>
                          <w:sz w:val="20"/>
                          <w:szCs w:val="20"/>
                        </w:rPr>
                        <w:t>Consider the actions to implement in your business. Think about tasks you could also add to this list.</w:t>
                      </w:r>
                    </w:p>
                    <w:tbl>
                      <w:tblPr>
                        <w:tblStyle w:val="TableGrid"/>
                        <w:tblW w:w="0" w:type="auto"/>
                        <w:tblLook w:val="04A0" w:firstRow="1" w:lastRow="0" w:firstColumn="1" w:lastColumn="0" w:noHBand="0" w:noVBand="1"/>
                      </w:tblPr>
                      <w:tblGrid>
                        <w:gridCol w:w="562"/>
                        <w:gridCol w:w="8412"/>
                      </w:tblGrid>
                      <w:tr w:rsidR="007F0132" w14:paraId="735AD842" w14:textId="77777777" w:rsidTr="00C77F32">
                        <w:tc>
                          <w:tcPr>
                            <w:tcW w:w="562" w:type="dxa"/>
                          </w:tcPr>
                          <w:p w14:paraId="14DC9D37" w14:textId="77777777" w:rsidR="007F0132" w:rsidRDefault="007F0132" w:rsidP="00C77F32">
                            <w:pPr>
                              <w:rPr>
                                <w:i/>
                                <w:iCs/>
                                <w:color w:val="4472C4" w:themeColor="accent1"/>
                              </w:rPr>
                            </w:pPr>
                          </w:p>
                        </w:tc>
                        <w:tc>
                          <w:tcPr>
                            <w:tcW w:w="8412" w:type="dxa"/>
                          </w:tcPr>
                          <w:p w14:paraId="6E8805FE" w14:textId="3ED2F356" w:rsidR="007F0132" w:rsidRPr="00504FAE" w:rsidRDefault="00504FAE" w:rsidP="00504FAE">
                            <w:pPr>
                              <w:rPr>
                                <w:i/>
                                <w:iCs/>
                                <w:color w:val="000000" w:themeColor="text1"/>
                              </w:rPr>
                            </w:pPr>
                            <w:r w:rsidRPr="00504FAE">
                              <w:rPr>
                                <w:i/>
                                <w:iCs/>
                                <w:color w:val="4472C4" w:themeColor="accent1"/>
                              </w:rPr>
                              <w:t>Be aware that if your property is at risk of flooding that your stock/equipment could be damaged. Make sure to store it in a resilient space or not on the ground floor. Consider using shelves/racking with high bottom shelves and minimise storing items on the floor.</w:t>
                            </w:r>
                            <w:r w:rsidRPr="00504FAE">
                              <w:rPr>
                                <w:i/>
                                <w:iCs/>
                                <w:color w:val="4472C4" w:themeColor="accent1"/>
                              </w:rPr>
                              <w:cr/>
                              <w:t xml:space="preserve"> </w:t>
                            </w:r>
                          </w:p>
                        </w:tc>
                      </w:tr>
                      <w:tr w:rsidR="007F0132" w14:paraId="110149FE" w14:textId="77777777" w:rsidTr="00C77F32">
                        <w:tc>
                          <w:tcPr>
                            <w:tcW w:w="562" w:type="dxa"/>
                          </w:tcPr>
                          <w:p w14:paraId="7F2746E5" w14:textId="77777777" w:rsidR="007F0132" w:rsidRDefault="007F0132" w:rsidP="00C77F32">
                            <w:pPr>
                              <w:rPr>
                                <w:i/>
                                <w:iCs/>
                                <w:color w:val="4472C4" w:themeColor="accent1"/>
                              </w:rPr>
                            </w:pPr>
                          </w:p>
                        </w:tc>
                        <w:tc>
                          <w:tcPr>
                            <w:tcW w:w="8412" w:type="dxa"/>
                          </w:tcPr>
                          <w:p w14:paraId="20D7C730" w14:textId="3CB42051" w:rsidR="007F0132" w:rsidRPr="00CB32A9" w:rsidRDefault="00CB32A9" w:rsidP="00C77F32">
                            <w:pPr>
                              <w:rPr>
                                <w:i/>
                                <w:iCs/>
                                <w:color w:val="4472C4" w:themeColor="accent1"/>
                              </w:rPr>
                            </w:pPr>
                            <w:r w:rsidRPr="00CB32A9">
                              <w:rPr>
                                <w:i/>
                                <w:iCs/>
                                <w:color w:val="4472C4" w:themeColor="accent1"/>
                              </w:rPr>
                              <w:t>Consider alternative suppliers and/or increasing storage capacity to increase the ability to operate without deliveries in the event of transport disruption.</w:t>
                            </w:r>
                          </w:p>
                        </w:tc>
                      </w:tr>
                      <w:tr w:rsidR="007F0132" w14:paraId="0A3D01D0" w14:textId="77777777" w:rsidTr="00C77F32">
                        <w:tc>
                          <w:tcPr>
                            <w:tcW w:w="562" w:type="dxa"/>
                          </w:tcPr>
                          <w:p w14:paraId="798048AC" w14:textId="77777777" w:rsidR="007F0132" w:rsidRDefault="007F0132" w:rsidP="00C77F32">
                            <w:pPr>
                              <w:rPr>
                                <w:i/>
                                <w:iCs/>
                                <w:color w:val="4472C4" w:themeColor="accent1"/>
                              </w:rPr>
                            </w:pPr>
                          </w:p>
                        </w:tc>
                        <w:tc>
                          <w:tcPr>
                            <w:tcW w:w="8412" w:type="dxa"/>
                          </w:tcPr>
                          <w:p w14:paraId="4970DF8D" w14:textId="431962AE" w:rsidR="007F0132" w:rsidRDefault="007F0132" w:rsidP="00C77F32">
                            <w:pPr>
                              <w:rPr>
                                <w:i/>
                                <w:iCs/>
                                <w:color w:val="4472C4" w:themeColor="accent1"/>
                              </w:rPr>
                            </w:pPr>
                          </w:p>
                        </w:tc>
                      </w:tr>
                      <w:tr w:rsidR="007F0132" w14:paraId="7BF25C0C" w14:textId="77777777" w:rsidTr="00C77F32">
                        <w:tc>
                          <w:tcPr>
                            <w:tcW w:w="562" w:type="dxa"/>
                          </w:tcPr>
                          <w:p w14:paraId="617B3704" w14:textId="77777777" w:rsidR="007F0132" w:rsidRDefault="007F0132" w:rsidP="00C77F32">
                            <w:pPr>
                              <w:rPr>
                                <w:i/>
                                <w:iCs/>
                                <w:color w:val="4472C4" w:themeColor="accent1"/>
                              </w:rPr>
                            </w:pPr>
                          </w:p>
                        </w:tc>
                        <w:tc>
                          <w:tcPr>
                            <w:tcW w:w="8412" w:type="dxa"/>
                          </w:tcPr>
                          <w:p w14:paraId="4EFA85F8" w14:textId="28AE55AC" w:rsidR="007F0132" w:rsidRDefault="007F0132" w:rsidP="00C77F32">
                            <w:pPr>
                              <w:rPr>
                                <w:i/>
                                <w:iCs/>
                                <w:color w:val="4472C4" w:themeColor="accent1"/>
                              </w:rPr>
                            </w:pPr>
                          </w:p>
                        </w:tc>
                      </w:tr>
                      <w:tr w:rsidR="007F0132" w14:paraId="02953F68" w14:textId="77777777" w:rsidTr="00C77F32">
                        <w:tc>
                          <w:tcPr>
                            <w:tcW w:w="562" w:type="dxa"/>
                          </w:tcPr>
                          <w:p w14:paraId="1BC23A36" w14:textId="77777777" w:rsidR="007F0132" w:rsidRDefault="007F0132" w:rsidP="00C77F32">
                            <w:pPr>
                              <w:rPr>
                                <w:i/>
                                <w:iCs/>
                                <w:color w:val="4472C4" w:themeColor="accent1"/>
                              </w:rPr>
                            </w:pPr>
                          </w:p>
                        </w:tc>
                        <w:tc>
                          <w:tcPr>
                            <w:tcW w:w="8412" w:type="dxa"/>
                          </w:tcPr>
                          <w:p w14:paraId="053FFB38" w14:textId="77777777" w:rsidR="007F0132" w:rsidRDefault="007F0132" w:rsidP="00C77F32">
                            <w:pPr>
                              <w:rPr>
                                <w:i/>
                                <w:iCs/>
                                <w:color w:val="4472C4" w:themeColor="accent1"/>
                              </w:rPr>
                            </w:pPr>
                          </w:p>
                        </w:tc>
                      </w:tr>
                      <w:tr w:rsidR="007F0132" w14:paraId="72FEC0A1" w14:textId="77777777" w:rsidTr="00C77F32">
                        <w:tc>
                          <w:tcPr>
                            <w:tcW w:w="562" w:type="dxa"/>
                          </w:tcPr>
                          <w:p w14:paraId="32AE24C4" w14:textId="77777777" w:rsidR="007F0132" w:rsidRDefault="007F0132" w:rsidP="00C77F32">
                            <w:pPr>
                              <w:rPr>
                                <w:i/>
                                <w:iCs/>
                                <w:color w:val="4472C4" w:themeColor="accent1"/>
                              </w:rPr>
                            </w:pPr>
                          </w:p>
                        </w:tc>
                        <w:tc>
                          <w:tcPr>
                            <w:tcW w:w="8412" w:type="dxa"/>
                          </w:tcPr>
                          <w:p w14:paraId="5DC53E95" w14:textId="77777777" w:rsidR="007F0132" w:rsidRDefault="007F0132" w:rsidP="00C77F32">
                            <w:pPr>
                              <w:rPr>
                                <w:i/>
                                <w:iCs/>
                                <w:color w:val="4472C4" w:themeColor="accent1"/>
                              </w:rPr>
                            </w:pPr>
                          </w:p>
                        </w:tc>
                      </w:tr>
                    </w:tbl>
                    <w:p w14:paraId="3230CCE9" w14:textId="77777777" w:rsidR="007F0132" w:rsidRPr="00C77F32" w:rsidRDefault="007F0132" w:rsidP="007F0132">
                      <w:pPr>
                        <w:rPr>
                          <w:i/>
                          <w:iCs/>
                          <w:color w:val="4472C4" w:themeColor="accent1"/>
                        </w:rPr>
                      </w:pPr>
                    </w:p>
                  </w:txbxContent>
                </v:textbox>
                <w10:anchorlock/>
              </v:rect>
            </w:pict>
          </mc:Fallback>
        </mc:AlternateContent>
      </w:r>
    </w:p>
    <w:p w14:paraId="6A7EBF59" w14:textId="77777777" w:rsidR="007F0132" w:rsidRDefault="007F0132" w:rsidP="007F0132">
      <w:pPr>
        <w:rPr>
          <w:b/>
          <w:bCs/>
        </w:rPr>
      </w:pPr>
      <w:r>
        <w:rPr>
          <w:noProof/>
        </w:rPr>
        <w:drawing>
          <wp:inline distT="0" distB="0" distL="0" distR="0" wp14:anchorId="6994F8C3" wp14:editId="13183B51">
            <wp:extent cx="520861" cy="520861"/>
            <wp:effectExtent l="0" t="0" r="0" b="0"/>
            <wp:docPr id="36" name="Graphic 36" descr="Papercli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Paperclip with solid fill"/>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26139" cy="526139"/>
                    </a:xfrm>
                    <a:prstGeom prst="rect">
                      <a:avLst/>
                    </a:prstGeom>
                  </pic:spPr>
                </pic:pic>
              </a:graphicData>
            </a:graphic>
          </wp:inline>
        </w:drawing>
      </w:r>
      <w:r w:rsidRPr="00773C1F">
        <w:rPr>
          <w:rStyle w:val="Heading1Char"/>
          <w:color w:val="44546A" w:themeColor="text2"/>
        </w:rPr>
        <w:t>Resources:</w:t>
      </w:r>
    </w:p>
    <w:p w14:paraId="0E11956B" w14:textId="564AD844" w:rsidR="007F0132" w:rsidRPr="000B4819" w:rsidRDefault="00965CF1" w:rsidP="00425C74">
      <w:pPr>
        <w:pStyle w:val="ListParagraph"/>
        <w:numPr>
          <w:ilvl w:val="0"/>
          <w:numId w:val="25"/>
        </w:numPr>
      </w:pPr>
      <w:hyperlink r:id="rId44">
        <w:r w:rsidR="2C30B9CB" w:rsidRPr="00845A82">
          <w:rPr>
            <w:rStyle w:val="Hyperlink"/>
            <w:b/>
            <w:bCs/>
            <w:color w:val="7030A0"/>
          </w:rPr>
          <w:t>British Chambers of Commerce (BCC)</w:t>
        </w:r>
        <w:r w:rsidR="007F0132">
          <w:br/>
        </w:r>
      </w:hyperlink>
      <w:r w:rsidR="54FA0C31" w:rsidRPr="5ED42764">
        <w:t>Your Chamber of Commerce can provide advice, support</w:t>
      </w:r>
      <w:r w:rsidR="00F35702">
        <w:t>,</w:t>
      </w:r>
      <w:r w:rsidR="54FA0C31" w:rsidRPr="5ED42764">
        <w:t xml:space="preserve"> and guidance on climate change adaptation issues. Find your chamber using the link to get more information.</w:t>
      </w:r>
    </w:p>
    <w:p w14:paraId="64116D83" w14:textId="77777777" w:rsidR="007F0132" w:rsidRDefault="007F0132" w:rsidP="004B695C">
      <w:pPr>
        <w:rPr>
          <w:rStyle w:val="SubtitleChar"/>
          <w:b/>
          <w:bCs/>
          <w:color w:val="ED7D31" w:themeColor="accent2"/>
        </w:rPr>
      </w:pPr>
    </w:p>
    <w:p w14:paraId="0DE88862" w14:textId="77777777" w:rsidR="007F0132" w:rsidRDefault="007F0132" w:rsidP="004B695C">
      <w:pPr>
        <w:rPr>
          <w:rStyle w:val="SubtitleChar"/>
          <w:b/>
          <w:bCs/>
          <w:color w:val="ED7D31" w:themeColor="accent2"/>
        </w:rPr>
      </w:pPr>
    </w:p>
    <w:p w14:paraId="216D03CC" w14:textId="6DA68B78" w:rsidR="00974E8C" w:rsidRDefault="00270176" w:rsidP="004B695C">
      <w:r w:rsidRPr="00546F91">
        <w:rPr>
          <w:rStyle w:val="SubtitleChar"/>
          <w:b/>
          <w:bCs/>
          <w:color w:val="4472C4" w:themeColor="accent1"/>
          <w:sz w:val="28"/>
          <w:szCs w:val="28"/>
        </w:rPr>
        <w:t>Assets</w:t>
      </w:r>
      <w:r w:rsidR="00715B70">
        <w:rPr>
          <w:rStyle w:val="SubtitleChar"/>
          <w:b/>
          <w:bCs/>
          <w:color w:val="ED7D31" w:themeColor="accent2"/>
          <w:sz w:val="28"/>
          <w:szCs w:val="28"/>
        </w:rPr>
        <w:br/>
      </w:r>
      <w:r>
        <w:br/>
      </w:r>
      <w:r w:rsidR="004B695C">
        <w:t>Weather can damage and degrade key equipment, plants</w:t>
      </w:r>
      <w:r w:rsidR="00683B3C">
        <w:t>,</w:t>
      </w:r>
      <w:r w:rsidR="004B695C">
        <w:t xml:space="preserve"> or machinery. There can be lon</w:t>
      </w:r>
      <w:r w:rsidR="00974E8C">
        <w:t xml:space="preserve">g lead times for replacing key equipment. Ageing equipment or machinery could also be vulnerable to damage that extreme weather events and climate change could cause. </w:t>
      </w:r>
      <w:r w:rsidR="004B695C">
        <w:t xml:space="preserve"> </w:t>
      </w:r>
      <w:r>
        <w:t xml:space="preserve"> </w:t>
      </w:r>
    </w:p>
    <w:p w14:paraId="516111DF" w14:textId="6124FF4A" w:rsidR="004378BD" w:rsidRDefault="004378BD" w:rsidP="004378BD">
      <w:pPr>
        <w:rPr>
          <w:b/>
          <w:bCs/>
        </w:rPr>
      </w:pPr>
      <w:r w:rsidRPr="004B695C">
        <w:rPr>
          <w:b/>
          <w:bCs/>
        </w:rPr>
        <w:t xml:space="preserve">Example risks to </w:t>
      </w:r>
      <w:r>
        <w:rPr>
          <w:b/>
          <w:bCs/>
        </w:rPr>
        <w:t>assets:</w:t>
      </w:r>
    </w:p>
    <w:p w14:paraId="6362B177" w14:textId="6821643A" w:rsidR="004378BD" w:rsidRDefault="0041657B" w:rsidP="00425C74">
      <w:pPr>
        <w:pStyle w:val="ListParagraph"/>
        <w:numPr>
          <w:ilvl w:val="0"/>
          <w:numId w:val="17"/>
        </w:numPr>
      </w:pPr>
      <w:r w:rsidRPr="00C953B6">
        <w:t xml:space="preserve">Flooding or severe weather damaged </w:t>
      </w:r>
      <w:r w:rsidR="00C953B6" w:rsidRPr="00C953B6">
        <w:t>buildings leading to maintenance costs and disruptions</w:t>
      </w:r>
      <w:r w:rsidR="00C953B6">
        <w:t>.</w:t>
      </w:r>
    </w:p>
    <w:p w14:paraId="640EE55B" w14:textId="56F60DA5" w:rsidR="00B40315" w:rsidRDefault="00B40315" w:rsidP="00425C74">
      <w:pPr>
        <w:pStyle w:val="ListParagraph"/>
        <w:numPr>
          <w:ilvl w:val="0"/>
          <w:numId w:val="17"/>
        </w:numPr>
      </w:pPr>
      <w:r>
        <w:t>Snow, ice or heavy rain leading of containment on tank roofs.</w:t>
      </w:r>
    </w:p>
    <w:p w14:paraId="38765E9D" w14:textId="6D1E3FCB" w:rsidR="00B40315" w:rsidRDefault="00B40315" w:rsidP="00425C74">
      <w:pPr>
        <w:pStyle w:val="ListParagraph"/>
        <w:numPr>
          <w:ilvl w:val="0"/>
          <w:numId w:val="17"/>
        </w:numPr>
      </w:pPr>
      <w:r>
        <w:t>Flooding or extreme weather could lead to unserviceable</w:t>
      </w:r>
      <w:r w:rsidR="00C362F8">
        <w:t xml:space="preserve"> machinery including electrical equipment, rota</w:t>
      </w:r>
      <w:r w:rsidR="00A01179">
        <w:t xml:space="preserve">ting mechanical </w:t>
      </w:r>
      <w:r w:rsidR="00813A6C">
        <w:t>equipment,</w:t>
      </w:r>
      <w:r w:rsidR="00A01179">
        <w:t xml:space="preserve"> or cabling. </w:t>
      </w:r>
    </w:p>
    <w:p w14:paraId="5DEB37B2" w14:textId="25852632" w:rsidR="00A01179" w:rsidRPr="00C953B6" w:rsidRDefault="00A01179" w:rsidP="00425C74">
      <w:pPr>
        <w:pStyle w:val="ListParagraph"/>
        <w:numPr>
          <w:ilvl w:val="0"/>
          <w:numId w:val="17"/>
        </w:numPr>
      </w:pPr>
      <w:r>
        <w:t>High winds causing structural damage to site.</w:t>
      </w:r>
    </w:p>
    <w:p w14:paraId="1C1449D4" w14:textId="2BCC666B" w:rsidR="004378BD" w:rsidRDefault="004378BD" w:rsidP="004B695C"/>
    <w:p w14:paraId="27008E0E" w14:textId="05B51D7B" w:rsidR="00B6284B" w:rsidRPr="001819F8" w:rsidRDefault="00853AD8" w:rsidP="00846FBC">
      <w:pPr>
        <w:rPr>
          <w:rStyle w:val="SubtitleChar"/>
          <w:rFonts w:eastAsiaTheme="minorHAnsi"/>
          <w:color w:val="auto"/>
          <w:spacing w:val="0"/>
        </w:rPr>
      </w:pPr>
      <w:r>
        <w:rPr>
          <w:noProof/>
        </w:rPr>
        <mc:AlternateContent>
          <mc:Choice Requires="wpg">
            <w:drawing>
              <wp:inline distT="0" distB="0" distL="0" distR="0" wp14:anchorId="01AE9918" wp14:editId="483E03F2">
                <wp:extent cx="5947238" cy="4738415"/>
                <wp:effectExtent l="0" t="0" r="34925" b="62230"/>
                <wp:docPr id="10" name="Group 13" descr="details of the east coast surge where water levels rose to 5.1m AOD (above ordinances datum)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7238" cy="4738415"/>
                          <a:chOff x="0" y="0"/>
                          <a:chExt cx="41974" cy="47374"/>
                        </a:xfrm>
                      </wpg:grpSpPr>
                      <wps:wsp>
                        <wps:cNvPr id="11" name="Rectangle 199"/>
                        <wps:cNvSpPr>
                          <a:spLocks noChangeArrowheads="1"/>
                        </wps:cNvSpPr>
                        <wps:spPr bwMode="auto">
                          <a:xfrm>
                            <a:off x="0" y="0"/>
                            <a:ext cx="41974" cy="2706"/>
                          </a:xfrm>
                          <a:prstGeom prst="rect">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D62FEE0" w14:textId="77777777" w:rsidR="005D19F7" w:rsidRDefault="005D19F7" w:rsidP="005D19F7">
                              <w:pPr>
                                <w:jc w:val="center"/>
                                <w:rPr>
                                  <w:rFonts w:asciiTheme="majorHAnsi" w:eastAsiaTheme="majorEastAsia" w:hAnsiTheme="majorHAnsi" w:cstheme="majorBidi"/>
                                  <w:color w:val="FFFFFF" w:themeColor="background1"/>
                                  <w:sz w:val="24"/>
                                  <w:szCs w:val="28"/>
                                </w:rPr>
                              </w:pPr>
                            </w:p>
                          </w:txbxContent>
                        </wps:txbx>
                        <wps:bodyPr rot="0" vert="horz" wrap="square" lIns="91440" tIns="45720" rIns="91440" bIns="45720" anchor="ctr" anchorCtr="0" upright="1">
                          <a:noAutofit/>
                        </wps:bodyPr>
                      </wps:wsp>
                      <wps:wsp>
                        <wps:cNvPr id="14" name="Text Box 200"/>
                        <wps:cNvSpPr txBox="1">
                          <a:spLocks noChangeArrowheads="1"/>
                        </wps:cNvSpPr>
                        <wps:spPr bwMode="auto">
                          <a:xfrm>
                            <a:off x="0" y="2527"/>
                            <a:ext cx="41908" cy="44847"/>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79D89AA8" w14:textId="7D18A150" w:rsidR="005D19F7" w:rsidRPr="004B695C" w:rsidRDefault="005D19F7" w:rsidP="005D19F7">
                              <w:pPr>
                                <w:rPr>
                                  <w:b/>
                                  <w:bCs/>
                                  <w:caps/>
                                  <w:color w:val="4472C4" w:themeColor="accent1"/>
                                  <w:sz w:val="26"/>
                                  <w:szCs w:val="26"/>
                                </w:rPr>
                              </w:pPr>
                              <w:r w:rsidRPr="004B695C">
                                <w:rPr>
                                  <w:b/>
                                  <w:bCs/>
                                  <w:caps/>
                                  <w:color w:val="4472C4" w:themeColor="accent1"/>
                                  <w:sz w:val="26"/>
                                  <w:szCs w:val="26"/>
                                </w:rPr>
                                <w:t xml:space="preserve">Case Study: Extreme weather impacting </w:t>
                              </w:r>
                              <w:r>
                                <w:rPr>
                                  <w:b/>
                                  <w:bCs/>
                                  <w:caps/>
                                  <w:color w:val="4472C4" w:themeColor="accent1"/>
                                  <w:sz w:val="26"/>
                                  <w:szCs w:val="26"/>
                                </w:rPr>
                                <w:t>assets</w:t>
                              </w:r>
                            </w:p>
                            <w:p w14:paraId="05B22395" w14:textId="3615719B" w:rsidR="005D19F7" w:rsidRPr="004B695C" w:rsidRDefault="005D19F7" w:rsidP="005D19F7">
                              <w:pPr>
                                <w:rPr>
                                  <w:b/>
                                  <w:bCs/>
                                  <w:caps/>
                                  <w:sz w:val="26"/>
                                  <w:szCs w:val="26"/>
                                </w:rPr>
                              </w:pPr>
                              <w:r>
                                <w:rPr>
                                  <w:b/>
                                  <w:bCs/>
                                  <w:caps/>
                                  <w:sz w:val="26"/>
                                  <w:szCs w:val="26"/>
                                </w:rPr>
                                <w:t>PoRT of immingham, december 2013</w:t>
                              </w:r>
                            </w:p>
                            <w:p w14:paraId="1E0BCB0C" w14:textId="7ED7502C" w:rsidR="005D19F7" w:rsidRDefault="005D19F7" w:rsidP="005D4EA1">
                              <w:pPr>
                                <w:jc w:val="center"/>
                                <w:rPr>
                                  <w:caps/>
                                  <w:sz w:val="26"/>
                                  <w:szCs w:val="26"/>
                                </w:rPr>
                              </w:pPr>
                              <w:r w:rsidRPr="005D19F7">
                                <w:rPr>
                                  <w:caps/>
                                  <w:noProof/>
                                  <w:sz w:val="26"/>
                                  <w:szCs w:val="26"/>
                                </w:rPr>
                                <w:drawing>
                                  <wp:inline distT="0" distB="0" distL="0" distR="0" wp14:anchorId="252BA890" wp14:editId="567B5710">
                                    <wp:extent cx="3142488" cy="1767649"/>
                                    <wp:effectExtent l="0" t="0" r="1270" b="4445"/>
                                    <wp:docPr id="155" name="Picture 3" descr="picture of the Port of Immingham which was subject to the East Coast surge of 2013 which caused widespread flooding and damage">
                                      <a:extLst xmlns:a="http://schemas.openxmlformats.org/drawingml/2006/main">
                                        <a:ext uri="{FF2B5EF4-FFF2-40B4-BE49-F238E27FC236}">
                                          <a16:creationId xmlns:a16="http://schemas.microsoft.com/office/drawing/2014/main" id="{626B0E57-71B2-43CD-9BF4-3AEDB9C7B0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3" descr="picture of the Port of Immingham which was subject to the East Coast surge of 2013 which caused widespread flooding and damage">
                                              <a:extLst>
                                                <a:ext uri="{FF2B5EF4-FFF2-40B4-BE49-F238E27FC236}">
                                                  <a16:creationId xmlns:a16="http://schemas.microsoft.com/office/drawing/2014/main" id="{626B0E57-71B2-43CD-9BF4-3AEDB9C7B0A6}"/>
                                                </a:ext>
                                              </a:extLst>
                                            </pic:cNvPr>
                                            <pic:cNvPicPr>
                                              <a:picLocks noChangeAspect="1"/>
                                            </pic:cNvPicPr>
                                          </pic:nvPicPr>
                                          <pic:blipFill>
                                            <a:blip r:embed="rId45"/>
                                            <a:stretch>
                                              <a:fillRect/>
                                            </a:stretch>
                                          </pic:blipFill>
                                          <pic:spPr>
                                            <a:xfrm>
                                              <a:off x="0" y="0"/>
                                              <a:ext cx="3142488" cy="1767649"/>
                                            </a:xfrm>
                                            <a:prstGeom prst="rect">
                                              <a:avLst/>
                                            </a:prstGeom>
                                          </pic:spPr>
                                        </pic:pic>
                                      </a:graphicData>
                                    </a:graphic>
                                  </wp:inline>
                                </w:drawing>
                              </w:r>
                            </w:p>
                            <w:p w14:paraId="45793C83" w14:textId="1F7CCBBD" w:rsidR="005D19F7" w:rsidRDefault="005D19F7" w:rsidP="005D19F7">
                              <w:pPr>
                                <w:rPr>
                                  <w:caps/>
                                  <w:sz w:val="26"/>
                                  <w:szCs w:val="26"/>
                                </w:rPr>
                              </w:pPr>
                              <w:r>
                                <w:rPr>
                                  <w:caps/>
                                  <w:sz w:val="26"/>
                                  <w:szCs w:val="26"/>
                                </w:rPr>
                                <w:t xml:space="preserve"> </w:t>
                              </w:r>
                            </w:p>
                            <w:p w14:paraId="0CD836EC" w14:textId="1FB89B05" w:rsidR="005D19F7" w:rsidRPr="005D19F7" w:rsidRDefault="005D19F7" w:rsidP="005D19F7">
                              <w:pPr>
                                <w:pStyle w:val="NoSpacing"/>
                              </w:pPr>
                              <w:r w:rsidRPr="005D19F7">
                                <w:t xml:space="preserve">The Port of Immingham in the Humber estuary, the UK’s largest port by tonnage, was impacted by high wind </w:t>
                              </w:r>
                              <w:hyperlink r:id="rId46" w:history="1">
                                <w:r w:rsidRPr="005D19F7">
                                  <w:rPr>
                                    <w:rStyle w:val="Hyperlink"/>
                                  </w:rPr>
                                  <w:t>speeds causing a tidal surge which breached flood defences in December 2013</w:t>
                                </w:r>
                              </w:hyperlink>
                              <w:r w:rsidRPr="005D19F7">
                                <w:t>. The terminal is located in a highly vulnerable flood zone. The storm surge cause</w:t>
                              </w:r>
                              <w:r w:rsidR="007874F2">
                                <w:t>d</w:t>
                              </w:r>
                              <w:r w:rsidRPr="005D19F7">
                                <w:t xml:space="preserve"> a 5.1m AOD river level rise which overtopped the dock entrance and filled the estate leaving the terminal inundated by 1m flood depth. The embanked protection </w:t>
                              </w:r>
                              <w:r w:rsidR="007874F2" w:rsidRPr="005D19F7">
                                <w:t>failed,</w:t>
                              </w:r>
                              <w:r w:rsidRPr="005D19F7">
                                <w:t xml:space="preserve"> and electrical infrastructure was badly impacted. The terminal remained inoperable during immediate recovery. </w:t>
                              </w:r>
                              <w:hyperlink r:id="rId47" w:history="1">
                                <w:r w:rsidRPr="005D19F7">
                                  <w:rPr>
                                    <w:rStyle w:val="Hyperlink"/>
                                  </w:rPr>
                                  <w:t xml:space="preserve">In March 2017, a £7.4 flood defence scheme works was approved. </w:t>
                                </w:r>
                              </w:hyperlink>
                            </w:p>
                            <w:p w14:paraId="1A8E0E4A" w14:textId="37089053" w:rsidR="005D19F7" w:rsidRPr="00A2618B" w:rsidRDefault="005D19F7" w:rsidP="005D19F7">
                              <w:pPr>
                                <w:pStyle w:val="NoSpacing"/>
                              </w:pPr>
                            </w:p>
                            <w:p w14:paraId="56C6EF7E" w14:textId="77777777" w:rsidR="005D19F7" w:rsidRPr="00A2618B" w:rsidRDefault="005D19F7" w:rsidP="005D19F7">
                              <w:pPr>
                                <w:pStyle w:val="NoSpacing"/>
                              </w:pPr>
                            </w:p>
                          </w:txbxContent>
                        </wps:txbx>
                        <wps:bodyPr rot="0" vert="horz" wrap="square" lIns="91440" tIns="91440" rIns="91440" bIns="0" anchor="t" anchorCtr="0" upright="1">
                          <a:spAutoFit/>
                        </wps:bodyPr>
                      </wps:wsp>
                    </wpg:wgp>
                  </a:graphicData>
                </a:graphic>
              </wp:inline>
            </w:drawing>
          </mc:Choice>
          <mc:Fallback>
            <w:pict>
              <v:group w14:anchorId="01AE9918" id="Group 13" o:spid="_x0000_s1039" alt="details of the east coast surge where water levels rose to 5.1m AOD (above ordinances datum) " style="width:468.3pt;height:373.1pt;mso-position-horizontal-relative:char;mso-position-vertical-relative:line" coordsize="41974,47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">
                <v:rect id="Rectangle 199" o:spid="_x0000_s1040" style="position:absolute;width:419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" fillcolor="#4472c4 [3204]" stroked="f" strokeweight="1pt">
                  <v:textbox>
                    <w:txbxContent>
                      <w:p w14:paraId="1D62FEE0" w14:textId="77777777" w:rsidR="005D19F7" w:rsidRDefault="005D19F7" w:rsidP="005D19F7">
                        <w:pPr>
                          <w:jc w:val="center"/>
                          <w:rPr>
                            <w:rFonts w:asciiTheme="majorHAnsi" w:eastAsiaTheme="majorEastAsia" w:hAnsiTheme="majorHAnsi" w:cstheme="majorBidi"/>
                            <w:color w:val="FFFFFF" w:themeColor="background1"/>
                            <w:sz w:val="24"/>
                            <w:szCs w:val="28"/>
                          </w:rPr>
                        </w:pPr>
                      </w:p>
                    </w:txbxContent>
                  </v:textbox>
                </v:rect>
                <v:shape id="Text Box 200" o:spid="_x0000_s1041" type="#_x0000_t202" style="position:absolute;top:2527;width:41908;height:44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" fillcolor="white [3201]" strokecolor="#f4b083 [1941]" strokeweight="1pt">
                  <v:fill color2="#f7caac [1301]" focus="100%" type="gradient"/>
                  <v:shadow on="t" color="#823b0b [1605]" opacity=".5" offset="1pt"/>
                  <v:textbox style="mso-fit-shape-to-text:t" inset=",7.2pt,,0">
                    <w:txbxContent>
                      <w:p w14:paraId="79D89AA8" w14:textId="7D18A150" w:rsidR="005D19F7" w:rsidRPr="004B695C" w:rsidRDefault="005D19F7" w:rsidP="005D19F7">
                        <w:pPr>
                          <w:rPr>
                            <w:b/>
                            <w:bCs/>
                            <w:caps/>
                            <w:color w:val="4472C4" w:themeColor="accent1"/>
                            <w:sz w:val="26"/>
                            <w:szCs w:val="26"/>
                          </w:rPr>
                        </w:pPr>
                        <w:r w:rsidRPr="004B695C">
                          <w:rPr>
                            <w:b/>
                            <w:bCs/>
                            <w:caps/>
                            <w:color w:val="4472C4" w:themeColor="accent1"/>
                            <w:sz w:val="26"/>
                            <w:szCs w:val="26"/>
                          </w:rPr>
                          <w:t xml:space="preserve">Case Study: Extreme weather impacting </w:t>
                        </w:r>
                        <w:r>
                          <w:rPr>
                            <w:b/>
                            <w:bCs/>
                            <w:caps/>
                            <w:color w:val="4472C4" w:themeColor="accent1"/>
                            <w:sz w:val="26"/>
                            <w:szCs w:val="26"/>
                          </w:rPr>
                          <w:t>assets</w:t>
                        </w:r>
                      </w:p>
                      <w:p w14:paraId="05B22395" w14:textId="3615719B" w:rsidR="005D19F7" w:rsidRPr="004B695C" w:rsidRDefault="005D19F7" w:rsidP="005D19F7">
                        <w:pPr>
                          <w:rPr>
                            <w:b/>
                            <w:bCs/>
                            <w:caps/>
                            <w:sz w:val="26"/>
                            <w:szCs w:val="26"/>
                          </w:rPr>
                        </w:pPr>
                        <w:r>
                          <w:rPr>
                            <w:b/>
                            <w:bCs/>
                            <w:caps/>
                            <w:sz w:val="26"/>
                            <w:szCs w:val="26"/>
                          </w:rPr>
                          <w:t>PoRT of immingham, december 2013</w:t>
                        </w:r>
                      </w:p>
                      <w:p w14:paraId="1E0BCB0C" w14:textId="7ED7502C" w:rsidR="005D19F7" w:rsidRDefault="005D19F7" w:rsidP="005D4EA1">
                        <w:pPr>
                          <w:jc w:val="center"/>
                          <w:rPr>
                            <w:caps/>
                            <w:sz w:val="26"/>
                            <w:szCs w:val="26"/>
                          </w:rPr>
                        </w:pPr>
                        <w:r w:rsidRPr="005D19F7">
                          <w:rPr>
                            <w:caps/>
                            <w:noProof/>
                            <w:sz w:val="26"/>
                            <w:szCs w:val="26"/>
                          </w:rPr>
                          <w:drawing>
                            <wp:inline distT="0" distB="0" distL="0" distR="0" wp14:anchorId="252BA890" wp14:editId="567B5710">
                              <wp:extent cx="3142488" cy="1767649"/>
                              <wp:effectExtent l="0" t="0" r="1270" b="4445"/>
                              <wp:docPr id="155" name="Picture 3" descr="picture of the Port of Immingham which was subject to the East Coast surge of 2013 which caused widespread flooding and damage">
                                <a:extLst xmlns:a="http://schemas.openxmlformats.org/drawingml/2006/main">
                                  <a:ext uri="{FF2B5EF4-FFF2-40B4-BE49-F238E27FC236}">
                                    <a16:creationId xmlns:a16="http://schemas.microsoft.com/office/drawing/2014/main" id="{626B0E57-71B2-43CD-9BF4-3AEDB9C7B0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3" descr="picture of the Port of Immingham which was subject to the East Coast surge of 2013 which caused widespread flooding and damage">
                                        <a:extLst>
                                          <a:ext uri="{FF2B5EF4-FFF2-40B4-BE49-F238E27FC236}">
                                            <a16:creationId xmlns:a16="http://schemas.microsoft.com/office/drawing/2014/main" id="{626B0E57-71B2-43CD-9BF4-3AEDB9C7B0A6}"/>
                                          </a:ext>
                                        </a:extLst>
                                      </pic:cNvPr>
                                      <pic:cNvPicPr>
                                        <a:picLocks noChangeAspect="1"/>
                                      </pic:cNvPicPr>
                                    </pic:nvPicPr>
                                    <pic:blipFill>
                                      <a:blip r:embed="rId45"/>
                                      <a:stretch>
                                        <a:fillRect/>
                                      </a:stretch>
                                    </pic:blipFill>
                                    <pic:spPr>
                                      <a:xfrm>
                                        <a:off x="0" y="0"/>
                                        <a:ext cx="3142488" cy="1767649"/>
                                      </a:xfrm>
                                      <a:prstGeom prst="rect">
                                        <a:avLst/>
                                      </a:prstGeom>
                                    </pic:spPr>
                                  </pic:pic>
                                </a:graphicData>
                              </a:graphic>
                            </wp:inline>
                          </w:drawing>
                        </w:r>
                      </w:p>
                      <w:p w14:paraId="45793C83" w14:textId="1F7CCBBD" w:rsidR="005D19F7" w:rsidRDefault="005D19F7" w:rsidP="005D19F7">
                        <w:pPr>
                          <w:rPr>
                            <w:caps/>
                            <w:sz w:val="26"/>
                            <w:szCs w:val="26"/>
                          </w:rPr>
                        </w:pPr>
                        <w:r>
                          <w:rPr>
                            <w:caps/>
                            <w:sz w:val="26"/>
                            <w:szCs w:val="26"/>
                          </w:rPr>
                          <w:t xml:space="preserve"> </w:t>
                        </w:r>
                      </w:p>
                      <w:p w14:paraId="0CD836EC" w14:textId="1FB89B05" w:rsidR="005D19F7" w:rsidRPr="005D19F7" w:rsidRDefault="005D19F7" w:rsidP="005D19F7">
                        <w:pPr>
                          <w:pStyle w:val="NoSpacing"/>
                        </w:pPr>
                        <w:r w:rsidRPr="005D19F7">
                          <w:t xml:space="preserve">The Port of Immingham in the Humber estuary, the UK’s largest port by tonnage, was impacted by high wind </w:t>
                        </w:r>
                        <w:hyperlink r:id="rId48" w:history="1">
                          <w:r w:rsidRPr="005D19F7">
                            <w:rPr>
                              <w:rStyle w:val="Hyperlink"/>
                            </w:rPr>
                            <w:t>speeds causing a tidal surge which breached flood defences in December 2013</w:t>
                          </w:r>
                        </w:hyperlink>
                        <w:r w:rsidRPr="005D19F7">
                          <w:t>. The terminal is located in a highly vulnerable flood zone. The storm surge cause</w:t>
                        </w:r>
                        <w:r w:rsidR="007874F2">
                          <w:t>d</w:t>
                        </w:r>
                        <w:r w:rsidRPr="005D19F7">
                          <w:t xml:space="preserve"> a 5.1m AOD river level rise which overtopped the dock entrance and filled the estate leaving the terminal inundated by 1m flood depth. The embanked protection </w:t>
                        </w:r>
                        <w:r w:rsidR="007874F2" w:rsidRPr="005D19F7">
                          <w:t>failed,</w:t>
                        </w:r>
                        <w:r w:rsidRPr="005D19F7">
                          <w:t xml:space="preserve"> and electrical infrastructure was badly impacted. The terminal remained inoperable during immediate recovery. </w:t>
                        </w:r>
                        <w:hyperlink r:id="rId49" w:history="1">
                          <w:r w:rsidRPr="005D19F7">
                            <w:rPr>
                              <w:rStyle w:val="Hyperlink"/>
                            </w:rPr>
                            <w:t xml:space="preserve">In March 2017, a £7.4 flood defence scheme works was approved. </w:t>
                          </w:r>
                        </w:hyperlink>
                      </w:p>
                      <w:p w14:paraId="1A8E0E4A" w14:textId="37089053" w:rsidR="005D19F7" w:rsidRPr="00A2618B" w:rsidRDefault="005D19F7" w:rsidP="005D19F7">
                        <w:pPr>
                          <w:pStyle w:val="NoSpacing"/>
                        </w:pPr>
                      </w:p>
                      <w:p w14:paraId="56C6EF7E" w14:textId="77777777" w:rsidR="005D19F7" w:rsidRPr="00A2618B" w:rsidRDefault="005D19F7" w:rsidP="005D19F7">
                        <w:pPr>
                          <w:pStyle w:val="NoSpacing"/>
                        </w:pPr>
                      </w:p>
                    </w:txbxContent>
                  </v:textbox>
                </v:shape>
                <w10:anchorlock/>
              </v:group>
            </w:pict>
          </mc:Fallback>
        </mc:AlternateContent>
      </w:r>
    </w:p>
    <w:p w14:paraId="6D43A985" w14:textId="19CA6154" w:rsidR="00250D27" w:rsidRDefault="006D14F5" w:rsidP="00846FBC">
      <w:pPr>
        <w:rPr>
          <w:rStyle w:val="SubtitleChar"/>
          <w:b/>
          <w:bCs/>
          <w:color w:val="ED7D31" w:themeColor="accent2"/>
        </w:rPr>
      </w:pPr>
      <w:r>
        <w:rPr>
          <w:noProof/>
        </w:rPr>
        <mc:AlternateContent>
          <mc:Choice Requires="wps">
            <w:drawing>
              <wp:inline distT="0" distB="0" distL="0" distR="0" wp14:anchorId="040489D8" wp14:editId="6189C8FC">
                <wp:extent cx="5988050" cy="1795214"/>
                <wp:effectExtent l="0" t="0" r="12700" b="22860"/>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1795214"/>
                        </a:xfrm>
                        <a:prstGeom prst="rect">
                          <a:avLst/>
                        </a:prstGeom>
                        <a:ln w="19050">
                          <a:headEnd/>
                          <a:tailEnd/>
                        </a:ln>
                      </wps:spPr>
                      <wps:style>
                        <a:lnRef idx="2">
                          <a:schemeClr val="accent6"/>
                        </a:lnRef>
                        <a:fillRef idx="1">
                          <a:schemeClr val="lt1"/>
                        </a:fillRef>
                        <a:effectRef idx="0">
                          <a:schemeClr val="accent6"/>
                        </a:effectRef>
                        <a:fontRef idx="minor">
                          <a:schemeClr val="dk1"/>
                        </a:fontRef>
                      </wps:style>
                      <wps:txbx>
                        <w:txbxContent>
                          <w:p w14:paraId="039E1902" w14:textId="77777777" w:rsidR="006D14F5" w:rsidRPr="000B4819" w:rsidRDefault="006D14F5" w:rsidP="006D14F5">
                            <w:r>
                              <w:rPr>
                                <w:noProof/>
                              </w:rPr>
                              <w:drawing>
                                <wp:inline distT="0" distB="0" distL="0" distR="0" wp14:anchorId="1AC7147F" wp14:editId="626A0EE5">
                                  <wp:extent cx="393539" cy="393539"/>
                                  <wp:effectExtent l="0" t="0" r="6985" b="6985"/>
                                  <wp:docPr id="156" name="Graphic 156"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Lightbulb and gear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96963" cy="396963"/>
                                          </a:xfrm>
                                          <a:prstGeom prst="rect">
                                            <a:avLst/>
                                          </a:prstGeom>
                                        </pic:spPr>
                                      </pic:pic>
                                    </a:graphicData>
                                  </a:graphic>
                                </wp:inline>
                              </w:drawing>
                            </w:r>
                            <w:r w:rsidRPr="0073060B">
                              <w:rPr>
                                <w:b/>
                                <w:bCs/>
                              </w:rPr>
                              <w:t xml:space="preserve">Opportunities </w:t>
                            </w:r>
                          </w:p>
                          <w:p w14:paraId="46880790" w14:textId="4EF1EC65" w:rsidR="006D14F5" w:rsidRDefault="006D14F5" w:rsidP="00425C74">
                            <w:pPr>
                              <w:pStyle w:val="ListParagraph"/>
                              <w:numPr>
                                <w:ilvl w:val="0"/>
                                <w:numId w:val="26"/>
                              </w:numPr>
                            </w:pPr>
                            <w:r>
                              <w:t>Opportunities for industries in the built environment to increase expertise and reputation in climate related building services.</w:t>
                            </w:r>
                          </w:p>
                          <w:p w14:paraId="3206BAA1" w14:textId="358C7183" w:rsidR="006D14F5" w:rsidRDefault="006D14F5" w:rsidP="00425C74">
                            <w:pPr>
                              <w:pStyle w:val="ListParagraph"/>
                              <w:numPr>
                                <w:ilvl w:val="0"/>
                                <w:numId w:val="26"/>
                              </w:numPr>
                            </w:pPr>
                            <w:r>
                              <w:t>Thermal comfort in winter is less challenging.</w:t>
                            </w:r>
                          </w:p>
                          <w:p w14:paraId="6B96FF25" w14:textId="6C9BD71F" w:rsidR="006D14F5" w:rsidRDefault="006D14F5" w:rsidP="00425C74">
                            <w:pPr>
                              <w:pStyle w:val="ListParagraph"/>
                              <w:numPr>
                                <w:ilvl w:val="0"/>
                                <w:numId w:val="26"/>
                              </w:numPr>
                            </w:pPr>
                            <w:r>
                              <w:t>Opportunities to use external spaces outdoors in suitable weather conditions.</w:t>
                            </w:r>
                          </w:p>
                        </w:txbxContent>
                      </wps:txbx>
                      <wps:bodyPr rot="0" vert="horz" wrap="square" lIns="91440" tIns="45720" rIns="91440" bIns="45720" anchor="t" anchorCtr="0">
                        <a:spAutoFit/>
                      </wps:bodyPr>
                    </wps:wsp>
                  </a:graphicData>
                </a:graphic>
              </wp:inline>
            </w:drawing>
          </mc:Choice>
          <mc:Fallback>
            <w:pict>
              <v:shape w14:anchorId="040489D8" id="_x0000_s1042" type="#_x0000_t202" style="width:471.5pt;height:14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" fillcolor="white [3201]" strokecolor="#70ad47 [3209]" strokeweight="1.5pt">
                <v:textbox style="mso-fit-shape-to-text:t">
                  <w:txbxContent>
                    <w:p w14:paraId="039E1902" w14:textId="77777777" w:rsidR="006D14F5" w:rsidRPr="000B4819" w:rsidRDefault="006D14F5" w:rsidP="006D14F5">
                      <w:r>
                        <w:rPr>
                          <w:noProof/>
                        </w:rPr>
                        <w:drawing>
                          <wp:inline distT="0" distB="0" distL="0" distR="0" wp14:anchorId="1AC7147F" wp14:editId="626A0EE5">
                            <wp:extent cx="393539" cy="393539"/>
                            <wp:effectExtent l="0" t="0" r="6985" b="6985"/>
                            <wp:docPr id="156" name="Graphic 156"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Lightbulb and gear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96963" cy="396963"/>
                                    </a:xfrm>
                                    <a:prstGeom prst="rect">
                                      <a:avLst/>
                                    </a:prstGeom>
                                  </pic:spPr>
                                </pic:pic>
                              </a:graphicData>
                            </a:graphic>
                          </wp:inline>
                        </w:drawing>
                      </w:r>
                      <w:r w:rsidRPr="0073060B">
                        <w:rPr>
                          <w:b/>
                          <w:bCs/>
                        </w:rPr>
                        <w:t xml:space="preserve">Opportunities </w:t>
                      </w:r>
                    </w:p>
                    <w:p w14:paraId="46880790" w14:textId="4EF1EC65" w:rsidR="006D14F5" w:rsidRDefault="006D14F5" w:rsidP="00425C74">
                      <w:pPr>
                        <w:pStyle w:val="ListParagraph"/>
                        <w:numPr>
                          <w:ilvl w:val="0"/>
                          <w:numId w:val="26"/>
                        </w:numPr>
                      </w:pPr>
                      <w:r>
                        <w:t>Opportunities for industries in the built environment to increase expertise and reputation in climate related building services.</w:t>
                      </w:r>
                    </w:p>
                    <w:p w14:paraId="3206BAA1" w14:textId="358C7183" w:rsidR="006D14F5" w:rsidRDefault="006D14F5" w:rsidP="00425C74">
                      <w:pPr>
                        <w:pStyle w:val="ListParagraph"/>
                        <w:numPr>
                          <w:ilvl w:val="0"/>
                          <w:numId w:val="26"/>
                        </w:numPr>
                      </w:pPr>
                      <w:r>
                        <w:t>Thermal comfort in winter is less challenging.</w:t>
                      </w:r>
                    </w:p>
                    <w:p w14:paraId="6B96FF25" w14:textId="6C9BD71F" w:rsidR="006D14F5" w:rsidRDefault="006D14F5" w:rsidP="00425C74">
                      <w:pPr>
                        <w:pStyle w:val="ListParagraph"/>
                        <w:numPr>
                          <w:ilvl w:val="0"/>
                          <w:numId w:val="26"/>
                        </w:numPr>
                      </w:pPr>
                      <w:r>
                        <w:t>Opportunities to use external spaces outdoors in suitable weather conditions.</w:t>
                      </w:r>
                    </w:p>
                  </w:txbxContent>
                </v:textbox>
                <w10:anchorlock/>
              </v:shape>
            </w:pict>
          </mc:Fallback>
        </mc:AlternateContent>
      </w:r>
    </w:p>
    <w:p w14:paraId="376DC28A" w14:textId="54D8929A" w:rsidR="006D14F5" w:rsidRDefault="0065431E" w:rsidP="00846FBC">
      <w:pPr>
        <w:rPr>
          <w:rStyle w:val="SubtitleChar"/>
          <w:b/>
          <w:bCs/>
          <w:color w:val="ED7D31" w:themeColor="accent2"/>
        </w:rPr>
      </w:pPr>
      <w:r>
        <w:rPr>
          <w:noProof/>
        </w:rPr>
        <w:lastRenderedPageBreak/>
        <mc:AlternateContent>
          <mc:Choice Requires="wps">
            <w:drawing>
              <wp:inline distT="0" distB="0" distL="0" distR="0" wp14:anchorId="137CFB02" wp14:editId="364D8FFD">
                <wp:extent cx="5731510" cy="3187600"/>
                <wp:effectExtent l="95250" t="95250" r="116840" b="108585"/>
                <wp:docPr id="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3187600"/>
                        </a:xfrm>
                        <a:prstGeom prst="rect">
                          <a:avLst/>
                        </a:prstGeom>
                        <a:solidFill>
                          <a:schemeClr val="lt1">
                            <a:lumMod val="100000"/>
                            <a:lumOff val="0"/>
                          </a:schemeClr>
                        </a:solidFill>
                        <a:ln w="31750">
                          <a:solidFill>
                            <a:schemeClr val="accent2">
                              <a:lumMod val="100000"/>
                              <a:lumOff val="0"/>
                            </a:schemeClr>
                          </a:solidFill>
                          <a:miter lim="800000"/>
                          <a:headEnd/>
                          <a:tailEnd/>
                        </a:ln>
                        <a:effectLst>
                          <a:glow rad="63500">
                            <a:schemeClr val="accent2">
                              <a:satMod val="175000"/>
                              <a:alpha val="40000"/>
                            </a:schemeClr>
                          </a:glow>
                          <a:outerShdw dist="35921" dir="2700000" algn="ctr" rotWithShape="0">
                            <a:srgbClr val="868686"/>
                          </a:outerShdw>
                        </a:effectLst>
                      </wps:spPr>
                      <wps:txbx>
                        <w:txbxContent>
                          <w:p w14:paraId="141BB230" w14:textId="77777777" w:rsidR="0065431E" w:rsidRDefault="0065431E" w:rsidP="0065431E">
                            <w:pPr>
                              <w:rPr>
                                <w:i/>
                                <w:iCs/>
                              </w:rPr>
                            </w:pPr>
                            <w:r w:rsidRPr="0087319D">
                              <w:rPr>
                                <w:b/>
                                <w:bCs/>
                                <w:noProof/>
                              </w:rPr>
                              <w:drawing>
                                <wp:inline distT="0" distB="0" distL="0" distR="0" wp14:anchorId="7FBDB47E" wp14:editId="2BC23784">
                                  <wp:extent cx="387752" cy="387752"/>
                                  <wp:effectExtent l="0" t="0" r="0" b="0"/>
                                  <wp:docPr id="157" name="Graphic 157"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Badge Question Mark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92286" cy="392286"/>
                                          </a:xfrm>
                                          <a:prstGeom prst="rect">
                                            <a:avLst/>
                                          </a:prstGeom>
                                        </pic:spPr>
                                      </pic:pic>
                                    </a:graphicData>
                                  </a:graphic>
                                </wp:inline>
                              </w:drawing>
                            </w:r>
                            <w:r w:rsidRPr="004B695C">
                              <w:rPr>
                                <w:u w:val="single"/>
                              </w:rPr>
                              <w:t>Ask yourself:</w:t>
                            </w:r>
                            <w:r>
                              <w:t xml:space="preserve"> </w:t>
                            </w:r>
                            <w:r w:rsidRPr="004B695C">
                              <w:rPr>
                                <w:i/>
                                <w:iCs/>
                              </w:rPr>
                              <w:t>Could equipment, buildings or machinery be damaged by climate change or weather events?</w:t>
                            </w:r>
                            <w:r>
                              <w:rPr>
                                <w:i/>
                                <w:iCs/>
                              </w:rPr>
                              <w:t xml:space="preserve"> </w:t>
                            </w:r>
                          </w:p>
                          <w:p w14:paraId="058F8A6C" w14:textId="77777777" w:rsidR="0065431E" w:rsidRDefault="0065431E" w:rsidP="00425C74">
                            <w:pPr>
                              <w:pStyle w:val="ListParagraph"/>
                              <w:numPr>
                                <w:ilvl w:val="0"/>
                                <w:numId w:val="18"/>
                              </w:numPr>
                              <w:rPr>
                                <w:i/>
                                <w:iCs/>
                              </w:rPr>
                            </w:pPr>
                            <w:r>
                              <w:rPr>
                                <w:i/>
                                <w:iCs/>
                              </w:rPr>
                              <w:t xml:space="preserve"> </w:t>
                            </w:r>
                          </w:p>
                          <w:p w14:paraId="6EBE0070" w14:textId="77777777" w:rsidR="0065431E" w:rsidRPr="005D4EA1" w:rsidRDefault="0065431E" w:rsidP="00425C74">
                            <w:pPr>
                              <w:pStyle w:val="ListParagraph"/>
                              <w:numPr>
                                <w:ilvl w:val="0"/>
                                <w:numId w:val="18"/>
                              </w:numPr>
                              <w:rPr>
                                <w:i/>
                                <w:iCs/>
                              </w:rPr>
                            </w:pPr>
                            <w:r>
                              <w:rPr>
                                <w:i/>
                                <w:iCs/>
                              </w:rPr>
                              <w:t xml:space="preserve"> </w:t>
                            </w:r>
                          </w:p>
                          <w:p w14:paraId="0A23B32A" w14:textId="77777777" w:rsidR="0065431E" w:rsidRDefault="0065431E" w:rsidP="0065431E">
                            <w:pPr>
                              <w:rPr>
                                <w:i/>
                                <w:iCs/>
                              </w:rPr>
                            </w:pPr>
                            <w:r>
                              <w:rPr>
                                <w:i/>
                                <w:iCs/>
                              </w:rPr>
                              <w:t xml:space="preserve">How long will equipment take to replace and how much will it cost? </w:t>
                            </w:r>
                          </w:p>
                          <w:p w14:paraId="169D0A15" w14:textId="77777777" w:rsidR="0065431E" w:rsidRDefault="0065431E" w:rsidP="00425C74">
                            <w:pPr>
                              <w:pStyle w:val="ListParagraph"/>
                              <w:numPr>
                                <w:ilvl w:val="0"/>
                                <w:numId w:val="18"/>
                              </w:numPr>
                              <w:rPr>
                                <w:i/>
                                <w:iCs/>
                              </w:rPr>
                            </w:pPr>
                          </w:p>
                          <w:p w14:paraId="21988778" w14:textId="77777777" w:rsidR="0065431E" w:rsidRDefault="0065431E" w:rsidP="00425C74">
                            <w:pPr>
                              <w:pStyle w:val="ListParagraph"/>
                              <w:numPr>
                                <w:ilvl w:val="0"/>
                                <w:numId w:val="18"/>
                              </w:numPr>
                              <w:rPr>
                                <w:i/>
                                <w:iCs/>
                              </w:rPr>
                            </w:pPr>
                            <w:r>
                              <w:rPr>
                                <w:i/>
                                <w:iCs/>
                              </w:rPr>
                              <w:t xml:space="preserve"> </w:t>
                            </w:r>
                          </w:p>
                          <w:p w14:paraId="7391D724" w14:textId="77777777" w:rsidR="0065431E" w:rsidRDefault="0065431E" w:rsidP="0065431E">
                            <w:pPr>
                              <w:rPr>
                                <w:i/>
                                <w:iCs/>
                              </w:rPr>
                            </w:pPr>
                            <w:r w:rsidRPr="005D4EA1">
                              <w:rPr>
                                <w:i/>
                                <w:iCs/>
                              </w:rPr>
                              <w:t>What are the potential implications to business or potential environmental hazards you could be exposed to if equipment is damaged</w:t>
                            </w:r>
                            <w:r>
                              <w:rPr>
                                <w:i/>
                                <w:iCs/>
                              </w:rPr>
                              <w:t>?</w:t>
                            </w:r>
                          </w:p>
                          <w:p w14:paraId="3CF76408" w14:textId="77777777" w:rsidR="0065431E" w:rsidRDefault="0065431E" w:rsidP="00425C74">
                            <w:pPr>
                              <w:pStyle w:val="ListParagraph"/>
                              <w:numPr>
                                <w:ilvl w:val="0"/>
                                <w:numId w:val="18"/>
                              </w:numPr>
                              <w:rPr>
                                <w:i/>
                                <w:iCs/>
                              </w:rPr>
                            </w:pPr>
                            <w:r>
                              <w:rPr>
                                <w:i/>
                                <w:iCs/>
                              </w:rPr>
                              <w:t xml:space="preserve"> </w:t>
                            </w:r>
                          </w:p>
                          <w:p w14:paraId="79C56CBB" w14:textId="77777777" w:rsidR="0065431E" w:rsidRPr="005D4EA1" w:rsidRDefault="0065431E" w:rsidP="00425C74">
                            <w:pPr>
                              <w:pStyle w:val="ListParagraph"/>
                              <w:numPr>
                                <w:ilvl w:val="0"/>
                                <w:numId w:val="18"/>
                              </w:numPr>
                              <w:rPr>
                                <w:i/>
                                <w:iCs/>
                              </w:rPr>
                            </w:pPr>
                            <w:r>
                              <w:rPr>
                                <w:i/>
                                <w:iCs/>
                              </w:rPr>
                              <w:t xml:space="preserve"> </w:t>
                            </w:r>
                          </w:p>
                          <w:p w14:paraId="25E93C5E" w14:textId="77777777" w:rsidR="0065431E" w:rsidRDefault="0065431E" w:rsidP="0065431E"/>
                        </w:txbxContent>
                      </wps:txbx>
                      <wps:bodyPr rot="0" vert="horz" wrap="square" lIns="91440" tIns="45720" rIns="91440" bIns="45720" anchor="t" anchorCtr="0" upright="1">
                        <a:noAutofit/>
                      </wps:bodyPr>
                    </wps:wsp>
                  </a:graphicData>
                </a:graphic>
              </wp:inline>
            </w:drawing>
          </mc:Choice>
          <mc:Fallback>
            <w:pict>
              <v:shape w14:anchorId="137CFB02" id="Text Box 22" o:spid="_x0000_s1043" type="#_x0000_t202" style="width:451.3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" fillcolor="white [3201]" strokecolor="#ed7d31 [3205]" strokeweight="2.5pt">
                <v:shadow on="t" color="#868686"/>
                <v:textbox>
                  <w:txbxContent>
                    <w:p w14:paraId="141BB230" w14:textId="77777777" w:rsidR="0065431E" w:rsidRDefault="0065431E" w:rsidP="0065431E">
                      <w:pPr>
                        <w:rPr>
                          <w:i/>
                          <w:iCs/>
                        </w:rPr>
                      </w:pPr>
                      <w:r w:rsidRPr="0087319D">
                        <w:rPr>
                          <w:b/>
                          <w:bCs/>
                          <w:noProof/>
                        </w:rPr>
                        <w:drawing>
                          <wp:inline distT="0" distB="0" distL="0" distR="0" wp14:anchorId="7FBDB47E" wp14:editId="2BC23784">
                            <wp:extent cx="387752" cy="387752"/>
                            <wp:effectExtent l="0" t="0" r="0" b="0"/>
                            <wp:docPr id="157" name="Graphic 157"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Badge Question Mark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92286" cy="392286"/>
                                    </a:xfrm>
                                    <a:prstGeom prst="rect">
                                      <a:avLst/>
                                    </a:prstGeom>
                                  </pic:spPr>
                                </pic:pic>
                              </a:graphicData>
                            </a:graphic>
                          </wp:inline>
                        </w:drawing>
                      </w:r>
                      <w:r w:rsidRPr="004B695C">
                        <w:rPr>
                          <w:u w:val="single"/>
                        </w:rPr>
                        <w:t>Ask yourself:</w:t>
                      </w:r>
                      <w:r>
                        <w:t xml:space="preserve"> </w:t>
                      </w:r>
                      <w:r w:rsidRPr="004B695C">
                        <w:rPr>
                          <w:i/>
                          <w:iCs/>
                        </w:rPr>
                        <w:t>Could equipment, buildings or machinery be damaged by climate change or weather events?</w:t>
                      </w:r>
                      <w:r>
                        <w:rPr>
                          <w:i/>
                          <w:iCs/>
                        </w:rPr>
                        <w:t xml:space="preserve"> </w:t>
                      </w:r>
                    </w:p>
                    <w:p w14:paraId="058F8A6C" w14:textId="77777777" w:rsidR="0065431E" w:rsidRDefault="0065431E" w:rsidP="00425C74">
                      <w:pPr>
                        <w:pStyle w:val="ListParagraph"/>
                        <w:numPr>
                          <w:ilvl w:val="0"/>
                          <w:numId w:val="18"/>
                        </w:numPr>
                        <w:rPr>
                          <w:i/>
                          <w:iCs/>
                        </w:rPr>
                      </w:pPr>
                      <w:r>
                        <w:rPr>
                          <w:i/>
                          <w:iCs/>
                        </w:rPr>
                        <w:t xml:space="preserve"> </w:t>
                      </w:r>
                    </w:p>
                    <w:p w14:paraId="6EBE0070" w14:textId="77777777" w:rsidR="0065431E" w:rsidRPr="005D4EA1" w:rsidRDefault="0065431E" w:rsidP="00425C74">
                      <w:pPr>
                        <w:pStyle w:val="ListParagraph"/>
                        <w:numPr>
                          <w:ilvl w:val="0"/>
                          <w:numId w:val="18"/>
                        </w:numPr>
                        <w:rPr>
                          <w:i/>
                          <w:iCs/>
                        </w:rPr>
                      </w:pPr>
                      <w:r>
                        <w:rPr>
                          <w:i/>
                          <w:iCs/>
                        </w:rPr>
                        <w:t xml:space="preserve"> </w:t>
                      </w:r>
                    </w:p>
                    <w:p w14:paraId="0A23B32A" w14:textId="77777777" w:rsidR="0065431E" w:rsidRDefault="0065431E" w:rsidP="0065431E">
                      <w:pPr>
                        <w:rPr>
                          <w:i/>
                          <w:iCs/>
                        </w:rPr>
                      </w:pPr>
                      <w:r>
                        <w:rPr>
                          <w:i/>
                          <w:iCs/>
                        </w:rPr>
                        <w:t xml:space="preserve">How long will equipment take to replace and how much will it cost? </w:t>
                      </w:r>
                    </w:p>
                    <w:p w14:paraId="169D0A15" w14:textId="77777777" w:rsidR="0065431E" w:rsidRDefault="0065431E" w:rsidP="00425C74">
                      <w:pPr>
                        <w:pStyle w:val="ListParagraph"/>
                        <w:numPr>
                          <w:ilvl w:val="0"/>
                          <w:numId w:val="18"/>
                        </w:numPr>
                        <w:rPr>
                          <w:i/>
                          <w:iCs/>
                        </w:rPr>
                      </w:pPr>
                    </w:p>
                    <w:p w14:paraId="21988778" w14:textId="77777777" w:rsidR="0065431E" w:rsidRDefault="0065431E" w:rsidP="00425C74">
                      <w:pPr>
                        <w:pStyle w:val="ListParagraph"/>
                        <w:numPr>
                          <w:ilvl w:val="0"/>
                          <w:numId w:val="18"/>
                        </w:numPr>
                        <w:rPr>
                          <w:i/>
                          <w:iCs/>
                        </w:rPr>
                      </w:pPr>
                      <w:r>
                        <w:rPr>
                          <w:i/>
                          <w:iCs/>
                        </w:rPr>
                        <w:t xml:space="preserve"> </w:t>
                      </w:r>
                    </w:p>
                    <w:p w14:paraId="7391D724" w14:textId="77777777" w:rsidR="0065431E" w:rsidRDefault="0065431E" w:rsidP="0065431E">
                      <w:pPr>
                        <w:rPr>
                          <w:i/>
                          <w:iCs/>
                        </w:rPr>
                      </w:pPr>
                      <w:r w:rsidRPr="005D4EA1">
                        <w:rPr>
                          <w:i/>
                          <w:iCs/>
                        </w:rPr>
                        <w:t>What are the potential implications to business or potential environmental hazards you could be exposed to if equipment is damaged</w:t>
                      </w:r>
                      <w:r>
                        <w:rPr>
                          <w:i/>
                          <w:iCs/>
                        </w:rPr>
                        <w:t>?</w:t>
                      </w:r>
                    </w:p>
                    <w:p w14:paraId="3CF76408" w14:textId="77777777" w:rsidR="0065431E" w:rsidRDefault="0065431E" w:rsidP="00425C74">
                      <w:pPr>
                        <w:pStyle w:val="ListParagraph"/>
                        <w:numPr>
                          <w:ilvl w:val="0"/>
                          <w:numId w:val="18"/>
                        </w:numPr>
                        <w:rPr>
                          <w:i/>
                          <w:iCs/>
                        </w:rPr>
                      </w:pPr>
                      <w:r>
                        <w:rPr>
                          <w:i/>
                          <w:iCs/>
                        </w:rPr>
                        <w:t xml:space="preserve"> </w:t>
                      </w:r>
                    </w:p>
                    <w:p w14:paraId="79C56CBB" w14:textId="77777777" w:rsidR="0065431E" w:rsidRPr="005D4EA1" w:rsidRDefault="0065431E" w:rsidP="00425C74">
                      <w:pPr>
                        <w:pStyle w:val="ListParagraph"/>
                        <w:numPr>
                          <w:ilvl w:val="0"/>
                          <w:numId w:val="18"/>
                        </w:numPr>
                        <w:rPr>
                          <w:i/>
                          <w:iCs/>
                        </w:rPr>
                      </w:pPr>
                      <w:r>
                        <w:rPr>
                          <w:i/>
                          <w:iCs/>
                        </w:rPr>
                        <w:t xml:space="preserve"> </w:t>
                      </w:r>
                    </w:p>
                    <w:p w14:paraId="25E93C5E" w14:textId="77777777" w:rsidR="0065431E" w:rsidRDefault="0065431E" w:rsidP="0065431E"/>
                  </w:txbxContent>
                </v:textbox>
                <w10:anchorlock/>
              </v:shape>
            </w:pict>
          </mc:Fallback>
        </mc:AlternateContent>
      </w:r>
      <w:r w:rsidR="006D14F5">
        <w:rPr>
          <w:noProof/>
        </w:rPr>
        <mc:AlternateContent>
          <mc:Choice Requires="wps">
            <w:drawing>
              <wp:inline distT="0" distB="0" distL="0" distR="0" wp14:anchorId="7FB89AB9" wp14:editId="0C278374">
                <wp:extent cx="5731510" cy="2905125"/>
                <wp:effectExtent l="0" t="0" r="2540" b="9525"/>
                <wp:docPr id="61" name="Rectangle 61"/>
                <wp:cNvGraphicFramePr/>
                <a:graphic xmlns:a="http://schemas.openxmlformats.org/drawingml/2006/main">
                  <a:graphicData uri="http://schemas.microsoft.com/office/word/2010/wordprocessingShape">
                    <wps:wsp>
                      <wps:cNvSpPr/>
                      <wps:spPr>
                        <a:xfrm>
                          <a:off x="0" y="0"/>
                          <a:ext cx="5731510" cy="2905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3142C8" w14:textId="77777777" w:rsidR="006D14F5" w:rsidRPr="0087319D" w:rsidRDefault="006D14F5" w:rsidP="006D14F5">
                            <w:pPr>
                              <w:pBdr>
                                <w:top w:val="single" w:sz="6" w:space="6" w:color="4472C4" w:themeColor="accent1"/>
                                <w:bottom w:val="single" w:sz="6" w:space="6" w:color="4472C4" w:themeColor="accent1"/>
                              </w:pBdr>
                              <w:spacing w:after="240"/>
                              <w:rPr>
                                <w:rFonts w:asciiTheme="majorHAnsi" w:eastAsiaTheme="majorEastAsia" w:hAnsiTheme="majorHAnsi" w:cstheme="majorBidi"/>
                                <w:b/>
                                <w:bCs/>
                                <w:caps/>
                                <w:color w:val="4472C4" w:themeColor="accent1"/>
                                <w:sz w:val="24"/>
                                <w:szCs w:val="24"/>
                              </w:rPr>
                            </w:pPr>
                            <w:r w:rsidRPr="0087319D">
                              <w:rPr>
                                <w:rFonts w:asciiTheme="majorHAnsi" w:eastAsiaTheme="majorEastAsia" w:hAnsiTheme="majorHAnsi" w:cstheme="majorBidi"/>
                                <w:b/>
                                <w:bCs/>
                                <w:caps/>
                                <w:noProof/>
                                <w:color w:val="4472C4" w:themeColor="accent1"/>
                                <w:sz w:val="24"/>
                                <w:szCs w:val="24"/>
                              </w:rPr>
                              <w:drawing>
                                <wp:inline distT="0" distB="0" distL="0" distR="0" wp14:anchorId="70A677D3" wp14:editId="3D4FDB34">
                                  <wp:extent cx="474562" cy="474562"/>
                                  <wp:effectExtent l="0" t="0" r="0" b="1905"/>
                                  <wp:docPr id="130" name="Graphic 130" descr="Clipboard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Clipboard Checked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78477" cy="478477"/>
                                          </a:xfrm>
                                          <a:prstGeom prst="rect">
                                            <a:avLst/>
                                          </a:prstGeom>
                                        </pic:spPr>
                                      </pic:pic>
                                    </a:graphicData>
                                  </a:graphic>
                                </wp:inline>
                              </w:drawing>
                            </w:r>
                            <w:r w:rsidRPr="0087319D">
                              <w:rPr>
                                <w:rFonts w:asciiTheme="majorHAnsi" w:eastAsiaTheme="majorEastAsia" w:hAnsiTheme="majorHAnsi" w:cstheme="majorBidi"/>
                                <w:b/>
                                <w:bCs/>
                                <w:caps/>
                                <w:color w:val="4472C4" w:themeColor="accent1"/>
                                <w:sz w:val="24"/>
                                <w:szCs w:val="24"/>
                              </w:rPr>
                              <w:t>cHECKLIST</w:t>
                            </w:r>
                          </w:p>
                          <w:p w14:paraId="11DBA6BC" w14:textId="77777777" w:rsidR="006D14F5" w:rsidRPr="0087319D" w:rsidRDefault="006D14F5" w:rsidP="006D14F5">
                            <w:pPr>
                              <w:rPr>
                                <w:b/>
                                <w:bCs/>
                                <w:color w:val="4472C4" w:themeColor="accent1"/>
                                <w:sz w:val="20"/>
                                <w:szCs w:val="20"/>
                              </w:rPr>
                            </w:pPr>
                            <w:r w:rsidRPr="0087319D">
                              <w:rPr>
                                <w:b/>
                                <w:bCs/>
                                <w:color w:val="4472C4" w:themeColor="accent1"/>
                                <w:sz w:val="20"/>
                                <w:szCs w:val="20"/>
                              </w:rPr>
                              <w:t>Consider the actions to implement in your business. Think about tasks you could also add to this list.</w:t>
                            </w:r>
                          </w:p>
                          <w:tbl>
                            <w:tblPr>
                              <w:tblStyle w:val="TableGrid"/>
                              <w:tblW w:w="0" w:type="auto"/>
                              <w:tblLook w:val="04A0" w:firstRow="1" w:lastRow="0" w:firstColumn="1" w:lastColumn="0" w:noHBand="0" w:noVBand="1"/>
                            </w:tblPr>
                            <w:tblGrid>
                              <w:gridCol w:w="562"/>
                              <w:gridCol w:w="8412"/>
                            </w:tblGrid>
                            <w:tr w:rsidR="006D14F5" w14:paraId="69AA8BE2" w14:textId="77777777" w:rsidTr="00C77F32">
                              <w:tc>
                                <w:tcPr>
                                  <w:tcW w:w="562" w:type="dxa"/>
                                </w:tcPr>
                                <w:p w14:paraId="329836FD" w14:textId="77777777" w:rsidR="006D14F5" w:rsidRDefault="006D14F5" w:rsidP="00C77F32">
                                  <w:pPr>
                                    <w:rPr>
                                      <w:i/>
                                      <w:iCs/>
                                      <w:color w:val="4472C4" w:themeColor="accent1"/>
                                    </w:rPr>
                                  </w:pPr>
                                </w:p>
                              </w:tc>
                              <w:tc>
                                <w:tcPr>
                                  <w:tcW w:w="8412" w:type="dxa"/>
                                </w:tcPr>
                                <w:p w14:paraId="148266B3" w14:textId="19BA06AD" w:rsidR="006D14F5" w:rsidRPr="006D14F5" w:rsidRDefault="006D14F5" w:rsidP="006D14F5">
                                  <w:pPr>
                                    <w:rPr>
                                      <w:i/>
                                      <w:iCs/>
                                      <w:color w:val="4472C4" w:themeColor="accent1"/>
                                    </w:rPr>
                                  </w:pPr>
                                  <w:r w:rsidRPr="006D14F5">
                                    <w:rPr>
                                      <w:i/>
                                      <w:iCs/>
                                      <w:color w:val="4472C4" w:themeColor="accent1"/>
                                    </w:rPr>
                                    <w:t>Ensure critical assets (</w:t>
                                  </w:r>
                                  <w:r w:rsidR="007874F2" w:rsidRPr="006D14F5">
                                    <w:rPr>
                                      <w:i/>
                                      <w:iCs/>
                                      <w:color w:val="4472C4" w:themeColor="accent1"/>
                                    </w:rPr>
                                    <w:t>e.g.,</w:t>
                                  </w:r>
                                  <w:r w:rsidRPr="006D14F5">
                                    <w:rPr>
                                      <w:i/>
                                      <w:iCs/>
                                      <w:color w:val="4472C4" w:themeColor="accent1"/>
                                    </w:rPr>
                                    <w:t xml:space="preserve"> ICT, machinery, electrics, heating systems, chemicals etc.) are moved away from the ground floor or basements and stored appropriately, especial</w:t>
                                  </w:r>
                                  <w:r>
                                    <w:rPr>
                                      <w:i/>
                                      <w:iCs/>
                                      <w:color w:val="4472C4" w:themeColor="accent1"/>
                                    </w:rPr>
                                    <w:t>ly if there are risks of flooding.</w:t>
                                  </w:r>
                                </w:p>
                              </w:tc>
                            </w:tr>
                            <w:tr w:rsidR="006D14F5" w14:paraId="2191E2CE" w14:textId="77777777" w:rsidTr="00C77F32">
                              <w:tc>
                                <w:tcPr>
                                  <w:tcW w:w="562" w:type="dxa"/>
                                </w:tcPr>
                                <w:p w14:paraId="4EC55968" w14:textId="77777777" w:rsidR="006D14F5" w:rsidRDefault="006D14F5" w:rsidP="00C77F32">
                                  <w:pPr>
                                    <w:rPr>
                                      <w:i/>
                                      <w:iCs/>
                                      <w:color w:val="4472C4" w:themeColor="accent1"/>
                                    </w:rPr>
                                  </w:pPr>
                                </w:p>
                              </w:tc>
                              <w:tc>
                                <w:tcPr>
                                  <w:tcW w:w="8412" w:type="dxa"/>
                                </w:tcPr>
                                <w:p w14:paraId="0403D1BD" w14:textId="41E598E3" w:rsidR="006D14F5" w:rsidRPr="00CB32A9" w:rsidRDefault="006D14F5" w:rsidP="006D14F5">
                                  <w:pPr>
                                    <w:rPr>
                                      <w:i/>
                                      <w:iCs/>
                                      <w:color w:val="4472C4" w:themeColor="accent1"/>
                                    </w:rPr>
                                  </w:pPr>
                                  <w:r w:rsidRPr="006D14F5">
                                    <w:rPr>
                                      <w:i/>
                                      <w:iCs/>
                                      <w:color w:val="4472C4" w:themeColor="accent1"/>
                                    </w:rPr>
                                    <w:t>If you come to upgrading your</w:t>
                                  </w:r>
                                  <w:r>
                                    <w:rPr>
                                      <w:i/>
                                      <w:iCs/>
                                      <w:color w:val="4472C4" w:themeColor="accent1"/>
                                    </w:rPr>
                                    <w:t xml:space="preserve"> assets or </w:t>
                                  </w:r>
                                  <w:r w:rsidR="003B23EF">
                                    <w:rPr>
                                      <w:i/>
                                      <w:iCs/>
                                      <w:color w:val="4472C4" w:themeColor="accent1"/>
                                    </w:rPr>
                                    <w:t>equipment</w:t>
                                  </w:r>
                                  <w:r w:rsidRPr="006D14F5">
                                    <w:rPr>
                                      <w:i/>
                                      <w:iCs/>
                                      <w:color w:val="4472C4" w:themeColor="accent1"/>
                                    </w:rPr>
                                    <w:t>, consider ways to make your property more resilient to severe weather.</w:t>
                                  </w:r>
                                </w:p>
                              </w:tc>
                            </w:tr>
                            <w:tr w:rsidR="006D14F5" w14:paraId="3ED70728" w14:textId="77777777" w:rsidTr="00C77F32">
                              <w:tc>
                                <w:tcPr>
                                  <w:tcW w:w="562" w:type="dxa"/>
                                </w:tcPr>
                                <w:p w14:paraId="74B6B394" w14:textId="77777777" w:rsidR="006D14F5" w:rsidRDefault="006D14F5" w:rsidP="00C77F32">
                                  <w:pPr>
                                    <w:rPr>
                                      <w:i/>
                                      <w:iCs/>
                                      <w:color w:val="4472C4" w:themeColor="accent1"/>
                                    </w:rPr>
                                  </w:pPr>
                                </w:p>
                              </w:tc>
                              <w:tc>
                                <w:tcPr>
                                  <w:tcW w:w="8412" w:type="dxa"/>
                                </w:tcPr>
                                <w:p w14:paraId="20141E31" w14:textId="77777777" w:rsidR="006D14F5" w:rsidRDefault="006D14F5" w:rsidP="00C77F32">
                                  <w:pPr>
                                    <w:rPr>
                                      <w:i/>
                                      <w:iCs/>
                                      <w:color w:val="4472C4" w:themeColor="accent1"/>
                                    </w:rPr>
                                  </w:pPr>
                                </w:p>
                              </w:tc>
                            </w:tr>
                            <w:tr w:rsidR="006D14F5" w14:paraId="716FE531" w14:textId="77777777" w:rsidTr="00C77F32">
                              <w:tc>
                                <w:tcPr>
                                  <w:tcW w:w="562" w:type="dxa"/>
                                </w:tcPr>
                                <w:p w14:paraId="5A3A5CB3" w14:textId="77777777" w:rsidR="006D14F5" w:rsidRDefault="006D14F5" w:rsidP="00C77F32">
                                  <w:pPr>
                                    <w:rPr>
                                      <w:i/>
                                      <w:iCs/>
                                      <w:color w:val="4472C4" w:themeColor="accent1"/>
                                    </w:rPr>
                                  </w:pPr>
                                </w:p>
                              </w:tc>
                              <w:tc>
                                <w:tcPr>
                                  <w:tcW w:w="8412" w:type="dxa"/>
                                </w:tcPr>
                                <w:p w14:paraId="0C0330B2" w14:textId="77777777" w:rsidR="006D14F5" w:rsidRDefault="006D14F5" w:rsidP="00C77F32">
                                  <w:pPr>
                                    <w:rPr>
                                      <w:i/>
                                      <w:iCs/>
                                      <w:color w:val="4472C4" w:themeColor="accent1"/>
                                    </w:rPr>
                                  </w:pPr>
                                </w:p>
                              </w:tc>
                            </w:tr>
                            <w:tr w:rsidR="006D14F5" w14:paraId="446B553A" w14:textId="77777777" w:rsidTr="00C77F32">
                              <w:tc>
                                <w:tcPr>
                                  <w:tcW w:w="562" w:type="dxa"/>
                                </w:tcPr>
                                <w:p w14:paraId="6CB88268" w14:textId="77777777" w:rsidR="006D14F5" w:rsidRDefault="006D14F5" w:rsidP="00C77F32">
                                  <w:pPr>
                                    <w:rPr>
                                      <w:i/>
                                      <w:iCs/>
                                      <w:color w:val="4472C4" w:themeColor="accent1"/>
                                    </w:rPr>
                                  </w:pPr>
                                </w:p>
                              </w:tc>
                              <w:tc>
                                <w:tcPr>
                                  <w:tcW w:w="8412" w:type="dxa"/>
                                </w:tcPr>
                                <w:p w14:paraId="7D6FC87D" w14:textId="77777777" w:rsidR="006D14F5" w:rsidRDefault="006D14F5" w:rsidP="00C77F32">
                                  <w:pPr>
                                    <w:rPr>
                                      <w:i/>
                                      <w:iCs/>
                                      <w:color w:val="4472C4" w:themeColor="accent1"/>
                                    </w:rPr>
                                  </w:pPr>
                                </w:p>
                              </w:tc>
                            </w:tr>
                            <w:tr w:rsidR="006D14F5" w14:paraId="7D8A189F" w14:textId="77777777" w:rsidTr="00C77F32">
                              <w:tc>
                                <w:tcPr>
                                  <w:tcW w:w="562" w:type="dxa"/>
                                </w:tcPr>
                                <w:p w14:paraId="64B1689C" w14:textId="77777777" w:rsidR="006D14F5" w:rsidRDefault="006D14F5" w:rsidP="00C77F32">
                                  <w:pPr>
                                    <w:rPr>
                                      <w:i/>
                                      <w:iCs/>
                                      <w:color w:val="4472C4" w:themeColor="accent1"/>
                                    </w:rPr>
                                  </w:pPr>
                                </w:p>
                              </w:tc>
                              <w:tc>
                                <w:tcPr>
                                  <w:tcW w:w="8412" w:type="dxa"/>
                                </w:tcPr>
                                <w:p w14:paraId="05072103" w14:textId="77777777" w:rsidR="006D14F5" w:rsidRDefault="006D14F5" w:rsidP="00C77F32">
                                  <w:pPr>
                                    <w:rPr>
                                      <w:i/>
                                      <w:iCs/>
                                      <w:color w:val="4472C4" w:themeColor="accent1"/>
                                    </w:rPr>
                                  </w:pPr>
                                </w:p>
                              </w:tc>
                            </w:tr>
                          </w:tbl>
                          <w:p w14:paraId="35DF963B" w14:textId="77777777" w:rsidR="006D14F5" w:rsidRPr="00C77F32" w:rsidRDefault="006D14F5" w:rsidP="006D14F5">
                            <w:pPr>
                              <w:rPr>
                                <w:i/>
                                <w:iCs/>
                                <w:color w:val="4472C4" w:themeColor="accen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ect w14:anchorId="7FB89AB9" id="Rectangle 61" o:spid="_x0000_s1044" style="width:451.3pt;height:22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" filled="f" stroked="f" strokeweight="1pt">
                <v:textbox inset="0,0,0,0">
                  <w:txbxContent>
                    <w:p w14:paraId="193142C8" w14:textId="77777777" w:rsidR="006D14F5" w:rsidRPr="0087319D" w:rsidRDefault="006D14F5" w:rsidP="006D14F5">
                      <w:pPr>
                        <w:pBdr>
                          <w:top w:val="single" w:sz="6" w:space="6" w:color="4472C4" w:themeColor="accent1"/>
                          <w:bottom w:val="single" w:sz="6" w:space="6" w:color="4472C4" w:themeColor="accent1"/>
                        </w:pBdr>
                        <w:spacing w:after="240"/>
                        <w:rPr>
                          <w:rFonts w:asciiTheme="majorHAnsi" w:eastAsiaTheme="majorEastAsia" w:hAnsiTheme="majorHAnsi" w:cstheme="majorBidi"/>
                          <w:b/>
                          <w:bCs/>
                          <w:caps/>
                          <w:color w:val="4472C4" w:themeColor="accent1"/>
                          <w:sz w:val="24"/>
                          <w:szCs w:val="24"/>
                        </w:rPr>
                      </w:pPr>
                      <w:r w:rsidRPr="0087319D">
                        <w:rPr>
                          <w:rFonts w:asciiTheme="majorHAnsi" w:eastAsiaTheme="majorEastAsia" w:hAnsiTheme="majorHAnsi" w:cstheme="majorBidi"/>
                          <w:b/>
                          <w:bCs/>
                          <w:caps/>
                          <w:noProof/>
                          <w:color w:val="4472C4" w:themeColor="accent1"/>
                          <w:sz w:val="24"/>
                          <w:szCs w:val="24"/>
                        </w:rPr>
                        <w:drawing>
                          <wp:inline distT="0" distB="0" distL="0" distR="0" wp14:anchorId="70A677D3" wp14:editId="3D4FDB34">
                            <wp:extent cx="474562" cy="474562"/>
                            <wp:effectExtent l="0" t="0" r="0" b="1905"/>
                            <wp:docPr id="130" name="Graphic 130" descr="Clipboard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Clipboard Checked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78477" cy="478477"/>
                                    </a:xfrm>
                                    <a:prstGeom prst="rect">
                                      <a:avLst/>
                                    </a:prstGeom>
                                  </pic:spPr>
                                </pic:pic>
                              </a:graphicData>
                            </a:graphic>
                          </wp:inline>
                        </w:drawing>
                      </w:r>
                      <w:r w:rsidRPr="0087319D">
                        <w:rPr>
                          <w:rFonts w:asciiTheme="majorHAnsi" w:eastAsiaTheme="majorEastAsia" w:hAnsiTheme="majorHAnsi" w:cstheme="majorBidi"/>
                          <w:b/>
                          <w:bCs/>
                          <w:caps/>
                          <w:color w:val="4472C4" w:themeColor="accent1"/>
                          <w:sz w:val="24"/>
                          <w:szCs w:val="24"/>
                        </w:rPr>
                        <w:t>cHECKLIST</w:t>
                      </w:r>
                    </w:p>
                    <w:p w14:paraId="11DBA6BC" w14:textId="77777777" w:rsidR="006D14F5" w:rsidRPr="0087319D" w:rsidRDefault="006D14F5" w:rsidP="006D14F5">
                      <w:pPr>
                        <w:rPr>
                          <w:b/>
                          <w:bCs/>
                          <w:color w:val="4472C4" w:themeColor="accent1"/>
                          <w:sz w:val="20"/>
                          <w:szCs w:val="20"/>
                        </w:rPr>
                      </w:pPr>
                      <w:r w:rsidRPr="0087319D">
                        <w:rPr>
                          <w:b/>
                          <w:bCs/>
                          <w:color w:val="4472C4" w:themeColor="accent1"/>
                          <w:sz w:val="20"/>
                          <w:szCs w:val="20"/>
                        </w:rPr>
                        <w:t>Consider the actions to implement in your business. Think about tasks you could also add to this list.</w:t>
                      </w:r>
                    </w:p>
                    <w:tbl>
                      <w:tblPr>
                        <w:tblStyle w:val="TableGrid"/>
                        <w:tblW w:w="0" w:type="auto"/>
                        <w:tblLook w:val="04A0" w:firstRow="1" w:lastRow="0" w:firstColumn="1" w:lastColumn="0" w:noHBand="0" w:noVBand="1"/>
                      </w:tblPr>
                      <w:tblGrid>
                        <w:gridCol w:w="562"/>
                        <w:gridCol w:w="8412"/>
                      </w:tblGrid>
                      <w:tr w:rsidR="006D14F5" w14:paraId="69AA8BE2" w14:textId="77777777" w:rsidTr="00C77F32">
                        <w:tc>
                          <w:tcPr>
                            <w:tcW w:w="562" w:type="dxa"/>
                          </w:tcPr>
                          <w:p w14:paraId="329836FD" w14:textId="77777777" w:rsidR="006D14F5" w:rsidRDefault="006D14F5" w:rsidP="00C77F32">
                            <w:pPr>
                              <w:rPr>
                                <w:i/>
                                <w:iCs/>
                                <w:color w:val="4472C4" w:themeColor="accent1"/>
                              </w:rPr>
                            </w:pPr>
                          </w:p>
                        </w:tc>
                        <w:tc>
                          <w:tcPr>
                            <w:tcW w:w="8412" w:type="dxa"/>
                          </w:tcPr>
                          <w:p w14:paraId="148266B3" w14:textId="19BA06AD" w:rsidR="006D14F5" w:rsidRPr="006D14F5" w:rsidRDefault="006D14F5" w:rsidP="006D14F5">
                            <w:pPr>
                              <w:rPr>
                                <w:i/>
                                <w:iCs/>
                                <w:color w:val="4472C4" w:themeColor="accent1"/>
                              </w:rPr>
                            </w:pPr>
                            <w:r w:rsidRPr="006D14F5">
                              <w:rPr>
                                <w:i/>
                                <w:iCs/>
                                <w:color w:val="4472C4" w:themeColor="accent1"/>
                              </w:rPr>
                              <w:t>Ensure critical assets (</w:t>
                            </w:r>
                            <w:r w:rsidR="007874F2" w:rsidRPr="006D14F5">
                              <w:rPr>
                                <w:i/>
                                <w:iCs/>
                                <w:color w:val="4472C4" w:themeColor="accent1"/>
                              </w:rPr>
                              <w:t>e.g.,</w:t>
                            </w:r>
                            <w:r w:rsidRPr="006D14F5">
                              <w:rPr>
                                <w:i/>
                                <w:iCs/>
                                <w:color w:val="4472C4" w:themeColor="accent1"/>
                              </w:rPr>
                              <w:t xml:space="preserve"> ICT, machinery, electrics, heating systems, chemicals etc.) are moved away from the ground floor or basements and stored appropriately, especial</w:t>
                            </w:r>
                            <w:r>
                              <w:rPr>
                                <w:i/>
                                <w:iCs/>
                                <w:color w:val="4472C4" w:themeColor="accent1"/>
                              </w:rPr>
                              <w:t>ly if there are risks of flooding.</w:t>
                            </w:r>
                          </w:p>
                        </w:tc>
                      </w:tr>
                      <w:tr w:rsidR="006D14F5" w14:paraId="2191E2CE" w14:textId="77777777" w:rsidTr="00C77F32">
                        <w:tc>
                          <w:tcPr>
                            <w:tcW w:w="562" w:type="dxa"/>
                          </w:tcPr>
                          <w:p w14:paraId="4EC55968" w14:textId="77777777" w:rsidR="006D14F5" w:rsidRDefault="006D14F5" w:rsidP="00C77F32">
                            <w:pPr>
                              <w:rPr>
                                <w:i/>
                                <w:iCs/>
                                <w:color w:val="4472C4" w:themeColor="accent1"/>
                              </w:rPr>
                            </w:pPr>
                          </w:p>
                        </w:tc>
                        <w:tc>
                          <w:tcPr>
                            <w:tcW w:w="8412" w:type="dxa"/>
                          </w:tcPr>
                          <w:p w14:paraId="0403D1BD" w14:textId="41E598E3" w:rsidR="006D14F5" w:rsidRPr="00CB32A9" w:rsidRDefault="006D14F5" w:rsidP="006D14F5">
                            <w:pPr>
                              <w:rPr>
                                <w:i/>
                                <w:iCs/>
                                <w:color w:val="4472C4" w:themeColor="accent1"/>
                              </w:rPr>
                            </w:pPr>
                            <w:r w:rsidRPr="006D14F5">
                              <w:rPr>
                                <w:i/>
                                <w:iCs/>
                                <w:color w:val="4472C4" w:themeColor="accent1"/>
                              </w:rPr>
                              <w:t>If you come to upgrading your</w:t>
                            </w:r>
                            <w:r>
                              <w:rPr>
                                <w:i/>
                                <w:iCs/>
                                <w:color w:val="4472C4" w:themeColor="accent1"/>
                              </w:rPr>
                              <w:t xml:space="preserve"> assets or </w:t>
                            </w:r>
                            <w:r w:rsidR="003B23EF">
                              <w:rPr>
                                <w:i/>
                                <w:iCs/>
                                <w:color w:val="4472C4" w:themeColor="accent1"/>
                              </w:rPr>
                              <w:t>equipment</w:t>
                            </w:r>
                            <w:r w:rsidRPr="006D14F5">
                              <w:rPr>
                                <w:i/>
                                <w:iCs/>
                                <w:color w:val="4472C4" w:themeColor="accent1"/>
                              </w:rPr>
                              <w:t>, consider ways to make your property more resilient to severe weather.</w:t>
                            </w:r>
                          </w:p>
                        </w:tc>
                      </w:tr>
                      <w:tr w:rsidR="006D14F5" w14:paraId="3ED70728" w14:textId="77777777" w:rsidTr="00C77F32">
                        <w:tc>
                          <w:tcPr>
                            <w:tcW w:w="562" w:type="dxa"/>
                          </w:tcPr>
                          <w:p w14:paraId="74B6B394" w14:textId="77777777" w:rsidR="006D14F5" w:rsidRDefault="006D14F5" w:rsidP="00C77F32">
                            <w:pPr>
                              <w:rPr>
                                <w:i/>
                                <w:iCs/>
                                <w:color w:val="4472C4" w:themeColor="accent1"/>
                              </w:rPr>
                            </w:pPr>
                          </w:p>
                        </w:tc>
                        <w:tc>
                          <w:tcPr>
                            <w:tcW w:w="8412" w:type="dxa"/>
                          </w:tcPr>
                          <w:p w14:paraId="20141E31" w14:textId="77777777" w:rsidR="006D14F5" w:rsidRDefault="006D14F5" w:rsidP="00C77F32">
                            <w:pPr>
                              <w:rPr>
                                <w:i/>
                                <w:iCs/>
                                <w:color w:val="4472C4" w:themeColor="accent1"/>
                              </w:rPr>
                            </w:pPr>
                          </w:p>
                        </w:tc>
                      </w:tr>
                      <w:tr w:rsidR="006D14F5" w14:paraId="716FE531" w14:textId="77777777" w:rsidTr="00C77F32">
                        <w:tc>
                          <w:tcPr>
                            <w:tcW w:w="562" w:type="dxa"/>
                          </w:tcPr>
                          <w:p w14:paraId="5A3A5CB3" w14:textId="77777777" w:rsidR="006D14F5" w:rsidRDefault="006D14F5" w:rsidP="00C77F32">
                            <w:pPr>
                              <w:rPr>
                                <w:i/>
                                <w:iCs/>
                                <w:color w:val="4472C4" w:themeColor="accent1"/>
                              </w:rPr>
                            </w:pPr>
                          </w:p>
                        </w:tc>
                        <w:tc>
                          <w:tcPr>
                            <w:tcW w:w="8412" w:type="dxa"/>
                          </w:tcPr>
                          <w:p w14:paraId="0C0330B2" w14:textId="77777777" w:rsidR="006D14F5" w:rsidRDefault="006D14F5" w:rsidP="00C77F32">
                            <w:pPr>
                              <w:rPr>
                                <w:i/>
                                <w:iCs/>
                                <w:color w:val="4472C4" w:themeColor="accent1"/>
                              </w:rPr>
                            </w:pPr>
                          </w:p>
                        </w:tc>
                      </w:tr>
                      <w:tr w:rsidR="006D14F5" w14:paraId="446B553A" w14:textId="77777777" w:rsidTr="00C77F32">
                        <w:tc>
                          <w:tcPr>
                            <w:tcW w:w="562" w:type="dxa"/>
                          </w:tcPr>
                          <w:p w14:paraId="6CB88268" w14:textId="77777777" w:rsidR="006D14F5" w:rsidRDefault="006D14F5" w:rsidP="00C77F32">
                            <w:pPr>
                              <w:rPr>
                                <w:i/>
                                <w:iCs/>
                                <w:color w:val="4472C4" w:themeColor="accent1"/>
                              </w:rPr>
                            </w:pPr>
                          </w:p>
                        </w:tc>
                        <w:tc>
                          <w:tcPr>
                            <w:tcW w:w="8412" w:type="dxa"/>
                          </w:tcPr>
                          <w:p w14:paraId="7D6FC87D" w14:textId="77777777" w:rsidR="006D14F5" w:rsidRDefault="006D14F5" w:rsidP="00C77F32">
                            <w:pPr>
                              <w:rPr>
                                <w:i/>
                                <w:iCs/>
                                <w:color w:val="4472C4" w:themeColor="accent1"/>
                              </w:rPr>
                            </w:pPr>
                          </w:p>
                        </w:tc>
                      </w:tr>
                      <w:tr w:rsidR="006D14F5" w14:paraId="7D8A189F" w14:textId="77777777" w:rsidTr="00C77F32">
                        <w:tc>
                          <w:tcPr>
                            <w:tcW w:w="562" w:type="dxa"/>
                          </w:tcPr>
                          <w:p w14:paraId="64B1689C" w14:textId="77777777" w:rsidR="006D14F5" w:rsidRDefault="006D14F5" w:rsidP="00C77F32">
                            <w:pPr>
                              <w:rPr>
                                <w:i/>
                                <w:iCs/>
                                <w:color w:val="4472C4" w:themeColor="accent1"/>
                              </w:rPr>
                            </w:pPr>
                          </w:p>
                        </w:tc>
                        <w:tc>
                          <w:tcPr>
                            <w:tcW w:w="8412" w:type="dxa"/>
                          </w:tcPr>
                          <w:p w14:paraId="05072103" w14:textId="77777777" w:rsidR="006D14F5" w:rsidRDefault="006D14F5" w:rsidP="00C77F32">
                            <w:pPr>
                              <w:rPr>
                                <w:i/>
                                <w:iCs/>
                                <w:color w:val="4472C4" w:themeColor="accent1"/>
                              </w:rPr>
                            </w:pPr>
                          </w:p>
                        </w:tc>
                      </w:tr>
                    </w:tbl>
                    <w:p w14:paraId="35DF963B" w14:textId="77777777" w:rsidR="006D14F5" w:rsidRPr="00C77F32" w:rsidRDefault="006D14F5" w:rsidP="006D14F5">
                      <w:pPr>
                        <w:rPr>
                          <w:i/>
                          <w:iCs/>
                          <w:color w:val="4472C4" w:themeColor="accent1"/>
                        </w:rPr>
                      </w:pPr>
                    </w:p>
                  </w:txbxContent>
                </v:textbox>
                <w10:anchorlock/>
              </v:rect>
            </w:pict>
          </mc:Fallback>
        </mc:AlternateContent>
      </w:r>
    </w:p>
    <w:p w14:paraId="3076D4D7" w14:textId="77777777" w:rsidR="006D14F5" w:rsidRDefault="006D14F5" w:rsidP="006D14F5">
      <w:pPr>
        <w:rPr>
          <w:b/>
          <w:bCs/>
        </w:rPr>
      </w:pPr>
      <w:r>
        <w:rPr>
          <w:noProof/>
        </w:rPr>
        <w:drawing>
          <wp:inline distT="0" distB="0" distL="0" distR="0" wp14:anchorId="302C652B" wp14:editId="3231E42F">
            <wp:extent cx="520861" cy="520861"/>
            <wp:effectExtent l="0" t="0" r="0" b="0"/>
            <wp:docPr id="63" name="Graphic 63" descr="Papercli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Paperclip with solid fill"/>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26139" cy="526139"/>
                    </a:xfrm>
                    <a:prstGeom prst="rect">
                      <a:avLst/>
                    </a:prstGeom>
                  </pic:spPr>
                </pic:pic>
              </a:graphicData>
            </a:graphic>
          </wp:inline>
        </w:drawing>
      </w:r>
      <w:r w:rsidRPr="00773C1F">
        <w:rPr>
          <w:rStyle w:val="Heading1Char"/>
          <w:color w:val="44546A" w:themeColor="text2"/>
        </w:rPr>
        <w:t>Resources:</w:t>
      </w:r>
    </w:p>
    <w:p w14:paraId="4124184E" w14:textId="662C52FF" w:rsidR="002F1BDB" w:rsidRPr="002F1BDB" w:rsidRDefault="00965CF1" w:rsidP="00425C74">
      <w:pPr>
        <w:pStyle w:val="ListParagraph"/>
        <w:numPr>
          <w:ilvl w:val="0"/>
          <w:numId w:val="25"/>
        </w:numPr>
        <w:rPr>
          <w:b/>
          <w:bCs/>
        </w:rPr>
      </w:pPr>
      <w:hyperlink r:id="rId50">
        <w:r w:rsidR="002F1BDB" w:rsidRPr="00257471">
          <w:rPr>
            <w:rStyle w:val="Hyperlink"/>
            <w:b/>
            <w:bCs/>
          </w:rPr>
          <w:t>Association of British Insurers (ABI)</w:t>
        </w:r>
      </w:hyperlink>
      <w:r w:rsidR="002F1BDB">
        <w:t xml:space="preserve"> ABI provide advice on insurance issues.</w:t>
      </w:r>
    </w:p>
    <w:p w14:paraId="52905740" w14:textId="5070A5C8" w:rsidR="006D14F5" w:rsidRPr="00C944CD" w:rsidRDefault="00965CF1" w:rsidP="00425C74">
      <w:pPr>
        <w:pStyle w:val="ListParagraph"/>
        <w:numPr>
          <w:ilvl w:val="0"/>
          <w:numId w:val="25"/>
        </w:numPr>
        <w:rPr>
          <w:b/>
          <w:bCs/>
        </w:rPr>
      </w:pPr>
      <w:hyperlink r:id="rId51">
        <w:r w:rsidR="006D14F5" w:rsidRPr="00257471">
          <w:rPr>
            <w:rStyle w:val="Hyperlink"/>
            <w:b/>
            <w:bCs/>
            <w:color w:val="7030A0"/>
          </w:rPr>
          <w:t>British Insurance Brokers’ Association</w:t>
        </w:r>
      </w:hyperlink>
      <w:r w:rsidR="006D14F5" w:rsidRPr="00257471">
        <w:rPr>
          <w:color w:val="7030A0"/>
        </w:rPr>
        <w:t xml:space="preserve"> </w:t>
      </w:r>
      <w:r w:rsidR="002F1BDB">
        <w:t>Contact BIBA who can help you find a member broker</w:t>
      </w:r>
    </w:p>
    <w:p w14:paraId="3919DE6D" w14:textId="77777777" w:rsidR="006D14F5" w:rsidRDefault="006D14F5" w:rsidP="00846FBC">
      <w:pPr>
        <w:rPr>
          <w:rStyle w:val="SubtitleChar"/>
          <w:b/>
          <w:bCs/>
          <w:color w:val="ED7D31" w:themeColor="accent2"/>
        </w:rPr>
      </w:pPr>
    </w:p>
    <w:p w14:paraId="2CEB771A" w14:textId="7B82B7F1" w:rsidR="00250D27" w:rsidRDefault="00250D27" w:rsidP="00846FBC">
      <w:pPr>
        <w:rPr>
          <w:rStyle w:val="SubtitleChar"/>
          <w:b/>
          <w:bCs/>
          <w:color w:val="ED7D31" w:themeColor="accent2"/>
        </w:rPr>
      </w:pPr>
    </w:p>
    <w:p w14:paraId="0B7AF785" w14:textId="07766749" w:rsidR="005D4EA1" w:rsidRDefault="005D4EA1" w:rsidP="00846FBC">
      <w:pPr>
        <w:rPr>
          <w:rStyle w:val="SubtitleChar"/>
          <w:b/>
          <w:bCs/>
          <w:color w:val="ED7D31" w:themeColor="accent2"/>
        </w:rPr>
      </w:pPr>
    </w:p>
    <w:p w14:paraId="6465174F" w14:textId="77777777" w:rsidR="005D4EA1" w:rsidRDefault="005D4EA1" w:rsidP="00846FBC">
      <w:pPr>
        <w:rPr>
          <w:rStyle w:val="SubtitleChar"/>
          <w:b/>
          <w:bCs/>
          <w:color w:val="ED7D31" w:themeColor="accent2"/>
        </w:rPr>
      </w:pPr>
    </w:p>
    <w:p w14:paraId="3637BD1B" w14:textId="77777777" w:rsidR="00257471" w:rsidRDefault="00257471" w:rsidP="00846FBC">
      <w:pPr>
        <w:rPr>
          <w:rStyle w:val="SubtitleChar"/>
          <w:b/>
          <w:bCs/>
          <w:color w:val="ED7D31" w:themeColor="accent2"/>
        </w:rPr>
      </w:pPr>
    </w:p>
    <w:p w14:paraId="21C87560" w14:textId="0C9FAFE7" w:rsidR="00846FBC" w:rsidRPr="00546F91" w:rsidRDefault="00846FBC" w:rsidP="00846FBC">
      <w:pPr>
        <w:rPr>
          <w:i/>
          <w:iCs/>
          <w:color w:val="4472C4" w:themeColor="accent1"/>
          <w:sz w:val="28"/>
          <w:szCs w:val="28"/>
        </w:rPr>
      </w:pPr>
      <w:r w:rsidRPr="00546F91">
        <w:rPr>
          <w:rStyle w:val="SubtitleChar"/>
          <w:b/>
          <w:bCs/>
          <w:color w:val="4472C4" w:themeColor="accent1"/>
          <w:sz w:val="28"/>
          <w:szCs w:val="28"/>
        </w:rPr>
        <w:t>Strategic Risks</w:t>
      </w:r>
    </w:p>
    <w:p w14:paraId="23FE8559" w14:textId="25B5324A" w:rsidR="00846FBC" w:rsidRDefault="00846FBC" w:rsidP="00846FBC">
      <w:r>
        <w:t xml:space="preserve">Examples of </w:t>
      </w:r>
      <w:r w:rsidR="008F65C5">
        <w:t>long-term</w:t>
      </w:r>
      <w:r>
        <w:t xml:space="preserve"> risks to the supply chain: </w:t>
      </w:r>
    </w:p>
    <w:p w14:paraId="74AF194E" w14:textId="77777777" w:rsidR="00846FBC" w:rsidRDefault="00846FBC" w:rsidP="00425C74">
      <w:pPr>
        <w:pStyle w:val="ListParagraph"/>
        <w:numPr>
          <w:ilvl w:val="0"/>
          <w:numId w:val="6"/>
        </w:numPr>
      </w:pPr>
      <w:r>
        <w:t xml:space="preserve">Extreme weather affects your supply chain or infrastructure on which you rely. </w:t>
      </w:r>
    </w:p>
    <w:p w14:paraId="44FDFB6D" w14:textId="0A180166" w:rsidR="00AF1509" w:rsidRDefault="00846FBC" w:rsidP="00425C74">
      <w:pPr>
        <w:pStyle w:val="ListParagraph"/>
        <w:numPr>
          <w:ilvl w:val="0"/>
          <w:numId w:val="6"/>
        </w:numPr>
      </w:pPr>
      <w:r>
        <w:t>Climate impacts overseas affect the price or availability of agricultural products or other materials or the delivery of supplies.</w:t>
      </w:r>
    </w:p>
    <w:p w14:paraId="6863538F" w14:textId="7260C008" w:rsidR="00AF1509" w:rsidRDefault="00846FBC" w:rsidP="3E8BA011">
      <w:pPr>
        <w:pStyle w:val="ListParagraph"/>
        <w:numPr>
          <w:ilvl w:val="0"/>
          <w:numId w:val="1"/>
        </w:numPr>
      </w:pPr>
      <w:r>
        <w:t>Increased risk provides an opportunity to strengthen supplier relationships and increase oversight of the supply chain</w:t>
      </w:r>
    </w:p>
    <w:p w14:paraId="04B3E793" w14:textId="77777777" w:rsidR="005D4EA1" w:rsidRDefault="005D4EA1" w:rsidP="005D4EA1">
      <w:pPr>
        <w:pStyle w:val="ListParagraph"/>
      </w:pPr>
    </w:p>
    <w:p w14:paraId="21191C13" w14:textId="7FD016CA" w:rsidR="000E4F22" w:rsidRDefault="00853AD8" w:rsidP="000E4F22">
      <w:r>
        <w:rPr>
          <w:noProof/>
        </w:rPr>
        <w:lastRenderedPageBreak/>
        <mc:AlternateContent>
          <mc:Choice Requires="wpg">
            <w:drawing>
              <wp:inline distT="0" distB="0" distL="0" distR="0" wp14:anchorId="4746D93D" wp14:editId="7352C9B4">
                <wp:extent cx="5676330" cy="4003649"/>
                <wp:effectExtent l="0" t="0" r="38735" b="54610"/>
                <wp:docPr id="5" name="Group 17" descr="a food company called Cleone Foods realised they were vulnerable to extreme weather affecting their supplies reaching supermarkets in a timely fashion and so took their own action to improve resilience such as purchasing their own equipment for moving snow and gritt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330" cy="4003649"/>
                          <a:chOff x="0" y="0"/>
                          <a:chExt cx="40062" cy="40033"/>
                        </a:xfrm>
                      </wpg:grpSpPr>
                      <wps:wsp>
                        <wps:cNvPr id="8" name="Rectangle 199"/>
                        <wps:cNvSpPr>
                          <a:spLocks noChangeArrowheads="1"/>
                        </wps:cNvSpPr>
                        <wps:spPr bwMode="auto">
                          <a:xfrm>
                            <a:off x="0" y="0"/>
                            <a:ext cx="40062" cy="2706"/>
                          </a:xfrm>
                          <a:prstGeom prst="rect">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5BA1826" w14:textId="77777777" w:rsidR="00AF1509" w:rsidRDefault="00AF1509" w:rsidP="00AF1509">
                              <w:pPr>
                                <w:jc w:val="center"/>
                                <w:rPr>
                                  <w:rFonts w:asciiTheme="majorHAnsi" w:eastAsiaTheme="majorEastAsia" w:hAnsiTheme="majorHAnsi" w:cstheme="majorBidi"/>
                                  <w:color w:val="FFFFFF" w:themeColor="background1"/>
                                  <w:sz w:val="24"/>
                                  <w:szCs w:val="28"/>
                                </w:rPr>
                              </w:pPr>
                            </w:p>
                          </w:txbxContent>
                        </wps:txbx>
                        <wps:bodyPr rot="0" vert="horz" wrap="square" lIns="91440" tIns="45720" rIns="91440" bIns="45720" anchor="ctr" anchorCtr="0" upright="1">
                          <a:noAutofit/>
                        </wps:bodyPr>
                      </wps:wsp>
                      <wps:wsp>
                        <wps:cNvPr id="9" name="Text Box 200"/>
                        <wps:cNvSpPr txBox="1">
                          <a:spLocks noChangeArrowheads="1"/>
                        </wps:cNvSpPr>
                        <wps:spPr bwMode="auto">
                          <a:xfrm>
                            <a:off x="0" y="2527"/>
                            <a:ext cx="40062" cy="37506"/>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621157C1" w14:textId="77777777" w:rsidR="006B72D1" w:rsidRDefault="00AF1509" w:rsidP="00AF1509">
                              <w:pPr>
                                <w:rPr>
                                  <w:b/>
                                  <w:bCs/>
                                  <w:caps/>
                                  <w:color w:val="4472C4" w:themeColor="accent1"/>
                                  <w:sz w:val="26"/>
                                  <w:szCs w:val="26"/>
                                </w:rPr>
                              </w:pPr>
                              <w:r w:rsidRPr="004B695C">
                                <w:rPr>
                                  <w:b/>
                                  <w:bCs/>
                                  <w:caps/>
                                  <w:color w:val="4472C4" w:themeColor="accent1"/>
                                  <w:sz w:val="26"/>
                                  <w:szCs w:val="26"/>
                                </w:rPr>
                                <w:t>Case Study</w:t>
                              </w:r>
                              <w:r w:rsidR="00A06457">
                                <w:rPr>
                                  <w:b/>
                                  <w:bCs/>
                                  <w:caps/>
                                  <w:color w:val="4472C4" w:themeColor="accent1"/>
                                  <w:sz w:val="26"/>
                                  <w:szCs w:val="26"/>
                                </w:rPr>
                                <w:t xml:space="preserve"> impacting </w:t>
                              </w:r>
                              <w:r w:rsidR="006B72D1">
                                <w:rPr>
                                  <w:b/>
                                  <w:bCs/>
                                  <w:caps/>
                                  <w:color w:val="4472C4" w:themeColor="accent1"/>
                                  <w:sz w:val="26"/>
                                  <w:szCs w:val="26"/>
                                </w:rPr>
                                <w:t>transport and supplies</w:t>
                              </w:r>
                              <w:r w:rsidRPr="004B695C">
                                <w:rPr>
                                  <w:b/>
                                  <w:bCs/>
                                  <w:caps/>
                                  <w:color w:val="4472C4" w:themeColor="accent1"/>
                                  <w:sz w:val="26"/>
                                  <w:szCs w:val="26"/>
                                </w:rPr>
                                <w:t xml:space="preserve">: </w:t>
                              </w:r>
                            </w:p>
                            <w:p w14:paraId="3DA093DF" w14:textId="3CF36FB5" w:rsidR="00AF1509" w:rsidRPr="00AF1509" w:rsidRDefault="00AF1509" w:rsidP="00AF1509">
                              <w:pPr>
                                <w:rPr>
                                  <w:b/>
                                  <w:bCs/>
                                  <w:caps/>
                                  <w:color w:val="4472C4" w:themeColor="accent1"/>
                                  <w:sz w:val="26"/>
                                  <w:szCs w:val="26"/>
                                </w:rPr>
                              </w:pPr>
                              <w:r>
                                <w:rPr>
                                  <w:b/>
                                  <w:bCs/>
                                  <w:caps/>
                                  <w:sz w:val="26"/>
                                  <w:szCs w:val="26"/>
                                </w:rPr>
                                <w:t>CLEONE FoODs</w:t>
                              </w:r>
                            </w:p>
                            <w:p w14:paraId="5455A1F6" w14:textId="52298E55" w:rsidR="00AF1509" w:rsidRDefault="00B51A25" w:rsidP="00AF1509">
                              <w:pPr>
                                <w:rPr>
                                  <w:caps/>
                                  <w:sz w:val="26"/>
                                  <w:szCs w:val="26"/>
                                </w:rPr>
                              </w:pPr>
                              <w:r w:rsidRPr="00B51A25">
                                <w:rPr>
                                  <w:noProof/>
                                </w:rPr>
                                <w:drawing>
                                  <wp:inline distT="0" distB="0" distL="0" distR="0" wp14:anchorId="4483A7B4" wp14:editId="3CDF6E69">
                                    <wp:extent cx="2528166" cy="965200"/>
                                    <wp:effectExtent l="0" t="0" r="0" b="0"/>
                                    <wp:docPr id="25" name="Picture 25" descr="picture of snow pl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icture of snow plough"/>
                                            <pic:cNvPicPr/>
                                          </pic:nvPicPr>
                                          <pic:blipFill>
                                            <a:blip r:embed="rId52"/>
                                            <a:stretch>
                                              <a:fillRect/>
                                            </a:stretch>
                                          </pic:blipFill>
                                          <pic:spPr>
                                            <a:xfrm>
                                              <a:off x="0" y="0"/>
                                              <a:ext cx="2532956" cy="967029"/>
                                            </a:xfrm>
                                            <a:prstGeom prst="rect">
                                              <a:avLst/>
                                            </a:prstGeom>
                                          </pic:spPr>
                                        </pic:pic>
                                      </a:graphicData>
                                    </a:graphic>
                                  </wp:inline>
                                </w:drawing>
                              </w:r>
                              <w:r w:rsidR="002036F6">
                                <w:rPr>
                                  <w:caps/>
                                  <w:sz w:val="26"/>
                                  <w:szCs w:val="26"/>
                                </w:rPr>
                                <w:t xml:space="preserve"> </w:t>
                              </w:r>
                              <w:r w:rsidR="002036F6" w:rsidRPr="002036F6">
                                <w:rPr>
                                  <w:noProof/>
                                </w:rPr>
                                <w:drawing>
                                  <wp:inline distT="0" distB="0" distL="0" distR="0" wp14:anchorId="1F4626BA" wp14:editId="11885B11">
                                    <wp:extent cx="1930400" cy="806797"/>
                                    <wp:effectExtent l="0" t="0" r="0" b="0"/>
                                    <wp:docPr id="26" name="Picture 26" descr="Cleone Foods corporate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leone Foods corporate ID"/>
                                            <pic:cNvPicPr/>
                                          </pic:nvPicPr>
                                          <pic:blipFill>
                                            <a:blip r:embed="rId53"/>
                                            <a:stretch>
                                              <a:fillRect/>
                                            </a:stretch>
                                          </pic:blipFill>
                                          <pic:spPr>
                                            <a:xfrm>
                                              <a:off x="0" y="0"/>
                                              <a:ext cx="1946885" cy="813687"/>
                                            </a:xfrm>
                                            <a:prstGeom prst="rect">
                                              <a:avLst/>
                                            </a:prstGeom>
                                          </pic:spPr>
                                        </pic:pic>
                                      </a:graphicData>
                                    </a:graphic>
                                  </wp:inline>
                                </w:drawing>
                              </w:r>
                            </w:p>
                            <w:p w14:paraId="13708C2C" w14:textId="3B6ABE8C" w:rsidR="00AF1509" w:rsidRPr="00A2618B" w:rsidRDefault="00157596" w:rsidP="005111CC">
                              <w:r>
                                <w:t xml:space="preserve">Cleone Foods is a small, food manufacturing business in the UK. It is a supplier to large supermarkets and late deliveries can incur financial penalties, presenting challenges for the company’s business and profitability. Extreme weather events, such as snowfall can disrupt transport as well as production. </w:t>
                              </w:r>
                              <w:hyperlink r:id="rId54" w:history="1">
                                <w:r w:rsidRPr="00A06457">
                                  <w:rPr>
                                    <w:rStyle w:val="Hyperlink"/>
                                  </w:rPr>
                                  <w:t>Cleone Foods took a</w:t>
                                </w:r>
                                <w:r w:rsidR="002036F6" w:rsidRPr="00A06457">
                                  <w:rPr>
                                    <w:rStyle w:val="Hyperlink"/>
                                  </w:rPr>
                                  <w:t xml:space="preserve"> </w:t>
                                </w:r>
                                <w:r w:rsidRPr="00A06457">
                                  <w:rPr>
                                    <w:rStyle w:val="Hyperlink"/>
                                  </w:rPr>
                                  <w:t xml:space="preserve">number of adaptive </w:t>
                                </w:r>
                                <w:r w:rsidR="002036F6" w:rsidRPr="00A06457">
                                  <w:rPr>
                                    <w:rStyle w:val="Hyperlink"/>
                                  </w:rPr>
                                  <w:t>measures</w:t>
                                </w:r>
                              </w:hyperlink>
                              <w:r>
                                <w:t xml:space="preserve"> such as </w:t>
                              </w:r>
                              <w:r w:rsidR="00147DA2">
                                <w:t xml:space="preserve">purchasing of specialist equipment (including a forklift snowplough and a grit spreader) and became local ‘snow champions,’ clearing snow from public roads. This benefited this company as </w:t>
                              </w:r>
                              <w:r w:rsidR="005111CC">
                                <w:t>no recorded business disruption due to extreme weather events since 2009, when these measures were implemented and were winners of the Business in the Community (BITC) 2013 Business Resilience Award.</w:t>
                              </w:r>
                            </w:p>
                            <w:p w14:paraId="5FBE24D6" w14:textId="77777777" w:rsidR="00AF1509" w:rsidRPr="00A2618B" w:rsidRDefault="00AF1509" w:rsidP="00AF1509">
                              <w:pPr>
                                <w:pStyle w:val="NoSpacing"/>
                              </w:pPr>
                            </w:p>
                          </w:txbxContent>
                        </wps:txbx>
                        <wps:bodyPr rot="0" vert="horz" wrap="square" lIns="91440" tIns="91440" rIns="91440" bIns="0" anchor="t" anchorCtr="0" upright="1">
                          <a:spAutoFit/>
                        </wps:bodyPr>
                      </wps:wsp>
                    </wpg:wgp>
                  </a:graphicData>
                </a:graphic>
              </wp:inline>
            </w:drawing>
          </mc:Choice>
          <mc:Fallback>
            <w:pict>
              <v:group w14:anchorId="4746D93D" id="_x0000_s1045" alt="a food company called Cleone Foods realised they were vulnerable to extreme weather affecting their supplies reaching supermarkets in a timely fashion and so took their own action to improve resilience such as purchasing their own equipment for moving snow and gritting." style="width:446.95pt;height:315.25pt;mso-position-horizontal-relative:char;mso-position-vertical-relative:line" coordsize="40062,40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">
                <v:rect id="Rectangle 199" o:spid="_x0000_s1046" style="position:absolute;width:40062;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" fillcolor="#4472c4 [3204]" stroked="f" strokeweight="1pt">
                  <v:textbox>
                    <w:txbxContent>
                      <w:p w14:paraId="45BA1826" w14:textId="77777777" w:rsidR="00AF1509" w:rsidRDefault="00AF1509" w:rsidP="00AF1509">
                        <w:pPr>
                          <w:jc w:val="center"/>
                          <w:rPr>
                            <w:rFonts w:asciiTheme="majorHAnsi" w:eastAsiaTheme="majorEastAsia" w:hAnsiTheme="majorHAnsi" w:cstheme="majorBidi"/>
                            <w:color w:val="FFFFFF" w:themeColor="background1"/>
                            <w:sz w:val="24"/>
                            <w:szCs w:val="28"/>
                          </w:rPr>
                        </w:pPr>
                      </w:p>
                    </w:txbxContent>
                  </v:textbox>
                </v:rect>
                <v:shape id="Text Box 200" o:spid="_x0000_s1047" type="#_x0000_t202" style="position:absolute;top:2527;width:40062;height:37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" fillcolor="white [3201]" strokecolor="#ffd966 [1943]" strokeweight="1pt">
                  <v:fill color2="#ffe599 [1303]" focus="100%" type="gradient"/>
                  <v:shadow on="t" color="#7f5f00 [1607]" opacity=".5" offset="1pt"/>
                  <v:textbox style="mso-fit-shape-to-text:t" inset=",7.2pt,,0">
                    <w:txbxContent>
                      <w:p w14:paraId="621157C1" w14:textId="77777777" w:rsidR="006B72D1" w:rsidRDefault="00AF1509" w:rsidP="00AF1509">
                        <w:pPr>
                          <w:rPr>
                            <w:b/>
                            <w:bCs/>
                            <w:caps/>
                            <w:color w:val="4472C4" w:themeColor="accent1"/>
                            <w:sz w:val="26"/>
                            <w:szCs w:val="26"/>
                          </w:rPr>
                        </w:pPr>
                        <w:r w:rsidRPr="004B695C">
                          <w:rPr>
                            <w:b/>
                            <w:bCs/>
                            <w:caps/>
                            <w:color w:val="4472C4" w:themeColor="accent1"/>
                            <w:sz w:val="26"/>
                            <w:szCs w:val="26"/>
                          </w:rPr>
                          <w:t>Case Study</w:t>
                        </w:r>
                        <w:r w:rsidR="00A06457">
                          <w:rPr>
                            <w:b/>
                            <w:bCs/>
                            <w:caps/>
                            <w:color w:val="4472C4" w:themeColor="accent1"/>
                            <w:sz w:val="26"/>
                            <w:szCs w:val="26"/>
                          </w:rPr>
                          <w:t xml:space="preserve"> impacting </w:t>
                        </w:r>
                        <w:r w:rsidR="006B72D1">
                          <w:rPr>
                            <w:b/>
                            <w:bCs/>
                            <w:caps/>
                            <w:color w:val="4472C4" w:themeColor="accent1"/>
                            <w:sz w:val="26"/>
                            <w:szCs w:val="26"/>
                          </w:rPr>
                          <w:t>transport and supplies</w:t>
                        </w:r>
                        <w:r w:rsidRPr="004B695C">
                          <w:rPr>
                            <w:b/>
                            <w:bCs/>
                            <w:caps/>
                            <w:color w:val="4472C4" w:themeColor="accent1"/>
                            <w:sz w:val="26"/>
                            <w:szCs w:val="26"/>
                          </w:rPr>
                          <w:t xml:space="preserve">: </w:t>
                        </w:r>
                      </w:p>
                      <w:p w14:paraId="3DA093DF" w14:textId="3CF36FB5" w:rsidR="00AF1509" w:rsidRPr="00AF1509" w:rsidRDefault="00AF1509" w:rsidP="00AF1509">
                        <w:pPr>
                          <w:rPr>
                            <w:b/>
                            <w:bCs/>
                            <w:caps/>
                            <w:color w:val="4472C4" w:themeColor="accent1"/>
                            <w:sz w:val="26"/>
                            <w:szCs w:val="26"/>
                          </w:rPr>
                        </w:pPr>
                        <w:r>
                          <w:rPr>
                            <w:b/>
                            <w:bCs/>
                            <w:caps/>
                            <w:sz w:val="26"/>
                            <w:szCs w:val="26"/>
                          </w:rPr>
                          <w:t>CLEONE FoODs</w:t>
                        </w:r>
                      </w:p>
                      <w:p w14:paraId="5455A1F6" w14:textId="52298E55" w:rsidR="00AF1509" w:rsidRDefault="00B51A25" w:rsidP="00AF1509">
                        <w:pPr>
                          <w:rPr>
                            <w:caps/>
                            <w:sz w:val="26"/>
                            <w:szCs w:val="26"/>
                          </w:rPr>
                        </w:pPr>
                        <w:r w:rsidRPr="00B51A25">
                          <w:rPr>
                            <w:noProof/>
                          </w:rPr>
                          <w:drawing>
                            <wp:inline distT="0" distB="0" distL="0" distR="0" wp14:anchorId="4483A7B4" wp14:editId="3CDF6E69">
                              <wp:extent cx="2528166" cy="965200"/>
                              <wp:effectExtent l="0" t="0" r="0" b="0"/>
                              <wp:docPr id="25" name="Picture 25" descr="picture of snow pl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icture of snow plough"/>
                                      <pic:cNvPicPr/>
                                    </pic:nvPicPr>
                                    <pic:blipFill>
                                      <a:blip r:embed="rId52"/>
                                      <a:stretch>
                                        <a:fillRect/>
                                      </a:stretch>
                                    </pic:blipFill>
                                    <pic:spPr>
                                      <a:xfrm>
                                        <a:off x="0" y="0"/>
                                        <a:ext cx="2532956" cy="967029"/>
                                      </a:xfrm>
                                      <a:prstGeom prst="rect">
                                        <a:avLst/>
                                      </a:prstGeom>
                                    </pic:spPr>
                                  </pic:pic>
                                </a:graphicData>
                              </a:graphic>
                            </wp:inline>
                          </w:drawing>
                        </w:r>
                        <w:r w:rsidR="002036F6">
                          <w:rPr>
                            <w:caps/>
                            <w:sz w:val="26"/>
                            <w:szCs w:val="26"/>
                          </w:rPr>
                          <w:t xml:space="preserve"> </w:t>
                        </w:r>
                        <w:r w:rsidR="002036F6" w:rsidRPr="002036F6">
                          <w:rPr>
                            <w:noProof/>
                          </w:rPr>
                          <w:drawing>
                            <wp:inline distT="0" distB="0" distL="0" distR="0" wp14:anchorId="1F4626BA" wp14:editId="11885B11">
                              <wp:extent cx="1930400" cy="806797"/>
                              <wp:effectExtent l="0" t="0" r="0" b="0"/>
                              <wp:docPr id="26" name="Picture 26" descr="Cleone Foods corporate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leone Foods corporate ID"/>
                                      <pic:cNvPicPr/>
                                    </pic:nvPicPr>
                                    <pic:blipFill>
                                      <a:blip r:embed="rId53"/>
                                      <a:stretch>
                                        <a:fillRect/>
                                      </a:stretch>
                                    </pic:blipFill>
                                    <pic:spPr>
                                      <a:xfrm>
                                        <a:off x="0" y="0"/>
                                        <a:ext cx="1946885" cy="813687"/>
                                      </a:xfrm>
                                      <a:prstGeom prst="rect">
                                        <a:avLst/>
                                      </a:prstGeom>
                                    </pic:spPr>
                                  </pic:pic>
                                </a:graphicData>
                              </a:graphic>
                            </wp:inline>
                          </w:drawing>
                        </w:r>
                      </w:p>
                      <w:p w14:paraId="13708C2C" w14:textId="3B6ABE8C" w:rsidR="00AF1509" w:rsidRPr="00A2618B" w:rsidRDefault="00157596" w:rsidP="005111CC">
                        <w:r>
                          <w:t xml:space="preserve">Cleone Foods is a small, food manufacturing business in the UK. It is a supplier to large supermarkets and late deliveries can incur financial penalties, presenting challenges for the company’s business and profitability. Extreme weather events, such as snowfall can disrupt transport as well as production. </w:t>
                        </w:r>
                        <w:hyperlink r:id="rId55" w:history="1">
                          <w:r w:rsidRPr="00A06457">
                            <w:rPr>
                              <w:rStyle w:val="Hyperlink"/>
                            </w:rPr>
                            <w:t>Cleone Foods took a</w:t>
                          </w:r>
                          <w:r w:rsidR="002036F6" w:rsidRPr="00A06457">
                            <w:rPr>
                              <w:rStyle w:val="Hyperlink"/>
                            </w:rPr>
                            <w:t xml:space="preserve"> </w:t>
                          </w:r>
                          <w:r w:rsidRPr="00A06457">
                            <w:rPr>
                              <w:rStyle w:val="Hyperlink"/>
                            </w:rPr>
                            <w:t xml:space="preserve">number of adaptive </w:t>
                          </w:r>
                          <w:r w:rsidR="002036F6" w:rsidRPr="00A06457">
                            <w:rPr>
                              <w:rStyle w:val="Hyperlink"/>
                            </w:rPr>
                            <w:t>measures</w:t>
                          </w:r>
                        </w:hyperlink>
                        <w:r>
                          <w:t xml:space="preserve"> such as </w:t>
                        </w:r>
                        <w:r w:rsidR="00147DA2">
                          <w:t xml:space="preserve">purchasing of specialist equipment (including a forklift snowplough and a grit spreader) and became local ‘snow champions,’ clearing snow from public roads. This benefited this company as </w:t>
                        </w:r>
                        <w:r w:rsidR="005111CC">
                          <w:t>no recorded business disruption due to extreme weather events since 2009, when these measures were implemented and were winners of the Business in the Community (BITC) 2013 Business Resilience Award.</w:t>
                        </w:r>
                      </w:p>
                      <w:p w14:paraId="5FBE24D6" w14:textId="77777777" w:rsidR="00AF1509" w:rsidRPr="00A2618B" w:rsidRDefault="00AF1509" w:rsidP="00AF1509">
                        <w:pPr>
                          <w:pStyle w:val="NoSpacing"/>
                        </w:pPr>
                      </w:p>
                    </w:txbxContent>
                  </v:textbox>
                </v:shape>
                <w10:anchorlock/>
              </v:group>
            </w:pict>
          </mc:Fallback>
        </mc:AlternateContent>
      </w:r>
    </w:p>
    <w:p w14:paraId="1BC30A1A" w14:textId="0E2445BF" w:rsidR="00B6284B" w:rsidRDefault="00B6284B" w:rsidP="005D4EA1">
      <w:pPr>
        <w:pStyle w:val="Subtitle"/>
        <w:rPr>
          <w:b/>
          <w:bCs/>
          <w:color w:val="ED7D31" w:themeColor="accent2"/>
        </w:rPr>
      </w:pPr>
    </w:p>
    <w:p w14:paraId="20946B48" w14:textId="4F5BA0DE" w:rsidR="005D4EA1" w:rsidRPr="005D4EA1" w:rsidRDefault="00B710DF" w:rsidP="005D4EA1">
      <w:r>
        <w:rPr>
          <w:noProof/>
        </w:rPr>
        <mc:AlternateContent>
          <mc:Choice Requires="wps">
            <w:drawing>
              <wp:inline distT="0" distB="0" distL="0" distR="0" wp14:anchorId="09373427" wp14:editId="600F366B">
                <wp:extent cx="5738012" cy="2311400"/>
                <wp:effectExtent l="95250" t="95250" r="110490" b="107950"/>
                <wp:docPr id="3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8012" cy="2311400"/>
                        </a:xfrm>
                        <a:prstGeom prst="rect">
                          <a:avLst/>
                        </a:prstGeom>
                        <a:solidFill>
                          <a:schemeClr val="lt1">
                            <a:lumMod val="100000"/>
                            <a:lumOff val="0"/>
                          </a:schemeClr>
                        </a:solidFill>
                        <a:ln w="31750">
                          <a:solidFill>
                            <a:schemeClr val="accent2">
                              <a:lumMod val="100000"/>
                              <a:lumOff val="0"/>
                            </a:schemeClr>
                          </a:solidFill>
                          <a:miter lim="800000"/>
                          <a:headEnd/>
                          <a:tailEnd/>
                        </a:ln>
                        <a:effectLst>
                          <a:glow rad="63500">
                            <a:schemeClr val="accent2">
                              <a:satMod val="175000"/>
                              <a:alpha val="40000"/>
                            </a:schemeClr>
                          </a:glow>
                          <a:outerShdw dist="35921" dir="2700000" algn="ctr" rotWithShape="0">
                            <a:srgbClr val="868686"/>
                          </a:outerShdw>
                        </a:effectLst>
                      </wps:spPr>
                      <wps:txbx>
                        <w:txbxContent>
                          <w:p w14:paraId="5E7F232E" w14:textId="2529B5C3" w:rsidR="00B710DF" w:rsidRDefault="0065431E" w:rsidP="00A517D0">
                            <w:pPr>
                              <w:rPr>
                                <w:i/>
                                <w:iCs/>
                              </w:rPr>
                            </w:pPr>
                            <w:r w:rsidRPr="0087319D">
                              <w:rPr>
                                <w:b/>
                                <w:bCs/>
                                <w:noProof/>
                              </w:rPr>
                              <w:drawing>
                                <wp:inline distT="0" distB="0" distL="0" distR="0" wp14:anchorId="4C2ECAE9" wp14:editId="3A2B3B04">
                                  <wp:extent cx="387752" cy="387752"/>
                                  <wp:effectExtent l="0" t="0" r="0" b="0"/>
                                  <wp:docPr id="152" name="Graphic 152"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Badge Question Mark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92286" cy="392286"/>
                                          </a:xfrm>
                                          <a:prstGeom prst="rect">
                                            <a:avLst/>
                                          </a:prstGeom>
                                        </pic:spPr>
                                      </pic:pic>
                                    </a:graphicData>
                                  </a:graphic>
                                </wp:inline>
                              </w:drawing>
                            </w:r>
                            <w:r w:rsidR="00B710DF" w:rsidRPr="004B695C">
                              <w:rPr>
                                <w:u w:val="single"/>
                              </w:rPr>
                              <w:t>Ask yourself:</w:t>
                            </w:r>
                            <w:r w:rsidR="00B710DF">
                              <w:t xml:space="preserve"> </w:t>
                            </w:r>
                            <w:r w:rsidR="00A517D0">
                              <w:rPr>
                                <w:i/>
                                <w:iCs/>
                              </w:rPr>
                              <w:t>What would happen if you could not get your product or services to customers because of weather related disruptions?</w:t>
                            </w:r>
                          </w:p>
                          <w:p w14:paraId="4004DCAA" w14:textId="05DAC6CF" w:rsidR="00233FD6" w:rsidRDefault="00233FD6" w:rsidP="00425C74">
                            <w:pPr>
                              <w:pStyle w:val="ListParagraph"/>
                              <w:numPr>
                                <w:ilvl w:val="0"/>
                                <w:numId w:val="19"/>
                              </w:numPr>
                              <w:rPr>
                                <w:i/>
                                <w:iCs/>
                              </w:rPr>
                            </w:pPr>
                            <w:r>
                              <w:rPr>
                                <w:i/>
                                <w:iCs/>
                              </w:rPr>
                              <w:t xml:space="preserve"> </w:t>
                            </w:r>
                          </w:p>
                          <w:p w14:paraId="3509AD92" w14:textId="77777777" w:rsidR="00233FD6" w:rsidRPr="00233FD6" w:rsidRDefault="00233FD6" w:rsidP="00425C74">
                            <w:pPr>
                              <w:pStyle w:val="ListParagraph"/>
                              <w:numPr>
                                <w:ilvl w:val="0"/>
                                <w:numId w:val="19"/>
                              </w:numPr>
                              <w:rPr>
                                <w:i/>
                                <w:iCs/>
                              </w:rPr>
                            </w:pPr>
                          </w:p>
                          <w:p w14:paraId="2128A5F7" w14:textId="74CAEC3A" w:rsidR="00A517D0" w:rsidRDefault="006C7275" w:rsidP="00A517D0">
                            <w:pPr>
                              <w:rPr>
                                <w:i/>
                                <w:iCs/>
                              </w:rPr>
                            </w:pPr>
                            <w:r>
                              <w:rPr>
                                <w:i/>
                                <w:iCs/>
                              </w:rPr>
                              <w:t xml:space="preserve">What specialist equipment would you require to clear roads and your site </w:t>
                            </w:r>
                            <w:r w:rsidR="00233FD6">
                              <w:rPr>
                                <w:i/>
                                <w:iCs/>
                              </w:rPr>
                              <w:t>if you were impacted by an extreme weather event?</w:t>
                            </w:r>
                            <w:r>
                              <w:rPr>
                                <w:i/>
                                <w:iCs/>
                              </w:rPr>
                              <w:t xml:space="preserve"> </w:t>
                            </w:r>
                          </w:p>
                          <w:p w14:paraId="7B1682B3" w14:textId="2CDACE30" w:rsidR="00A517D0" w:rsidRDefault="00233FD6" w:rsidP="00425C74">
                            <w:pPr>
                              <w:pStyle w:val="ListParagraph"/>
                              <w:numPr>
                                <w:ilvl w:val="0"/>
                                <w:numId w:val="19"/>
                              </w:numPr>
                            </w:pPr>
                            <w:r>
                              <w:t xml:space="preserve"> </w:t>
                            </w:r>
                          </w:p>
                          <w:p w14:paraId="6124C241" w14:textId="773499E2" w:rsidR="00233FD6" w:rsidRDefault="00233FD6" w:rsidP="00425C74">
                            <w:pPr>
                              <w:pStyle w:val="ListParagraph"/>
                              <w:numPr>
                                <w:ilvl w:val="0"/>
                                <w:numId w:val="19"/>
                              </w:numPr>
                            </w:pPr>
                            <w:r>
                              <w:t xml:space="preserve"> </w:t>
                            </w:r>
                          </w:p>
                          <w:p w14:paraId="3800660B" w14:textId="77777777" w:rsidR="00233FD6" w:rsidRDefault="00233FD6" w:rsidP="00233FD6">
                            <w:pPr>
                              <w:pStyle w:val="ListParagraph"/>
                            </w:pPr>
                          </w:p>
                          <w:p w14:paraId="4E7593AC" w14:textId="77777777" w:rsidR="00B710DF" w:rsidRDefault="00B710DF" w:rsidP="00B710DF"/>
                          <w:p w14:paraId="0FAEFFE9" w14:textId="77777777" w:rsidR="00B710DF" w:rsidRDefault="00B710DF" w:rsidP="00B710DF"/>
                        </w:txbxContent>
                      </wps:txbx>
                      <wps:bodyPr rot="0" vert="horz" wrap="square" lIns="91440" tIns="45720" rIns="91440" bIns="45720" anchor="t" anchorCtr="0" upright="1">
                        <a:noAutofit/>
                      </wps:bodyPr>
                    </wps:wsp>
                  </a:graphicData>
                </a:graphic>
              </wp:inline>
            </w:drawing>
          </mc:Choice>
          <mc:Fallback>
            <w:pict>
              <v:shape w14:anchorId="09373427" id="Text Box 24" o:spid="_x0000_s1048" type="#_x0000_t202" style="width:451.8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" fillcolor="white [3201]" strokecolor="#ed7d31 [3205]" strokeweight="2.5pt">
                <v:shadow on="t" color="#868686"/>
                <v:textbox>
                  <w:txbxContent>
                    <w:p w14:paraId="5E7F232E" w14:textId="2529B5C3" w:rsidR="00B710DF" w:rsidRDefault="0065431E" w:rsidP="00A517D0">
                      <w:pPr>
                        <w:rPr>
                          <w:i/>
                          <w:iCs/>
                        </w:rPr>
                      </w:pPr>
                      <w:r w:rsidRPr="0087319D">
                        <w:rPr>
                          <w:b/>
                          <w:bCs/>
                          <w:noProof/>
                        </w:rPr>
                        <w:drawing>
                          <wp:inline distT="0" distB="0" distL="0" distR="0" wp14:anchorId="4C2ECAE9" wp14:editId="3A2B3B04">
                            <wp:extent cx="387752" cy="387752"/>
                            <wp:effectExtent l="0" t="0" r="0" b="0"/>
                            <wp:docPr id="152" name="Graphic 152"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Badge Question Mark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92286" cy="392286"/>
                                    </a:xfrm>
                                    <a:prstGeom prst="rect">
                                      <a:avLst/>
                                    </a:prstGeom>
                                  </pic:spPr>
                                </pic:pic>
                              </a:graphicData>
                            </a:graphic>
                          </wp:inline>
                        </w:drawing>
                      </w:r>
                      <w:r w:rsidR="00B710DF" w:rsidRPr="004B695C">
                        <w:rPr>
                          <w:u w:val="single"/>
                        </w:rPr>
                        <w:t>Ask yourself:</w:t>
                      </w:r>
                      <w:r w:rsidR="00B710DF">
                        <w:t xml:space="preserve"> </w:t>
                      </w:r>
                      <w:r w:rsidR="00A517D0">
                        <w:rPr>
                          <w:i/>
                          <w:iCs/>
                        </w:rPr>
                        <w:t>What would happen if you could not get your product or services to customers because of weather related disruptions?</w:t>
                      </w:r>
                    </w:p>
                    <w:p w14:paraId="4004DCAA" w14:textId="05DAC6CF" w:rsidR="00233FD6" w:rsidRDefault="00233FD6" w:rsidP="00425C74">
                      <w:pPr>
                        <w:pStyle w:val="ListParagraph"/>
                        <w:numPr>
                          <w:ilvl w:val="0"/>
                          <w:numId w:val="19"/>
                        </w:numPr>
                        <w:rPr>
                          <w:i/>
                          <w:iCs/>
                        </w:rPr>
                      </w:pPr>
                      <w:r>
                        <w:rPr>
                          <w:i/>
                          <w:iCs/>
                        </w:rPr>
                        <w:t xml:space="preserve"> </w:t>
                      </w:r>
                    </w:p>
                    <w:p w14:paraId="3509AD92" w14:textId="77777777" w:rsidR="00233FD6" w:rsidRPr="00233FD6" w:rsidRDefault="00233FD6" w:rsidP="00425C74">
                      <w:pPr>
                        <w:pStyle w:val="ListParagraph"/>
                        <w:numPr>
                          <w:ilvl w:val="0"/>
                          <w:numId w:val="19"/>
                        </w:numPr>
                        <w:rPr>
                          <w:i/>
                          <w:iCs/>
                        </w:rPr>
                      </w:pPr>
                    </w:p>
                    <w:p w14:paraId="2128A5F7" w14:textId="74CAEC3A" w:rsidR="00A517D0" w:rsidRDefault="006C7275" w:rsidP="00A517D0">
                      <w:pPr>
                        <w:rPr>
                          <w:i/>
                          <w:iCs/>
                        </w:rPr>
                      </w:pPr>
                      <w:r>
                        <w:rPr>
                          <w:i/>
                          <w:iCs/>
                        </w:rPr>
                        <w:t xml:space="preserve">What specialist equipment would you require to clear roads and your site </w:t>
                      </w:r>
                      <w:r w:rsidR="00233FD6">
                        <w:rPr>
                          <w:i/>
                          <w:iCs/>
                        </w:rPr>
                        <w:t>if you were impacted by an extreme weather event?</w:t>
                      </w:r>
                      <w:r>
                        <w:rPr>
                          <w:i/>
                          <w:iCs/>
                        </w:rPr>
                        <w:t xml:space="preserve"> </w:t>
                      </w:r>
                    </w:p>
                    <w:p w14:paraId="7B1682B3" w14:textId="2CDACE30" w:rsidR="00A517D0" w:rsidRDefault="00233FD6" w:rsidP="00425C74">
                      <w:pPr>
                        <w:pStyle w:val="ListParagraph"/>
                        <w:numPr>
                          <w:ilvl w:val="0"/>
                          <w:numId w:val="19"/>
                        </w:numPr>
                      </w:pPr>
                      <w:r>
                        <w:t xml:space="preserve"> </w:t>
                      </w:r>
                    </w:p>
                    <w:p w14:paraId="6124C241" w14:textId="773499E2" w:rsidR="00233FD6" w:rsidRDefault="00233FD6" w:rsidP="00425C74">
                      <w:pPr>
                        <w:pStyle w:val="ListParagraph"/>
                        <w:numPr>
                          <w:ilvl w:val="0"/>
                          <w:numId w:val="19"/>
                        </w:numPr>
                      </w:pPr>
                      <w:r>
                        <w:t xml:space="preserve"> </w:t>
                      </w:r>
                    </w:p>
                    <w:p w14:paraId="3800660B" w14:textId="77777777" w:rsidR="00233FD6" w:rsidRDefault="00233FD6" w:rsidP="00233FD6">
                      <w:pPr>
                        <w:pStyle w:val="ListParagraph"/>
                      </w:pPr>
                    </w:p>
                    <w:p w14:paraId="4E7593AC" w14:textId="77777777" w:rsidR="00B710DF" w:rsidRDefault="00B710DF" w:rsidP="00B710DF"/>
                    <w:p w14:paraId="0FAEFFE9" w14:textId="77777777" w:rsidR="00B710DF" w:rsidRDefault="00B710DF" w:rsidP="00B710DF"/>
                  </w:txbxContent>
                </v:textbox>
                <w10:anchorlock/>
              </v:shape>
            </w:pict>
          </mc:Fallback>
        </mc:AlternateContent>
      </w:r>
    </w:p>
    <w:p w14:paraId="2812987C" w14:textId="50D9AC6F" w:rsidR="00B6284B" w:rsidRDefault="00257471" w:rsidP="0065431E">
      <w:pPr>
        <w:pStyle w:val="Subtitle"/>
        <w:rPr>
          <w:b/>
          <w:bCs/>
          <w:color w:val="ED7D31" w:themeColor="accent2"/>
        </w:rPr>
      </w:pPr>
      <w:r>
        <w:rPr>
          <w:noProof/>
        </w:rPr>
        <w:lastRenderedPageBreak/>
        <mc:AlternateContent>
          <mc:Choice Requires="wps">
            <w:drawing>
              <wp:inline distT="0" distB="0" distL="0" distR="0" wp14:anchorId="49B8FB89" wp14:editId="44B60938">
                <wp:extent cx="5899150" cy="1501140"/>
                <wp:effectExtent l="0" t="0" r="25400" b="10795"/>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0" cy="1501140"/>
                        </a:xfrm>
                        <a:prstGeom prst="rect">
                          <a:avLst/>
                        </a:prstGeom>
                        <a:ln w="19050">
                          <a:headEnd/>
                          <a:tailEnd/>
                        </a:ln>
                      </wps:spPr>
                      <wps:style>
                        <a:lnRef idx="2">
                          <a:schemeClr val="accent6"/>
                        </a:lnRef>
                        <a:fillRef idx="1">
                          <a:schemeClr val="lt1"/>
                        </a:fillRef>
                        <a:effectRef idx="0">
                          <a:schemeClr val="accent6"/>
                        </a:effectRef>
                        <a:fontRef idx="minor">
                          <a:schemeClr val="dk1"/>
                        </a:fontRef>
                      </wps:style>
                      <wps:txbx>
                        <w:txbxContent>
                          <w:p w14:paraId="1E399C8B" w14:textId="77777777" w:rsidR="00257471" w:rsidRPr="000B4819" w:rsidRDefault="00257471" w:rsidP="00257471">
                            <w:r>
                              <w:rPr>
                                <w:noProof/>
                              </w:rPr>
                              <w:drawing>
                                <wp:inline distT="0" distB="0" distL="0" distR="0" wp14:anchorId="49D042F6" wp14:editId="55A5B33A">
                                  <wp:extent cx="393539" cy="393539"/>
                                  <wp:effectExtent l="0" t="0" r="6985" b="6985"/>
                                  <wp:docPr id="40" name="Graphic 40"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Lightbulb and gear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96963" cy="396963"/>
                                          </a:xfrm>
                                          <a:prstGeom prst="rect">
                                            <a:avLst/>
                                          </a:prstGeom>
                                        </pic:spPr>
                                      </pic:pic>
                                    </a:graphicData>
                                  </a:graphic>
                                </wp:inline>
                              </w:drawing>
                            </w:r>
                            <w:r w:rsidRPr="0073060B">
                              <w:rPr>
                                <w:b/>
                                <w:bCs/>
                              </w:rPr>
                              <w:t xml:space="preserve">Opportunities </w:t>
                            </w:r>
                          </w:p>
                          <w:p w14:paraId="4CD7EA75" w14:textId="4E22353E" w:rsidR="00257471" w:rsidRDefault="000D0256" w:rsidP="00425C74">
                            <w:pPr>
                              <w:pStyle w:val="ListParagraph"/>
                              <w:numPr>
                                <w:ilvl w:val="0"/>
                                <w:numId w:val="26"/>
                              </w:numPr>
                            </w:pPr>
                            <w:r>
                              <w:t>An increase in frequency and intensity of heavy rainfall events will present opportunities to develop expertise and technology in water management and drainage.</w:t>
                            </w:r>
                          </w:p>
                          <w:p w14:paraId="11616524" w14:textId="2F6E9407" w:rsidR="000D0256" w:rsidRDefault="000D0256" w:rsidP="00425C74">
                            <w:pPr>
                              <w:pStyle w:val="ListParagraph"/>
                              <w:numPr>
                                <w:ilvl w:val="0"/>
                                <w:numId w:val="26"/>
                              </w:numPr>
                            </w:pPr>
                            <w:r>
                              <w:t>A warming climate may improve growing conditions and increase the productivity for agriculture and forestry. Warmer conditions and longer growing seasons could mean new species and varieties of plants can be grown.</w:t>
                            </w:r>
                          </w:p>
                        </w:txbxContent>
                      </wps:txbx>
                      <wps:bodyPr rot="0" vert="horz" wrap="square" lIns="91440" tIns="45720" rIns="91440" bIns="45720" anchor="t" anchorCtr="0">
                        <a:spAutoFit/>
                      </wps:bodyPr>
                    </wps:wsp>
                  </a:graphicData>
                </a:graphic>
              </wp:inline>
            </w:drawing>
          </mc:Choice>
          <mc:Fallback>
            <w:pict>
              <v:shape w14:anchorId="49B8FB89" id="_x0000_s1049" type="#_x0000_t202" style="width:464.5pt;height:1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" fillcolor="white [3201]" strokecolor="#70ad47 [3209]" strokeweight="1.5pt">
                <v:textbox style="mso-fit-shape-to-text:t">
                  <w:txbxContent>
                    <w:p w14:paraId="1E399C8B" w14:textId="77777777" w:rsidR="00257471" w:rsidRPr="000B4819" w:rsidRDefault="00257471" w:rsidP="00257471">
                      <w:r>
                        <w:rPr>
                          <w:noProof/>
                        </w:rPr>
                        <w:drawing>
                          <wp:inline distT="0" distB="0" distL="0" distR="0" wp14:anchorId="49D042F6" wp14:editId="55A5B33A">
                            <wp:extent cx="393539" cy="393539"/>
                            <wp:effectExtent l="0" t="0" r="6985" b="6985"/>
                            <wp:docPr id="40" name="Graphic 40"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Lightbulb and gear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96963" cy="396963"/>
                                    </a:xfrm>
                                    <a:prstGeom prst="rect">
                                      <a:avLst/>
                                    </a:prstGeom>
                                  </pic:spPr>
                                </pic:pic>
                              </a:graphicData>
                            </a:graphic>
                          </wp:inline>
                        </w:drawing>
                      </w:r>
                      <w:r w:rsidRPr="0073060B">
                        <w:rPr>
                          <w:b/>
                          <w:bCs/>
                        </w:rPr>
                        <w:t xml:space="preserve">Opportunities </w:t>
                      </w:r>
                    </w:p>
                    <w:p w14:paraId="4CD7EA75" w14:textId="4E22353E" w:rsidR="00257471" w:rsidRDefault="000D0256" w:rsidP="00425C74">
                      <w:pPr>
                        <w:pStyle w:val="ListParagraph"/>
                        <w:numPr>
                          <w:ilvl w:val="0"/>
                          <w:numId w:val="26"/>
                        </w:numPr>
                      </w:pPr>
                      <w:r>
                        <w:t>An increase in frequency and intensity of heavy rainfall events will present opportunities to develop expertise and technology in water management and drainage.</w:t>
                      </w:r>
                    </w:p>
                    <w:p w14:paraId="11616524" w14:textId="2F6E9407" w:rsidR="000D0256" w:rsidRDefault="000D0256" w:rsidP="00425C74">
                      <w:pPr>
                        <w:pStyle w:val="ListParagraph"/>
                        <w:numPr>
                          <w:ilvl w:val="0"/>
                          <w:numId w:val="26"/>
                        </w:numPr>
                      </w:pPr>
                      <w:r>
                        <w:t>A warming climate may improve growing conditions and increase the productivity for agriculture and forestry. Warmer conditions and longer growing seasons could mean new species and varieties of plants can be grown.</w:t>
                      </w:r>
                    </w:p>
                  </w:txbxContent>
                </v:textbox>
                <w10:anchorlock/>
              </v:shape>
            </w:pict>
          </mc:Fallback>
        </mc:AlternateContent>
      </w:r>
    </w:p>
    <w:p w14:paraId="2E095D29" w14:textId="708588ED" w:rsidR="00B6284B" w:rsidRDefault="00257471" w:rsidP="009B4D3C">
      <w:pPr>
        <w:pStyle w:val="Subtitle"/>
        <w:ind w:left="360"/>
        <w:rPr>
          <w:b/>
          <w:bCs/>
          <w:color w:val="ED7D31" w:themeColor="accent2"/>
        </w:rPr>
      </w:pPr>
      <w:r>
        <w:rPr>
          <w:noProof/>
        </w:rPr>
        <mc:AlternateContent>
          <mc:Choice Requires="wps">
            <w:drawing>
              <wp:inline distT="0" distB="0" distL="0" distR="0" wp14:anchorId="4DE2D42C" wp14:editId="5D718290">
                <wp:extent cx="5731510" cy="2520950"/>
                <wp:effectExtent l="0" t="0" r="2540" b="0"/>
                <wp:docPr id="50" name="Rectangle 50"/>
                <wp:cNvGraphicFramePr/>
                <a:graphic xmlns:a="http://schemas.openxmlformats.org/drawingml/2006/main">
                  <a:graphicData uri="http://schemas.microsoft.com/office/word/2010/wordprocessingShape">
                    <wps:wsp>
                      <wps:cNvSpPr/>
                      <wps:spPr>
                        <a:xfrm>
                          <a:off x="0" y="0"/>
                          <a:ext cx="5731510" cy="2520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A8CB8E" w14:textId="77777777" w:rsidR="00257471" w:rsidRPr="0087319D" w:rsidRDefault="00257471" w:rsidP="00257471">
                            <w:pPr>
                              <w:pBdr>
                                <w:top w:val="single" w:sz="6" w:space="6" w:color="4472C4" w:themeColor="accent1"/>
                                <w:bottom w:val="single" w:sz="6" w:space="6" w:color="4472C4" w:themeColor="accent1"/>
                              </w:pBdr>
                              <w:spacing w:after="240"/>
                              <w:rPr>
                                <w:rFonts w:asciiTheme="majorHAnsi" w:eastAsiaTheme="majorEastAsia" w:hAnsiTheme="majorHAnsi" w:cstheme="majorBidi"/>
                                <w:b/>
                                <w:bCs/>
                                <w:caps/>
                                <w:color w:val="4472C4" w:themeColor="accent1"/>
                                <w:sz w:val="24"/>
                                <w:szCs w:val="24"/>
                              </w:rPr>
                            </w:pPr>
                            <w:r w:rsidRPr="0087319D">
                              <w:rPr>
                                <w:rFonts w:asciiTheme="majorHAnsi" w:eastAsiaTheme="majorEastAsia" w:hAnsiTheme="majorHAnsi" w:cstheme="majorBidi"/>
                                <w:b/>
                                <w:bCs/>
                                <w:caps/>
                                <w:noProof/>
                                <w:color w:val="4472C4" w:themeColor="accent1"/>
                                <w:sz w:val="24"/>
                                <w:szCs w:val="24"/>
                              </w:rPr>
                              <w:drawing>
                                <wp:inline distT="0" distB="0" distL="0" distR="0" wp14:anchorId="587EC27C" wp14:editId="11F7F52D">
                                  <wp:extent cx="474562" cy="474562"/>
                                  <wp:effectExtent l="0" t="0" r="0" b="1905"/>
                                  <wp:docPr id="51" name="Graphic 51" descr="Clipboard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Clipboard Checked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78477" cy="478477"/>
                                          </a:xfrm>
                                          <a:prstGeom prst="rect">
                                            <a:avLst/>
                                          </a:prstGeom>
                                        </pic:spPr>
                                      </pic:pic>
                                    </a:graphicData>
                                  </a:graphic>
                                </wp:inline>
                              </w:drawing>
                            </w:r>
                            <w:r w:rsidRPr="0087319D">
                              <w:rPr>
                                <w:rFonts w:asciiTheme="majorHAnsi" w:eastAsiaTheme="majorEastAsia" w:hAnsiTheme="majorHAnsi" w:cstheme="majorBidi"/>
                                <w:b/>
                                <w:bCs/>
                                <w:caps/>
                                <w:color w:val="4472C4" w:themeColor="accent1"/>
                                <w:sz w:val="24"/>
                                <w:szCs w:val="24"/>
                              </w:rPr>
                              <w:t>cHECKLIST</w:t>
                            </w:r>
                          </w:p>
                          <w:p w14:paraId="7C95B0FE" w14:textId="77777777" w:rsidR="00257471" w:rsidRPr="0087319D" w:rsidRDefault="00257471" w:rsidP="00257471">
                            <w:pPr>
                              <w:rPr>
                                <w:b/>
                                <w:bCs/>
                                <w:color w:val="4472C4" w:themeColor="accent1"/>
                                <w:sz w:val="20"/>
                                <w:szCs w:val="20"/>
                              </w:rPr>
                            </w:pPr>
                            <w:r w:rsidRPr="0087319D">
                              <w:rPr>
                                <w:b/>
                                <w:bCs/>
                                <w:color w:val="4472C4" w:themeColor="accent1"/>
                                <w:sz w:val="20"/>
                                <w:szCs w:val="20"/>
                              </w:rPr>
                              <w:t>Consider the actions to implement in your business. Think about tasks you could also add to this list.</w:t>
                            </w:r>
                          </w:p>
                          <w:tbl>
                            <w:tblPr>
                              <w:tblStyle w:val="TableGrid"/>
                              <w:tblW w:w="0" w:type="auto"/>
                              <w:tblLook w:val="04A0" w:firstRow="1" w:lastRow="0" w:firstColumn="1" w:lastColumn="0" w:noHBand="0" w:noVBand="1"/>
                            </w:tblPr>
                            <w:tblGrid>
                              <w:gridCol w:w="562"/>
                              <w:gridCol w:w="8412"/>
                            </w:tblGrid>
                            <w:tr w:rsidR="00257471" w14:paraId="4A975540" w14:textId="77777777" w:rsidTr="00C77F32">
                              <w:tc>
                                <w:tcPr>
                                  <w:tcW w:w="562" w:type="dxa"/>
                                </w:tcPr>
                                <w:p w14:paraId="15B3F923" w14:textId="77777777" w:rsidR="00257471" w:rsidRDefault="00257471" w:rsidP="00C77F32">
                                  <w:pPr>
                                    <w:rPr>
                                      <w:i/>
                                      <w:iCs/>
                                      <w:color w:val="4472C4" w:themeColor="accent1"/>
                                    </w:rPr>
                                  </w:pPr>
                                </w:p>
                              </w:tc>
                              <w:tc>
                                <w:tcPr>
                                  <w:tcW w:w="8412" w:type="dxa"/>
                                </w:tcPr>
                                <w:p w14:paraId="346966BE" w14:textId="31DA43F4" w:rsidR="00257471" w:rsidRPr="006D14F5" w:rsidRDefault="000D0256" w:rsidP="000D0256">
                                  <w:pPr>
                                    <w:rPr>
                                      <w:i/>
                                      <w:iCs/>
                                      <w:color w:val="4472C4" w:themeColor="accent1"/>
                                    </w:rPr>
                                  </w:pPr>
                                  <w:r w:rsidRPr="000D0256">
                                    <w:rPr>
                                      <w:i/>
                                      <w:iCs/>
                                      <w:color w:val="4472C4" w:themeColor="accent1"/>
                                    </w:rPr>
                                    <w:t xml:space="preserve">Check your server or server providers have the IT equipment in a </w:t>
                                  </w:r>
                                  <w:r w:rsidR="007874F2" w:rsidRPr="000D0256">
                                    <w:rPr>
                                      <w:i/>
                                      <w:iCs/>
                                      <w:color w:val="4472C4" w:themeColor="accent1"/>
                                    </w:rPr>
                                    <w:t>well-ventilated</w:t>
                                  </w:r>
                                  <w:r w:rsidRPr="000D0256">
                                    <w:rPr>
                                      <w:i/>
                                      <w:iCs/>
                                      <w:color w:val="4472C4" w:themeColor="accent1"/>
                                    </w:rPr>
                                    <w:t xml:space="preserve"> room</w:t>
                                  </w:r>
                                  <w:r>
                                    <w:rPr>
                                      <w:i/>
                                      <w:iCs/>
                                      <w:color w:val="4472C4" w:themeColor="accent1"/>
                                    </w:rPr>
                                    <w:t>.</w:t>
                                  </w:r>
                                </w:p>
                              </w:tc>
                            </w:tr>
                            <w:tr w:rsidR="00257471" w14:paraId="41C1387D" w14:textId="77777777" w:rsidTr="00C77F32">
                              <w:tc>
                                <w:tcPr>
                                  <w:tcW w:w="562" w:type="dxa"/>
                                </w:tcPr>
                                <w:p w14:paraId="2AAE4401" w14:textId="77777777" w:rsidR="00257471" w:rsidRDefault="00257471" w:rsidP="00C77F32">
                                  <w:pPr>
                                    <w:rPr>
                                      <w:i/>
                                      <w:iCs/>
                                      <w:color w:val="4472C4" w:themeColor="accent1"/>
                                    </w:rPr>
                                  </w:pPr>
                                </w:p>
                              </w:tc>
                              <w:tc>
                                <w:tcPr>
                                  <w:tcW w:w="8412" w:type="dxa"/>
                                </w:tcPr>
                                <w:p w14:paraId="7A73A656" w14:textId="2D14D3C1" w:rsidR="00257471" w:rsidRPr="00CB32A9" w:rsidRDefault="000D0256" w:rsidP="000D0256">
                                  <w:pPr>
                                    <w:rPr>
                                      <w:i/>
                                      <w:iCs/>
                                      <w:color w:val="4472C4" w:themeColor="accent1"/>
                                    </w:rPr>
                                  </w:pPr>
                                  <w:r w:rsidRPr="000D0256">
                                    <w:rPr>
                                      <w:i/>
                                      <w:iCs/>
                                      <w:color w:val="4472C4" w:themeColor="accent1"/>
                                    </w:rPr>
                                    <w:t>Develop contingency plans for managing disruption to production processe</w:t>
                                  </w:r>
                                  <w:r>
                                    <w:rPr>
                                      <w:i/>
                                      <w:iCs/>
                                      <w:color w:val="4472C4" w:themeColor="accent1"/>
                                    </w:rPr>
                                    <w:t>s.</w:t>
                                  </w:r>
                                </w:p>
                              </w:tc>
                            </w:tr>
                            <w:tr w:rsidR="00257471" w14:paraId="4AD61FC7" w14:textId="77777777" w:rsidTr="00C77F32">
                              <w:tc>
                                <w:tcPr>
                                  <w:tcW w:w="562" w:type="dxa"/>
                                </w:tcPr>
                                <w:p w14:paraId="2CA0E801" w14:textId="77777777" w:rsidR="00257471" w:rsidRDefault="00257471" w:rsidP="00C77F32">
                                  <w:pPr>
                                    <w:rPr>
                                      <w:i/>
                                      <w:iCs/>
                                      <w:color w:val="4472C4" w:themeColor="accent1"/>
                                    </w:rPr>
                                  </w:pPr>
                                </w:p>
                              </w:tc>
                              <w:tc>
                                <w:tcPr>
                                  <w:tcW w:w="8412" w:type="dxa"/>
                                </w:tcPr>
                                <w:p w14:paraId="33F14AFA" w14:textId="2679BB6D" w:rsidR="00257471" w:rsidRDefault="000D0256" w:rsidP="000D0256">
                                  <w:pPr>
                                    <w:rPr>
                                      <w:i/>
                                      <w:iCs/>
                                      <w:color w:val="4472C4" w:themeColor="accent1"/>
                                    </w:rPr>
                                  </w:pPr>
                                  <w:r w:rsidRPr="000D0256">
                                    <w:rPr>
                                      <w:i/>
                                      <w:iCs/>
                                      <w:color w:val="4472C4" w:themeColor="accent1"/>
                                    </w:rPr>
                                    <w:t>Assess risks to climate sensitive processes and be proactive in testing solutions and alternative processes</w:t>
                                  </w:r>
                                  <w:r w:rsidR="00715B70">
                                    <w:rPr>
                                      <w:i/>
                                      <w:iCs/>
                                      <w:color w:val="4472C4" w:themeColor="accent1"/>
                                    </w:rPr>
                                    <w:t>.</w:t>
                                  </w:r>
                                </w:p>
                              </w:tc>
                            </w:tr>
                            <w:tr w:rsidR="00257471" w14:paraId="121C4DCF" w14:textId="77777777" w:rsidTr="00C77F32">
                              <w:tc>
                                <w:tcPr>
                                  <w:tcW w:w="562" w:type="dxa"/>
                                </w:tcPr>
                                <w:p w14:paraId="138DEFA9" w14:textId="77777777" w:rsidR="00257471" w:rsidRDefault="00257471" w:rsidP="00C77F32">
                                  <w:pPr>
                                    <w:rPr>
                                      <w:i/>
                                      <w:iCs/>
                                      <w:color w:val="4472C4" w:themeColor="accent1"/>
                                    </w:rPr>
                                  </w:pPr>
                                </w:p>
                              </w:tc>
                              <w:tc>
                                <w:tcPr>
                                  <w:tcW w:w="8412" w:type="dxa"/>
                                </w:tcPr>
                                <w:p w14:paraId="472FDC1E" w14:textId="77777777" w:rsidR="00257471" w:rsidRDefault="00257471" w:rsidP="00C77F32">
                                  <w:pPr>
                                    <w:rPr>
                                      <w:i/>
                                      <w:iCs/>
                                      <w:color w:val="4472C4" w:themeColor="accent1"/>
                                    </w:rPr>
                                  </w:pPr>
                                </w:p>
                              </w:tc>
                            </w:tr>
                            <w:tr w:rsidR="00257471" w14:paraId="594723D3" w14:textId="77777777" w:rsidTr="00C77F32">
                              <w:tc>
                                <w:tcPr>
                                  <w:tcW w:w="562" w:type="dxa"/>
                                </w:tcPr>
                                <w:p w14:paraId="62E1A8AF" w14:textId="77777777" w:rsidR="00257471" w:rsidRDefault="00257471" w:rsidP="00C77F32">
                                  <w:pPr>
                                    <w:rPr>
                                      <w:i/>
                                      <w:iCs/>
                                      <w:color w:val="4472C4" w:themeColor="accent1"/>
                                    </w:rPr>
                                  </w:pPr>
                                </w:p>
                              </w:tc>
                              <w:tc>
                                <w:tcPr>
                                  <w:tcW w:w="8412" w:type="dxa"/>
                                </w:tcPr>
                                <w:p w14:paraId="06111B0B" w14:textId="77777777" w:rsidR="00257471" w:rsidRDefault="00257471" w:rsidP="00C77F32">
                                  <w:pPr>
                                    <w:rPr>
                                      <w:i/>
                                      <w:iCs/>
                                      <w:color w:val="4472C4" w:themeColor="accent1"/>
                                    </w:rPr>
                                  </w:pPr>
                                </w:p>
                              </w:tc>
                            </w:tr>
                            <w:tr w:rsidR="00257471" w14:paraId="676F2164" w14:textId="77777777" w:rsidTr="00C77F32">
                              <w:tc>
                                <w:tcPr>
                                  <w:tcW w:w="562" w:type="dxa"/>
                                </w:tcPr>
                                <w:p w14:paraId="193643A6" w14:textId="77777777" w:rsidR="00257471" w:rsidRDefault="00257471" w:rsidP="00C77F32">
                                  <w:pPr>
                                    <w:rPr>
                                      <w:i/>
                                      <w:iCs/>
                                      <w:color w:val="4472C4" w:themeColor="accent1"/>
                                    </w:rPr>
                                  </w:pPr>
                                </w:p>
                              </w:tc>
                              <w:tc>
                                <w:tcPr>
                                  <w:tcW w:w="8412" w:type="dxa"/>
                                </w:tcPr>
                                <w:p w14:paraId="51CE03A8" w14:textId="77777777" w:rsidR="00257471" w:rsidRDefault="00257471" w:rsidP="00C77F32">
                                  <w:pPr>
                                    <w:rPr>
                                      <w:i/>
                                      <w:iCs/>
                                      <w:color w:val="4472C4" w:themeColor="accent1"/>
                                    </w:rPr>
                                  </w:pPr>
                                </w:p>
                              </w:tc>
                            </w:tr>
                          </w:tbl>
                          <w:p w14:paraId="2D60DF9B" w14:textId="77777777" w:rsidR="00257471" w:rsidRPr="00C77F32" w:rsidRDefault="00257471" w:rsidP="00257471">
                            <w:pPr>
                              <w:rPr>
                                <w:i/>
                                <w:iCs/>
                                <w:color w:val="4472C4" w:themeColor="accen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ect w14:anchorId="4DE2D42C" id="Rectangle 50" o:spid="_x0000_s1050" style="width:451.3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" filled="f" stroked="f" strokeweight="1pt">
                <v:textbox inset="0,0,0,0">
                  <w:txbxContent>
                    <w:p w14:paraId="0EA8CB8E" w14:textId="77777777" w:rsidR="00257471" w:rsidRPr="0087319D" w:rsidRDefault="00257471" w:rsidP="00257471">
                      <w:pPr>
                        <w:pBdr>
                          <w:top w:val="single" w:sz="6" w:space="6" w:color="4472C4" w:themeColor="accent1"/>
                          <w:bottom w:val="single" w:sz="6" w:space="6" w:color="4472C4" w:themeColor="accent1"/>
                        </w:pBdr>
                        <w:spacing w:after="240"/>
                        <w:rPr>
                          <w:rFonts w:asciiTheme="majorHAnsi" w:eastAsiaTheme="majorEastAsia" w:hAnsiTheme="majorHAnsi" w:cstheme="majorBidi"/>
                          <w:b/>
                          <w:bCs/>
                          <w:caps/>
                          <w:color w:val="4472C4" w:themeColor="accent1"/>
                          <w:sz w:val="24"/>
                          <w:szCs w:val="24"/>
                        </w:rPr>
                      </w:pPr>
                      <w:r w:rsidRPr="0087319D">
                        <w:rPr>
                          <w:rFonts w:asciiTheme="majorHAnsi" w:eastAsiaTheme="majorEastAsia" w:hAnsiTheme="majorHAnsi" w:cstheme="majorBidi"/>
                          <w:b/>
                          <w:bCs/>
                          <w:caps/>
                          <w:noProof/>
                          <w:color w:val="4472C4" w:themeColor="accent1"/>
                          <w:sz w:val="24"/>
                          <w:szCs w:val="24"/>
                        </w:rPr>
                        <w:drawing>
                          <wp:inline distT="0" distB="0" distL="0" distR="0" wp14:anchorId="587EC27C" wp14:editId="11F7F52D">
                            <wp:extent cx="474562" cy="474562"/>
                            <wp:effectExtent l="0" t="0" r="0" b="1905"/>
                            <wp:docPr id="51" name="Graphic 51" descr="Clipboard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Clipboard Checked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78477" cy="478477"/>
                                    </a:xfrm>
                                    <a:prstGeom prst="rect">
                                      <a:avLst/>
                                    </a:prstGeom>
                                  </pic:spPr>
                                </pic:pic>
                              </a:graphicData>
                            </a:graphic>
                          </wp:inline>
                        </w:drawing>
                      </w:r>
                      <w:r w:rsidRPr="0087319D">
                        <w:rPr>
                          <w:rFonts w:asciiTheme="majorHAnsi" w:eastAsiaTheme="majorEastAsia" w:hAnsiTheme="majorHAnsi" w:cstheme="majorBidi"/>
                          <w:b/>
                          <w:bCs/>
                          <w:caps/>
                          <w:color w:val="4472C4" w:themeColor="accent1"/>
                          <w:sz w:val="24"/>
                          <w:szCs w:val="24"/>
                        </w:rPr>
                        <w:t>cHECKLIST</w:t>
                      </w:r>
                    </w:p>
                    <w:p w14:paraId="7C95B0FE" w14:textId="77777777" w:rsidR="00257471" w:rsidRPr="0087319D" w:rsidRDefault="00257471" w:rsidP="00257471">
                      <w:pPr>
                        <w:rPr>
                          <w:b/>
                          <w:bCs/>
                          <w:color w:val="4472C4" w:themeColor="accent1"/>
                          <w:sz w:val="20"/>
                          <w:szCs w:val="20"/>
                        </w:rPr>
                      </w:pPr>
                      <w:r w:rsidRPr="0087319D">
                        <w:rPr>
                          <w:b/>
                          <w:bCs/>
                          <w:color w:val="4472C4" w:themeColor="accent1"/>
                          <w:sz w:val="20"/>
                          <w:szCs w:val="20"/>
                        </w:rPr>
                        <w:t>Consider the actions to implement in your business. Think about tasks you could also add to this list.</w:t>
                      </w:r>
                    </w:p>
                    <w:tbl>
                      <w:tblPr>
                        <w:tblStyle w:val="TableGrid"/>
                        <w:tblW w:w="0" w:type="auto"/>
                        <w:tblLook w:val="04A0" w:firstRow="1" w:lastRow="0" w:firstColumn="1" w:lastColumn="0" w:noHBand="0" w:noVBand="1"/>
                      </w:tblPr>
                      <w:tblGrid>
                        <w:gridCol w:w="562"/>
                        <w:gridCol w:w="8412"/>
                      </w:tblGrid>
                      <w:tr w:rsidR="00257471" w14:paraId="4A975540" w14:textId="77777777" w:rsidTr="00C77F32">
                        <w:tc>
                          <w:tcPr>
                            <w:tcW w:w="562" w:type="dxa"/>
                          </w:tcPr>
                          <w:p w14:paraId="15B3F923" w14:textId="77777777" w:rsidR="00257471" w:rsidRDefault="00257471" w:rsidP="00C77F32">
                            <w:pPr>
                              <w:rPr>
                                <w:i/>
                                <w:iCs/>
                                <w:color w:val="4472C4" w:themeColor="accent1"/>
                              </w:rPr>
                            </w:pPr>
                          </w:p>
                        </w:tc>
                        <w:tc>
                          <w:tcPr>
                            <w:tcW w:w="8412" w:type="dxa"/>
                          </w:tcPr>
                          <w:p w14:paraId="346966BE" w14:textId="31DA43F4" w:rsidR="00257471" w:rsidRPr="006D14F5" w:rsidRDefault="000D0256" w:rsidP="000D0256">
                            <w:pPr>
                              <w:rPr>
                                <w:i/>
                                <w:iCs/>
                                <w:color w:val="4472C4" w:themeColor="accent1"/>
                              </w:rPr>
                            </w:pPr>
                            <w:r w:rsidRPr="000D0256">
                              <w:rPr>
                                <w:i/>
                                <w:iCs/>
                                <w:color w:val="4472C4" w:themeColor="accent1"/>
                              </w:rPr>
                              <w:t xml:space="preserve">Check your server or server providers have the IT equipment in a </w:t>
                            </w:r>
                            <w:r w:rsidR="007874F2" w:rsidRPr="000D0256">
                              <w:rPr>
                                <w:i/>
                                <w:iCs/>
                                <w:color w:val="4472C4" w:themeColor="accent1"/>
                              </w:rPr>
                              <w:t>well-ventilated</w:t>
                            </w:r>
                            <w:r w:rsidRPr="000D0256">
                              <w:rPr>
                                <w:i/>
                                <w:iCs/>
                                <w:color w:val="4472C4" w:themeColor="accent1"/>
                              </w:rPr>
                              <w:t xml:space="preserve"> room</w:t>
                            </w:r>
                            <w:r>
                              <w:rPr>
                                <w:i/>
                                <w:iCs/>
                                <w:color w:val="4472C4" w:themeColor="accent1"/>
                              </w:rPr>
                              <w:t>.</w:t>
                            </w:r>
                          </w:p>
                        </w:tc>
                      </w:tr>
                      <w:tr w:rsidR="00257471" w14:paraId="41C1387D" w14:textId="77777777" w:rsidTr="00C77F32">
                        <w:tc>
                          <w:tcPr>
                            <w:tcW w:w="562" w:type="dxa"/>
                          </w:tcPr>
                          <w:p w14:paraId="2AAE4401" w14:textId="77777777" w:rsidR="00257471" w:rsidRDefault="00257471" w:rsidP="00C77F32">
                            <w:pPr>
                              <w:rPr>
                                <w:i/>
                                <w:iCs/>
                                <w:color w:val="4472C4" w:themeColor="accent1"/>
                              </w:rPr>
                            </w:pPr>
                          </w:p>
                        </w:tc>
                        <w:tc>
                          <w:tcPr>
                            <w:tcW w:w="8412" w:type="dxa"/>
                          </w:tcPr>
                          <w:p w14:paraId="7A73A656" w14:textId="2D14D3C1" w:rsidR="00257471" w:rsidRPr="00CB32A9" w:rsidRDefault="000D0256" w:rsidP="000D0256">
                            <w:pPr>
                              <w:rPr>
                                <w:i/>
                                <w:iCs/>
                                <w:color w:val="4472C4" w:themeColor="accent1"/>
                              </w:rPr>
                            </w:pPr>
                            <w:r w:rsidRPr="000D0256">
                              <w:rPr>
                                <w:i/>
                                <w:iCs/>
                                <w:color w:val="4472C4" w:themeColor="accent1"/>
                              </w:rPr>
                              <w:t>Develop contingency plans for managing disruption to production processe</w:t>
                            </w:r>
                            <w:r>
                              <w:rPr>
                                <w:i/>
                                <w:iCs/>
                                <w:color w:val="4472C4" w:themeColor="accent1"/>
                              </w:rPr>
                              <w:t>s.</w:t>
                            </w:r>
                          </w:p>
                        </w:tc>
                      </w:tr>
                      <w:tr w:rsidR="00257471" w14:paraId="4AD61FC7" w14:textId="77777777" w:rsidTr="00C77F32">
                        <w:tc>
                          <w:tcPr>
                            <w:tcW w:w="562" w:type="dxa"/>
                          </w:tcPr>
                          <w:p w14:paraId="2CA0E801" w14:textId="77777777" w:rsidR="00257471" w:rsidRDefault="00257471" w:rsidP="00C77F32">
                            <w:pPr>
                              <w:rPr>
                                <w:i/>
                                <w:iCs/>
                                <w:color w:val="4472C4" w:themeColor="accent1"/>
                              </w:rPr>
                            </w:pPr>
                          </w:p>
                        </w:tc>
                        <w:tc>
                          <w:tcPr>
                            <w:tcW w:w="8412" w:type="dxa"/>
                          </w:tcPr>
                          <w:p w14:paraId="33F14AFA" w14:textId="2679BB6D" w:rsidR="00257471" w:rsidRDefault="000D0256" w:rsidP="000D0256">
                            <w:pPr>
                              <w:rPr>
                                <w:i/>
                                <w:iCs/>
                                <w:color w:val="4472C4" w:themeColor="accent1"/>
                              </w:rPr>
                            </w:pPr>
                            <w:r w:rsidRPr="000D0256">
                              <w:rPr>
                                <w:i/>
                                <w:iCs/>
                                <w:color w:val="4472C4" w:themeColor="accent1"/>
                              </w:rPr>
                              <w:t>Assess risks to climate sensitive processes and be proactive in testing solutions and alternative processes</w:t>
                            </w:r>
                            <w:r w:rsidR="00715B70">
                              <w:rPr>
                                <w:i/>
                                <w:iCs/>
                                <w:color w:val="4472C4" w:themeColor="accent1"/>
                              </w:rPr>
                              <w:t>.</w:t>
                            </w:r>
                          </w:p>
                        </w:tc>
                      </w:tr>
                      <w:tr w:rsidR="00257471" w14:paraId="121C4DCF" w14:textId="77777777" w:rsidTr="00C77F32">
                        <w:tc>
                          <w:tcPr>
                            <w:tcW w:w="562" w:type="dxa"/>
                          </w:tcPr>
                          <w:p w14:paraId="138DEFA9" w14:textId="77777777" w:rsidR="00257471" w:rsidRDefault="00257471" w:rsidP="00C77F32">
                            <w:pPr>
                              <w:rPr>
                                <w:i/>
                                <w:iCs/>
                                <w:color w:val="4472C4" w:themeColor="accent1"/>
                              </w:rPr>
                            </w:pPr>
                          </w:p>
                        </w:tc>
                        <w:tc>
                          <w:tcPr>
                            <w:tcW w:w="8412" w:type="dxa"/>
                          </w:tcPr>
                          <w:p w14:paraId="472FDC1E" w14:textId="77777777" w:rsidR="00257471" w:rsidRDefault="00257471" w:rsidP="00C77F32">
                            <w:pPr>
                              <w:rPr>
                                <w:i/>
                                <w:iCs/>
                                <w:color w:val="4472C4" w:themeColor="accent1"/>
                              </w:rPr>
                            </w:pPr>
                          </w:p>
                        </w:tc>
                      </w:tr>
                      <w:tr w:rsidR="00257471" w14:paraId="594723D3" w14:textId="77777777" w:rsidTr="00C77F32">
                        <w:tc>
                          <w:tcPr>
                            <w:tcW w:w="562" w:type="dxa"/>
                          </w:tcPr>
                          <w:p w14:paraId="62E1A8AF" w14:textId="77777777" w:rsidR="00257471" w:rsidRDefault="00257471" w:rsidP="00C77F32">
                            <w:pPr>
                              <w:rPr>
                                <w:i/>
                                <w:iCs/>
                                <w:color w:val="4472C4" w:themeColor="accent1"/>
                              </w:rPr>
                            </w:pPr>
                          </w:p>
                        </w:tc>
                        <w:tc>
                          <w:tcPr>
                            <w:tcW w:w="8412" w:type="dxa"/>
                          </w:tcPr>
                          <w:p w14:paraId="06111B0B" w14:textId="77777777" w:rsidR="00257471" w:rsidRDefault="00257471" w:rsidP="00C77F32">
                            <w:pPr>
                              <w:rPr>
                                <w:i/>
                                <w:iCs/>
                                <w:color w:val="4472C4" w:themeColor="accent1"/>
                              </w:rPr>
                            </w:pPr>
                          </w:p>
                        </w:tc>
                      </w:tr>
                      <w:tr w:rsidR="00257471" w14:paraId="676F2164" w14:textId="77777777" w:rsidTr="00C77F32">
                        <w:tc>
                          <w:tcPr>
                            <w:tcW w:w="562" w:type="dxa"/>
                          </w:tcPr>
                          <w:p w14:paraId="193643A6" w14:textId="77777777" w:rsidR="00257471" w:rsidRDefault="00257471" w:rsidP="00C77F32">
                            <w:pPr>
                              <w:rPr>
                                <w:i/>
                                <w:iCs/>
                                <w:color w:val="4472C4" w:themeColor="accent1"/>
                              </w:rPr>
                            </w:pPr>
                          </w:p>
                        </w:tc>
                        <w:tc>
                          <w:tcPr>
                            <w:tcW w:w="8412" w:type="dxa"/>
                          </w:tcPr>
                          <w:p w14:paraId="51CE03A8" w14:textId="77777777" w:rsidR="00257471" w:rsidRDefault="00257471" w:rsidP="00C77F32">
                            <w:pPr>
                              <w:rPr>
                                <w:i/>
                                <w:iCs/>
                                <w:color w:val="4472C4" w:themeColor="accent1"/>
                              </w:rPr>
                            </w:pPr>
                          </w:p>
                        </w:tc>
                      </w:tr>
                    </w:tbl>
                    <w:p w14:paraId="2D60DF9B" w14:textId="77777777" w:rsidR="00257471" w:rsidRPr="00C77F32" w:rsidRDefault="00257471" w:rsidP="00257471">
                      <w:pPr>
                        <w:rPr>
                          <w:i/>
                          <w:iCs/>
                          <w:color w:val="4472C4" w:themeColor="accent1"/>
                        </w:rPr>
                      </w:pPr>
                    </w:p>
                  </w:txbxContent>
                </v:textbox>
                <w10:anchorlock/>
              </v:rect>
            </w:pict>
          </mc:Fallback>
        </mc:AlternateContent>
      </w:r>
    </w:p>
    <w:p w14:paraId="3D18C155" w14:textId="77777777" w:rsidR="00257471" w:rsidRDefault="00257471" w:rsidP="00257471">
      <w:pPr>
        <w:rPr>
          <w:b/>
          <w:bCs/>
        </w:rPr>
      </w:pPr>
      <w:r>
        <w:rPr>
          <w:noProof/>
        </w:rPr>
        <w:drawing>
          <wp:inline distT="0" distB="0" distL="0" distR="0" wp14:anchorId="7EDDBD6A" wp14:editId="1BB89681">
            <wp:extent cx="520861" cy="520861"/>
            <wp:effectExtent l="0" t="0" r="0" b="0"/>
            <wp:docPr id="52" name="Graphic 52" descr="Papercli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Paperclip with solid fill"/>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26139" cy="526139"/>
                    </a:xfrm>
                    <a:prstGeom prst="rect">
                      <a:avLst/>
                    </a:prstGeom>
                  </pic:spPr>
                </pic:pic>
              </a:graphicData>
            </a:graphic>
          </wp:inline>
        </w:drawing>
      </w:r>
      <w:r w:rsidRPr="00715B70">
        <w:rPr>
          <w:rStyle w:val="Heading1Char"/>
          <w:color w:val="44546A" w:themeColor="text2"/>
          <w:sz w:val="28"/>
          <w:szCs w:val="28"/>
        </w:rPr>
        <w:t>Resources:</w:t>
      </w:r>
    </w:p>
    <w:p w14:paraId="022EBC0D" w14:textId="77777777" w:rsidR="00D7393C" w:rsidRPr="00D7393C" w:rsidRDefault="00965CF1" w:rsidP="00425C74">
      <w:pPr>
        <w:pStyle w:val="ListParagraph"/>
        <w:numPr>
          <w:ilvl w:val="0"/>
          <w:numId w:val="25"/>
        </w:numPr>
        <w:rPr>
          <w:b/>
          <w:bCs/>
        </w:rPr>
      </w:pPr>
      <w:hyperlink r:id="rId56" w:history="1">
        <w:r w:rsidR="00D7393C" w:rsidRPr="00D7393C">
          <w:rPr>
            <w:rStyle w:val="Hyperlink"/>
            <w:b/>
            <w:bCs/>
            <w:color w:val="7030A0"/>
          </w:rPr>
          <w:t>HM Government</w:t>
        </w:r>
      </w:hyperlink>
      <w:r w:rsidR="00D7393C">
        <w:t xml:space="preserve"> A toolkit to assist you develop a Business Continuity Plan.</w:t>
      </w:r>
    </w:p>
    <w:p w14:paraId="3D18AE71" w14:textId="77777777" w:rsidR="00715B70" w:rsidRPr="00715B70" w:rsidRDefault="00965CF1" w:rsidP="00425C74">
      <w:pPr>
        <w:pStyle w:val="ListParagraph"/>
        <w:numPr>
          <w:ilvl w:val="0"/>
          <w:numId w:val="25"/>
        </w:numPr>
        <w:rPr>
          <w:b/>
          <w:bCs/>
        </w:rPr>
      </w:pPr>
      <w:hyperlink r:id="rId57" w:history="1">
        <w:r w:rsidR="00D7393C" w:rsidRPr="00D7393C">
          <w:rPr>
            <w:rStyle w:val="Hyperlink"/>
            <w:b/>
            <w:bCs/>
            <w:color w:val="7030A0"/>
          </w:rPr>
          <w:t>UK Climate Impacts Programme (UKCIP)</w:t>
        </w:r>
      </w:hyperlink>
      <w:r w:rsidR="00D7393C">
        <w:br/>
        <w:t>UKCIP helps organisations assess how they might be affected by climate change, so they can prepare for its impacts</w:t>
      </w:r>
      <w:r w:rsidR="00D7393C">
        <w:br/>
      </w:r>
      <w:r w:rsidR="00250D27" w:rsidRPr="00715B70">
        <w:rPr>
          <w:b/>
          <w:bCs/>
          <w:color w:val="ED7D31" w:themeColor="accent2"/>
        </w:rPr>
        <w:br/>
      </w:r>
    </w:p>
    <w:p w14:paraId="5A20D978" w14:textId="5CCCEFCF" w:rsidR="00482CBA" w:rsidRPr="00715B70" w:rsidRDefault="009B4D3C" w:rsidP="00715B70">
      <w:pPr>
        <w:ind w:left="360"/>
        <w:rPr>
          <w:b/>
          <w:bCs/>
          <w:sz w:val="28"/>
          <w:szCs w:val="28"/>
        </w:rPr>
      </w:pPr>
      <w:r w:rsidRPr="00546F91">
        <w:rPr>
          <w:b/>
          <w:bCs/>
          <w:color w:val="4472C4" w:themeColor="accent1"/>
          <w:sz w:val="28"/>
          <w:szCs w:val="28"/>
        </w:rPr>
        <w:t>Community Resilience</w:t>
      </w:r>
    </w:p>
    <w:p w14:paraId="4CA199ED" w14:textId="56A41133" w:rsidR="001F061A" w:rsidRDefault="003925CE" w:rsidP="00683B3C">
      <w:pPr>
        <w:ind w:left="360"/>
      </w:pPr>
      <w:r>
        <w:t>As well as considering the resilience of your business, it is important to think about how resilient the community is in wh</w:t>
      </w:r>
      <w:r w:rsidR="00FC0CF4">
        <w:t xml:space="preserve">ere you are </w:t>
      </w:r>
      <w:r>
        <w:t xml:space="preserve">geographically located to </w:t>
      </w:r>
      <w:r w:rsidR="00F629CC">
        <w:t xml:space="preserve">hazards and extreme weather. </w:t>
      </w:r>
      <w:r w:rsidR="0036285D">
        <w:t xml:space="preserve">A </w:t>
      </w:r>
      <w:r w:rsidR="0036285D">
        <w:lastRenderedPageBreak/>
        <w:t xml:space="preserve">community is defined as’ a group of people situated in the same place or having a particular </w:t>
      </w:r>
      <w:r w:rsidR="00725A0B">
        <w:t>characteristic in common</w:t>
      </w:r>
      <w:r w:rsidR="00CF00F1">
        <w:t xml:space="preserve">’. </w:t>
      </w:r>
    </w:p>
    <w:p w14:paraId="17877058" w14:textId="20510FAA" w:rsidR="00366245" w:rsidRDefault="00366245" w:rsidP="00201E38">
      <w:pPr>
        <w:ind w:left="360"/>
      </w:pPr>
      <w:r>
        <w:t>You should think about the following:</w:t>
      </w:r>
    </w:p>
    <w:p w14:paraId="220B6524" w14:textId="00F3EF01" w:rsidR="00705A41" w:rsidRDefault="005E5B71" w:rsidP="00425C74">
      <w:pPr>
        <w:pStyle w:val="ListParagraph"/>
        <w:numPr>
          <w:ilvl w:val="0"/>
          <w:numId w:val="10"/>
        </w:numPr>
      </w:pPr>
      <w:r>
        <w:t xml:space="preserve">Engage the community’s </w:t>
      </w:r>
      <w:r w:rsidRPr="0065431E">
        <w:t>Local Resilience Forum (LRF)</w:t>
      </w:r>
      <w:r>
        <w:t xml:space="preserve"> </w:t>
      </w:r>
      <w:r w:rsidR="00705A41">
        <w:t>who are there to help vulnerable communities at risk.</w:t>
      </w:r>
    </w:p>
    <w:p w14:paraId="1D275879" w14:textId="0B71EF65" w:rsidR="3EFD72B8" w:rsidRDefault="3EFD72B8" w:rsidP="00425C74">
      <w:pPr>
        <w:pStyle w:val="ListParagraph"/>
        <w:numPr>
          <w:ilvl w:val="0"/>
          <w:numId w:val="10"/>
        </w:numPr>
      </w:pPr>
      <w:r>
        <w:t>Be familiar with any local flood response plans.</w:t>
      </w:r>
    </w:p>
    <w:p w14:paraId="5732D1C2" w14:textId="6B1505A2" w:rsidR="00642BC3" w:rsidRDefault="00642BC3" w:rsidP="00425C74">
      <w:pPr>
        <w:pStyle w:val="ListParagraph"/>
        <w:numPr>
          <w:ilvl w:val="0"/>
          <w:numId w:val="10"/>
        </w:numPr>
      </w:pPr>
      <w:r>
        <w:t>Use other communications channels, such as social media, to maintain engagement. Consider accessibility needs and recognise that different forms of communication work for different people.</w:t>
      </w:r>
    </w:p>
    <w:p w14:paraId="33B695A6" w14:textId="77777777" w:rsidR="009941D2" w:rsidRDefault="009941D2" w:rsidP="009941D2">
      <w:pPr>
        <w:ind w:left="720"/>
      </w:pPr>
    </w:p>
    <w:p w14:paraId="01DD37F1" w14:textId="2943F666" w:rsidR="00233FD6" w:rsidRDefault="00233FD6" w:rsidP="00233FD6">
      <w:r>
        <w:rPr>
          <w:noProof/>
        </w:rPr>
        <mc:AlternateContent>
          <mc:Choice Requires="wpg">
            <w:drawing>
              <wp:inline distT="0" distB="0" distL="0" distR="0" wp14:anchorId="1AD0B887" wp14:editId="2E166F76">
                <wp:extent cx="5595570" cy="4440326"/>
                <wp:effectExtent l="38100" t="0" r="100965" b="113030"/>
                <wp:docPr id="41" name="Group 198" descr="ISM recycling took action following significant flooding on Boxing day 2015. measures were not expensive, such as a float alarm on the sewer manhole to alert them to potnetial flooding allowing operators to close their own flood barriers. they also partnered wit hthe local community to help local people be better prepared to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5570" cy="4440326"/>
                          <a:chOff x="-4905" y="0"/>
                          <a:chExt cx="44709" cy="38105"/>
                        </a:xfrm>
                      </wpg:grpSpPr>
                      <wps:wsp>
                        <wps:cNvPr id="42" name="Rectangle 199"/>
                        <wps:cNvSpPr>
                          <a:spLocks noChangeArrowheads="1"/>
                        </wps:cNvSpPr>
                        <wps:spPr bwMode="auto">
                          <a:xfrm>
                            <a:off x="-4853" y="0"/>
                            <a:ext cx="44657" cy="2706"/>
                          </a:xfrm>
                          <a:prstGeom prst="rect">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3B1E49F" w14:textId="77777777" w:rsidR="00233FD6" w:rsidRDefault="00233FD6" w:rsidP="00233FD6">
                              <w:pPr>
                                <w:jc w:val="center"/>
                                <w:rPr>
                                  <w:rFonts w:asciiTheme="majorHAnsi" w:eastAsiaTheme="majorEastAsia" w:hAnsiTheme="majorHAnsi" w:cstheme="majorBidi"/>
                                  <w:color w:val="FFFFFF" w:themeColor="background1"/>
                                  <w:sz w:val="24"/>
                                  <w:szCs w:val="28"/>
                                </w:rPr>
                              </w:pPr>
                            </w:p>
                          </w:txbxContent>
                        </wps:txbx>
                        <wps:bodyPr rot="0" vert="horz" wrap="square" lIns="91440" tIns="45720" rIns="91440" bIns="45720" anchor="ctr" anchorCtr="0" upright="1">
                          <a:noAutofit/>
                        </wps:bodyPr>
                      </wps:wsp>
                      <wps:wsp>
                        <wps:cNvPr id="43" name="Text Box 200"/>
                        <wps:cNvSpPr txBox="1">
                          <a:spLocks noChangeArrowheads="1"/>
                        </wps:cNvSpPr>
                        <wps:spPr bwMode="auto">
                          <a:xfrm>
                            <a:off x="-4905" y="2527"/>
                            <a:ext cx="44650" cy="35578"/>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blurRad="50800" dist="38100" dir="2700000" algn="tl" rotWithShape="0">
                              <a:prstClr val="black">
                                <a:alpha val="40000"/>
                              </a:prstClr>
                            </a:outerShdw>
                          </a:effectLst>
                        </wps:spPr>
                        <wps:txbx>
                          <w:txbxContent>
                            <w:p w14:paraId="4A9C8738" w14:textId="09C1B29F" w:rsidR="00233FD6" w:rsidRPr="004B695C" w:rsidRDefault="00233FD6" w:rsidP="00233FD6">
                              <w:pPr>
                                <w:rPr>
                                  <w:b/>
                                  <w:bCs/>
                                  <w:caps/>
                                  <w:color w:val="4472C4" w:themeColor="accent1"/>
                                  <w:sz w:val="26"/>
                                  <w:szCs w:val="26"/>
                                </w:rPr>
                              </w:pPr>
                              <w:r w:rsidRPr="004B695C">
                                <w:rPr>
                                  <w:b/>
                                  <w:bCs/>
                                  <w:caps/>
                                  <w:color w:val="4472C4" w:themeColor="accent1"/>
                                  <w:sz w:val="26"/>
                                  <w:szCs w:val="26"/>
                                </w:rPr>
                                <w:t xml:space="preserve">Case Study: Extreme weather impacting </w:t>
                              </w:r>
                              <w:r w:rsidR="009A01AF">
                                <w:rPr>
                                  <w:b/>
                                  <w:bCs/>
                                  <w:caps/>
                                  <w:color w:val="4472C4" w:themeColor="accent1"/>
                                  <w:sz w:val="26"/>
                                  <w:szCs w:val="26"/>
                                </w:rPr>
                                <w:t>community reseilence</w:t>
                              </w:r>
                            </w:p>
                            <w:p w14:paraId="71FC58EA" w14:textId="11AFE474" w:rsidR="00233FD6" w:rsidRDefault="009B09D0" w:rsidP="00233FD6">
                              <w:pPr>
                                <w:rPr>
                                  <w:b/>
                                  <w:bCs/>
                                  <w:caps/>
                                  <w:sz w:val="26"/>
                                  <w:szCs w:val="26"/>
                                </w:rPr>
                              </w:pPr>
                              <w:r>
                                <w:rPr>
                                  <w:b/>
                                  <w:bCs/>
                                  <w:caps/>
                                  <w:sz w:val="26"/>
                                  <w:szCs w:val="26"/>
                                </w:rPr>
                                <w:t>flood alerts</w:t>
                              </w:r>
                            </w:p>
                            <w:p w14:paraId="11C592D2" w14:textId="04D56414" w:rsidR="00233FD6" w:rsidRPr="009941D2" w:rsidRDefault="009941D2" w:rsidP="00AD1C49">
                              <w:pPr>
                                <w:jc w:val="center"/>
                                <w:rPr>
                                  <w:b/>
                                  <w:bCs/>
                                  <w:caps/>
                                  <w:sz w:val="26"/>
                                  <w:szCs w:val="26"/>
                                </w:rPr>
                              </w:pPr>
                              <w:r w:rsidRPr="009941D2">
                                <w:rPr>
                                  <w:noProof/>
                                </w:rPr>
                                <w:drawing>
                                  <wp:inline distT="0" distB="0" distL="0" distR="0" wp14:anchorId="78757BA7" wp14:editId="35BCCE38">
                                    <wp:extent cx="2414016" cy="1603944"/>
                                    <wp:effectExtent l="0" t="0" r="5715" b="0"/>
                                    <wp:docPr id="48" name="Picture 48" descr="rubbish lorry in a war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rubbish lorry in a warehouse"/>
                                            <pic:cNvPicPr/>
                                          </pic:nvPicPr>
                                          <pic:blipFill>
                                            <a:blip r:embed="rId58"/>
                                            <a:stretch>
                                              <a:fillRect/>
                                            </a:stretch>
                                          </pic:blipFill>
                                          <pic:spPr>
                                            <a:xfrm>
                                              <a:off x="0" y="0"/>
                                              <a:ext cx="2426628" cy="1612324"/>
                                            </a:xfrm>
                                            <a:prstGeom prst="rect">
                                              <a:avLst/>
                                            </a:prstGeom>
                                          </pic:spPr>
                                        </pic:pic>
                                      </a:graphicData>
                                    </a:graphic>
                                  </wp:inline>
                                </w:drawing>
                              </w:r>
                            </w:p>
                            <w:p w14:paraId="7106DD2F" w14:textId="77777777" w:rsidR="009941D2" w:rsidRDefault="009941D2" w:rsidP="009941D2">
                              <w:pPr>
                                <w:pStyle w:val="NoSpacing"/>
                              </w:pPr>
                              <w:r>
                                <w:t>ISM is a recycling and waste management company in Ramsbottom, located near the River</w:t>
                              </w:r>
                            </w:p>
                            <w:p w14:paraId="2F60407F" w14:textId="77777777" w:rsidR="009941D2" w:rsidRDefault="009941D2" w:rsidP="009941D2">
                              <w:pPr>
                                <w:pStyle w:val="NoSpacing"/>
                              </w:pPr>
                              <w:r>
                                <w:t xml:space="preserve">Irwell. During Storm Eva on Boxing Day 2015, there were significant problems when the sewer </w:t>
                              </w:r>
                            </w:p>
                            <w:p w14:paraId="28C585C3" w14:textId="158831F5" w:rsidR="00233FD6" w:rsidRPr="00A2618B" w:rsidRDefault="009941D2" w:rsidP="009941D2">
                              <w:pPr>
                                <w:pStyle w:val="NoSpacing"/>
                              </w:pPr>
                              <w:r>
                                <w:t xml:space="preserve">system was overloaded with rainwater and unable to cope. Using innovation, an inexpensive float alarm was fitted four feet below the ground into a sewer manhole on the property. When the water levels rise, the alarm is triggered, notifying staff to prepare flood barriers. ISM Recycling also </w:t>
                              </w:r>
                              <w:hyperlink r:id="rId59" w:history="1">
                                <w:r w:rsidRPr="00AD1C49">
                                  <w:rPr>
                                    <w:rStyle w:val="Hyperlink"/>
                                  </w:rPr>
                                  <w:t>partnered with the local community</w:t>
                                </w:r>
                              </w:hyperlink>
                              <w:r>
                                <w:t>, providing this flood warning to several local residents to allow them</w:t>
                              </w:r>
                              <w:r w:rsidR="00F35702">
                                <w:t xml:space="preserve"> to</w:t>
                              </w:r>
                              <w:r>
                                <w:t xml:space="preserve"> prepare.</w:t>
                              </w:r>
                            </w:p>
                          </w:txbxContent>
                        </wps:txbx>
                        <wps:bodyPr rot="0" vert="horz" wrap="square" lIns="91440" tIns="91440" rIns="91440" bIns="0" anchor="t" anchorCtr="0" upright="1">
                          <a:noAutofit/>
                        </wps:bodyPr>
                      </wps:wsp>
                    </wpg:wgp>
                  </a:graphicData>
                </a:graphic>
              </wp:inline>
            </w:drawing>
          </mc:Choice>
          <mc:Fallback>
            <w:pict>
              <v:group w14:anchorId="1AD0B887" id="_x0000_s1051" alt="ISM recycling took action following significant flooding on Boxing day 2015. measures were not expensive, such as a float alarm on the sewer manhole to alert them to potnetial flooding allowing operators to close their own flood barriers. they also partnered wit hthe local community to help local people be better prepared too." style="width:440.6pt;height:349.65pt;mso-position-horizontal-relative:char;mso-position-vertical-relative:line" coordorigin="-4905" coordsize="44709,38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">
                <v:rect id="Rectangle 199" o:spid="_x0000_s1052" style="position:absolute;left:-4853;width:44657;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" fillcolor="#4472c4 [3204]" stroked="f" strokeweight="1pt">
                  <v:textbox>
                    <w:txbxContent>
                      <w:p w14:paraId="33B1E49F" w14:textId="77777777" w:rsidR="00233FD6" w:rsidRDefault="00233FD6" w:rsidP="00233FD6">
                        <w:pPr>
                          <w:jc w:val="center"/>
                          <w:rPr>
                            <w:rFonts w:asciiTheme="majorHAnsi" w:eastAsiaTheme="majorEastAsia" w:hAnsiTheme="majorHAnsi" w:cstheme="majorBidi"/>
                            <w:color w:val="FFFFFF" w:themeColor="background1"/>
                            <w:sz w:val="24"/>
                            <w:szCs w:val="28"/>
                          </w:rPr>
                        </w:pPr>
                      </w:p>
                    </w:txbxContent>
                  </v:textbox>
                </v:rect>
                <v:shape id="Text Box 200" o:spid="_x0000_s1053" type="#_x0000_t202" style="position:absolute;left:-4905;top:2527;width:44650;height:35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" fillcolor="white [3201]" strokecolor="#a8d08d [1945]" strokeweight="1pt">
                  <v:fill color2="#c5e0b3 [1305]" focus="100%" type="gradient"/>
                  <v:shadow on="t" color="black" opacity="26214f" origin="-.5,-.5" offset=".74836mm,.74836mm"/>
                  <v:textbox inset=",7.2pt,,0">
                    <w:txbxContent>
                      <w:p w14:paraId="4A9C8738" w14:textId="09C1B29F" w:rsidR="00233FD6" w:rsidRPr="004B695C" w:rsidRDefault="00233FD6" w:rsidP="00233FD6">
                        <w:pPr>
                          <w:rPr>
                            <w:b/>
                            <w:bCs/>
                            <w:caps/>
                            <w:color w:val="4472C4" w:themeColor="accent1"/>
                            <w:sz w:val="26"/>
                            <w:szCs w:val="26"/>
                          </w:rPr>
                        </w:pPr>
                        <w:r w:rsidRPr="004B695C">
                          <w:rPr>
                            <w:b/>
                            <w:bCs/>
                            <w:caps/>
                            <w:color w:val="4472C4" w:themeColor="accent1"/>
                            <w:sz w:val="26"/>
                            <w:szCs w:val="26"/>
                          </w:rPr>
                          <w:t xml:space="preserve">Case Study: Extreme weather impacting </w:t>
                        </w:r>
                        <w:r w:rsidR="009A01AF">
                          <w:rPr>
                            <w:b/>
                            <w:bCs/>
                            <w:caps/>
                            <w:color w:val="4472C4" w:themeColor="accent1"/>
                            <w:sz w:val="26"/>
                            <w:szCs w:val="26"/>
                          </w:rPr>
                          <w:t>community reseilence</w:t>
                        </w:r>
                      </w:p>
                      <w:p w14:paraId="71FC58EA" w14:textId="11AFE474" w:rsidR="00233FD6" w:rsidRDefault="009B09D0" w:rsidP="00233FD6">
                        <w:pPr>
                          <w:rPr>
                            <w:b/>
                            <w:bCs/>
                            <w:caps/>
                            <w:sz w:val="26"/>
                            <w:szCs w:val="26"/>
                          </w:rPr>
                        </w:pPr>
                        <w:r>
                          <w:rPr>
                            <w:b/>
                            <w:bCs/>
                            <w:caps/>
                            <w:sz w:val="26"/>
                            <w:szCs w:val="26"/>
                          </w:rPr>
                          <w:t>flood alerts</w:t>
                        </w:r>
                      </w:p>
                      <w:p w14:paraId="11C592D2" w14:textId="04D56414" w:rsidR="00233FD6" w:rsidRPr="009941D2" w:rsidRDefault="009941D2" w:rsidP="00AD1C49">
                        <w:pPr>
                          <w:jc w:val="center"/>
                          <w:rPr>
                            <w:b/>
                            <w:bCs/>
                            <w:caps/>
                            <w:sz w:val="26"/>
                            <w:szCs w:val="26"/>
                          </w:rPr>
                        </w:pPr>
                        <w:r w:rsidRPr="009941D2">
                          <w:rPr>
                            <w:noProof/>
                          </w:rPr>
                          <w:drawing>
                            <wp:inline distT="0" distB="0" distL="0" distR="0" wp14:anchorId="78757BA7" wp14:editId="35BCCE38">
                              <wp:extent cx="2414016" cy="1603944"/>
                              <wp:effectExtent l="0" t="0" r="5715" b="0"/>
                              <wp:docPr id="48" name="Picture 48" descr="rubbish lorry in a war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rubbish lorry in a warehouse"/>
                                      <pic:cNvPicPr/>
                                    </pic:nvPicPr>
                                    <pic:blipFill>
                                      <a:blip r:embed="rId58"/>
                                      <a:stretch>
                                        <a:fillRect/>
                                      </a:stretch>
                                    </pic:blipFill>
                                    <pic:spPr>
                                      <a:xfrm>
                                        <a:off x="0" y="0"/>
                                        <a:ext cx="2426628" cy="1612324"/>
                                      </a:xfrm>
                                      <a:prstGeom prst="rect">
                                        <a:avLst/>
                                      </a:prstGeom>
                                    </pic:spPr>
                                  </pic:pic>
                                </a:graphicData>
                              </a:graphic>
                            </wp:inline>
                          </w:drawing>
                        </w:r>
                      </w:p>
                      <w:p w14:paraId="7106DD2F" w14:textId="77777777" w:rsidR="009941D2" w:rsidRDefault="009941D2" w:rsidP="009941D2">
                        <w:pPr>
                          <w:pStyle w:val="NoSpacing"/>
                        </w:pPr>
                        <w:r>
                          <w:t>ISM is a recycling and waste management company in Ramsbottom, located near the River</w:t>
                        </w:r>
                      </w:p>
                      <w:p w14:paraId="2F60407F" w14:textId="77777777" w:rsidR="009941D2" w:rsidRDefault="009941D2" w:rsidP="009941D2">
                        <w:pPr>
                          <w:pStyle w:val="NoSpacing"/>
                        </w:pPr>
                        <w:r>
                          <w:t xml:space="preserve">Irwell. During Storm Eva on Boxing Day 2015, there were significant problems when the sewer </w:t>
                        </w:r>
                      </w:p>
                      <w:p w14:paraId="28C585C3" w14:textId="158831F5" w:rsidR="00233FD6" w:rsidRPr="00A2618B" w:rsidRDefault="009941D2" w:rsidP="009941D2">
                        <w:pPr>
                          <w:pStyle w:val="NoSpacing"/>
                        </w:pPr>
                        <w:r>
                          <w:t xml:space="preserve">system was overloaded with rainwater and unable to cope. Using innovation, an inexpensive float alarm was fitted four feet below the ground into a sewer manhole on the property. When the water levels rise, the alarm is triggered, notifying staff to prepare flood barriers. ISM Recycling also </w:t>
                        </w:r>
                        <w:hyperlink r:id="rId60" w:history="1">
                          <w:r w:rsidRPr="00AD1C49">
                            <w:rPr>
                              <w:rStyle w:val="Hyperlink"/>
                            </w:rPr>
                            <w:t>partnered with the local community</w:t>
                          </w:r>
                        </w:hyperlink>
                        <w:r>
                          <w:t>, providing this flood warning to several local residents to allow them</w:t>
                        </w:r>
                        <w:r w:rsidR="00F35702">
                          <w:t xml:space="preserve"> to</w:t>
                        </w:r>
                        <w:r>
                          <w:t xml:space="preserve"> prepare.</w:t>
                        </w:r>
                      </w:p>
                    </w:txbxContent>
                  </v:textbox>
                </v:shape>
                <w10:anchorlock/>
              </v:group>
            </w:pict>
          </mc:Fallback>
        </mc:AlternateContent>
      </w:r>
    </w:p>
    <w:p w14:paraId="2F50761B" w14:textId="68DDA9C8" w:rsidR="00715B70" w:rsidRDefault="00715B70" w:rsidP="00233FD6"/>
    <w:p w14:paraId="1302FF58" w14:textId="2D50A61D" w:rsidR="00D05840" w:rsidRDefault="001819F8" w:rsidP="0065431E">
      <w:pPr>
        <w:pStyle w:val="ListParagraph"/>
        <w:ind w:left="0"/>
      </w:pPr>
      <w:r>
        <w:rPr>
          <w:noProof/>
        </w:rPr>
        <w:lastRenderedPageBreak/>
        <mc:AlternateContent>
          <mc:Choice Requires="wps">
            <w:drawing>
              <wp:inline distT="0" distB="0" distL="0" distR="0" wp14:anchorId="6C7A22D8" wp14:editId="638CA151">
                <wp:extent cx="5734050" cy="2789555"/>
                <wp:effectExtent l="95250" t="95250" r="114300" b="106045"/>
                <wp:docPr id="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789555"/>
                        </a:xfrm>
                        <a:prstGeom prst="rect">
                          <a:avLst/>
                        </a:prstGeom>
                        <a:solidFill>
                          <a:schemeClr val="lt1">
                            <a:lumMod val="100000"/>
                            <a:lumOff val="0"/>
                          </a:schemeClr>
                        </a:solidFill>
                        <a:ln w="31750">
                          <a:solidFill>
                            <a:schemeClr val="accent2">
                              <a:lumMod val="100000"/>
                              <a:lumOff val="0"/>
                            </a:schemeClr>
                          </a:solidFill>
                          <a:miter lim="800000"/>
                          <a:headEnd/>
                          <a:tailEnd/>
                        </a:ln>
                        <a:effectLst>
                          <a:glow rad="63500">
                            <a:schemeClr val="accent2">
                              <a:satMod val="175000"/>
                              <a:alpha val="40000"/>
                            </a:schemeClr>
                          </a:glow>
                          <a:outerShdw dist="35921" dir="2700000" algn="ctr" rotWithShape="0">
                            <a:srgbClr val="868686"/>
                          </a:outerShdw>
                        </a:effectLst>
                      </wps:spPr>
                      <wps:txbx>
                        <w:txbxContent>
                          <w:p w14:paraId="437CA260" w14:textId="17E59067" w:rsidR="00D30734" w:rsidRDefault="0065431E" w:rsidP="0065431E">
                            <w:pPr>
                              <w:rPr>
                                <w:i/>
                                <w:iCs/>
                              </w:rPr>
                            </w:pPr>
                            <w:r w:rsidRPr="0087319D">
                              <w:rPr>
                                <w:b/>
                                <w:bCs/>
                                <w:noProof/>
                              </w:rPr>
                              <w:drawing>
                                <wp:inline distT="0" distB="0" distL="0" distR="0" wp14:anchorId="5CE190CA" wp14:editId="547C7943">
                                  <wp:extent cx="387752" cy="387752"/>
                                  <wp:effectExtent l="0" t="0" r="0" b="0"/>
                                  <wp:docPr id="153" name="Graphic 153"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Badge Question Mark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92286" cy="392286"/>
                                          </a:xfrm>
                                          <a:prstGeom prst="rect">
                                            <a:avLst/>
                                          </a:prstGeom>
                                        </pic:spPr>
                                      </pic:pic>
                                    </a:graphicData>
                                  </a:graphic>
                                </wp:inline>
                              </w:drawing>
                            </w:r>
                            <w:r w:rsidR="001819F8" w:rsidRPr="004B695C">
                              <w:rPr>
                                <w:u w:val="single"/>
                              </w:rPr>
                              <w:t>Ask yourself:</w:t>
                            </w:r>
                            <w:r w:rsidR="001819F8">
                              <w:t xml:space="preserve"> </w:t>
                            </w:r>
                            <w:r w:rsidR="001819F8" w:rsidRPr="001F061A">
                              <w:rPr>
                                <w:i/>
                                <w:iCs/>
                              </w:rPr>
                              <w:t>Do you know of any existing plans or projects taking place in your area to strengthen community resilience?</w:t>
                            </w:r>
                          </w:p>
                          <w:p w14:paraId="4E0AE4B0" w14:textId="3A78FDAB" w:rsidR="00D30734" w:rsidRDefault="00D30734" w:rsidP="00425C74">
                            <w:pPr>
                              <w:pStyle w:val="ListParagraph"/>
                              <w:numPr>
                                <w:ilvl w:val="0"/>
                                <w:numId w:val="20"/>
                              </w:numPr>
                            </w:pPr>
                            <w:r>
                              <w:t xml:space="preserve"> </w:t>
                            </w:r>
                          </w:p>
                          <w:p w14:paraId="4EA862A9" w14:textId="77777777" w:rsidR="00D30734" w:rsidRPr="00D30734" w:rsidRDefault="00D30734" w:rsidP="00425C74">
                            <w:pPr>
                              <w:pStyle w:val="ListParagraph"/>
                              <w:numPr>
                                <w:ilvl w:val="0"/>
                                <w:numId w:val="20"/>
                              </w:numPr>
                            </w:pPr>
                          </w:p>
                          <w:p w14:paraId="2C7077F6" w14:textId="77777777" w:rsidR="00D30734" w:rsidRDefault="001819F8" w:rsidP="0065431E">
                            <w:pPr>
                              <w:rPr>
                                <w:i/>
                                <w:iCs/>
                              </w:rPr>
                            </w:pPr>
                            <w:r w:rsidRPr="00D30734">
                              <w:rPr>
                                <w:i/>
                                <w:iCs/>
                              </w:rPr>
                              <w:t>Are you aware of key risks that impacts your local area?</w:t>
                            </w:r>
                          </w:p>
                          <w:p w14:paraId="57E02C25" w14:textId="77777777" w:rsidR="00D30734" w:rsidRPr="00D30734" w:rsidRDefault="00D30734" w:rsidP="00425C74">
                            <w:pPr>
                              <w:pStyle w:val="ListParagraph"/>
                              <w:numPr>
                                <w:ilvl w:val="0"/>
                                <w:numId w:val="20"/>
                              </w:numPr>
                            </w:pPr>
                            <w:r>
                              <w:rPr>
                                <w:i/>
                                <w:iCs/>
                              </w:rPr>
                              <w:t xml:space="preserve"> </w:t>
                            </w:r>
                          </w:p>
                          <w:p w14:paraId="75ABD78F" w14:textId="77777777" w:rsidR="00D30734" w:rsidRPr="00D30734" w:rsidRDefault="00D30734" w:rsidP="00425C74">
                            <w:pPr>
                              <w:pStyle w:val="ListParagraph"/>
                              <w:numPr>
                                <w:ilvl w:val="0"/>
                                <w:numId w:val="20"/>
                              </w:numPr>
                            </w:pPr>
                            <w:r>
                              <w:rPr>
                                <w:i/>
                                <w:iCs/>
                              </w:rPr>
                              <w:t xml:space="preserve"> </w:t>
                            </w:r>
                          </w:p>
                          <w:p w14:paraId="347AAE41" w14:textId="2A58FFEA" w:rsidR="001819F8" w:rsidRDefault="001819F8" w:rsidP="0065431E">
                            <w:r w:rsidRPr="00D30734">
                              <w:rPr>
                                <w:i/>
                                <w:iCs/>
                              </w:rPr>
                              <w:t>Does your community have a coordinator to act as a primary point of contact to ensure community resilience?</w:t>
                            </w:r>
                            <w:r>
                              <w:t xml:space="preserve"> </w:t>
                            </w:r>
                          </w:p>
                          <w:p w14:paraId="335E8B86" w14:textId="173F44E5" w:rsidR="00D30734" w:rsidRDefault="00D30734" w:rsidP="00425C74">
                            <w:pPr>
                              <w:pStyle w:val="ListParagraph"/>
                              <w:numPr>
                                <w:ilvl w:val="0"/>
                                <w:numId w:val="20"/>
                              </w:numPr>
                            </w:pPr>
                            <w:r>
                              <w:t xml:space="preserve"> </w:t>
                            </w:r>
                          </w:p>
                          <w:p w14:paraId="7142D1FD" w14:textId="54FCF545" w:rsidR="00D30734" w:rsidRDefault="00D30734" w:rsidP="00425C74">
                            <w:pPr>
                              <w:pStyle w:val="ListParagraph"/>
                              <w:numPr>
                                <w:ilvl w:val="0"/>
                                <w:numId w:val="20"/>
                              </w:numPr>
                            </w:pPr>
                          </w:p>
                          <w:p w14:paraId="4073537A" w14:textId="77777777" w:rsidR="00D30734" w:rsidRDefault="00D30734" w:rsidP="0065431E">
                            <w:pPr>
                              <w:pStyle w:val="ListParagraph"/>
                              <w:ind w:left="1135"/>
                            </w:pPr>
                          </w:p>
                          <w:p w14:paraId="617BB746" w14:textId="77777777" w:rsidR="001819F8" w:rsidRDefault="001819F8" w:rsidP="0065431E"/>
                          <w:p w14:paraId="6232D317" w14:textId="77777777" w:rsidR="001819F8" w:rsidRDefault="001819F8" w:rsidP="0065431E"/>
                        </w:txbxContent>
                      </wps:txbx>
                      <wps:bodyPr rot="0" vert="horz" wrap="square" lIns="91440" tIns="45720" rIns="91440" bIns="45720" anchor="t" anchorCtr="0" upright="1">
                        <a:noAutofit/>
                      </wps:bodyPr>
                    </wps:wsp>
                  </a:graphicData>
                </a:graphic>
              </wp:inline>
            </w:drawing>
          </mc:Choice>
          <mc:Fallback>
            <w:pict>
              <v:shape w14:anchorId="6C7A22D8" id="_x0000_s1054" type="#_x0000_t202" style="width:451.5pt;height:21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" fillcolor="white [3201]" strokecolor="#ed7d31 [3205]" strokeweight="2.5pt">
                <v:shadow on="t" color="#868686"/>
                <v:textbox>
                  <w:txbxContent>
                    <w:p w14:paraId="437CA260" w14:textId="17E59067" w:rsidR="00D30734" w:rsidRDefault="0065431E" w:rsidP="0065431E">
                      <w:pPr>
                        <w:rPr>
                          <w:i/>
                          <w:iCs/>
                        </w:rPr>
                      </w:pPr>
                      <w:r w:rsidRPr="0087319D">
                        <w:rPr>
                          <w:b/>
                          <w:bCs/>
                          <w:noProof/>
                        </w:rPr>
                        <w:drawing>
                          <wp:inline distT="0" distB="0" distL="0" distR="0" wp14:anchorId="5CE190CA" wp14:editId="547C7943">
                            <wp:extent cx="387752" cy="387752"/>
                            <wp:effectExtent l="0" t="0" r="0" b="0"/>
                            <wp:docPr id="153" name="Graphic 153"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Badge Question Mark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92286" cy="392286"/>
                                    </a:xfrm>
                                    <a:prstGeom prst="rect">
                                      <a:avLst/>
                                    </a:prstGeom>
                                  </pic:spPr>
                                </pic:pic>
                              </a:graphicData>
                            </a:graphic>
                          </wp:inline>
                        </w:drawing>
                      </w:r>
                      <w:r w:rsidR="001819F8" w:rsidRPr="004B695C">
                        <w:rPr>
                          <w:u w:val="single"/>
                        </w:rPr>
                        <w:t>Ask yourself:</w:t>
                      </w:r>
                      <w:r w:rsidR="001819F8">
                        <w:t xml:space="preserve"> </w:t>
                      </w:r>
                      <w:r w:rsidR="001819F8" w:rsidRPr="001F061A">
                        <w:rPr>
                          <w:i/>
                          <w:iCs/>
                        </w:rPr>
                        <w:t>Do you know of any existing plans or projects taking place in your area to strengthen community resilience?</w:t>
                      </w:r>
                    </w:p>
                    <w:p w14:paraId="4E0AE4B0" w14:textId="3A78FDAB" w:rsidR="00D30734" w:rsidRDefault="00D30734" w:rsidP="00425C74">
                      <w:pPr>
                        <w:pStyle w:val="ListParagraph"/>
                        <w:numPr>
                          <w:ilvl w:val="0"/>
                          <w:numId w:val="20"/>
                        </w:numPr>
                      </w:pPr>
                      <w:r>
                        <w:t xml:space="preserve"> </w:t>
                      </w:r>
                    </w:p>
                    <w:p w14:paraId="4EA862A9" w14:textId="77777777" w:rsidR="00D30734" w:rsidRPr="00D30734" w:rsidRDefault="00D30734" w:rsidP="00425C74">
                      <w:pPr>
                        <w:pStyle w:val="ListParagraph"/>
                        <w:numPr>
                          <w:ilvl w:val="0"/>
                          <w:numId w:val="20"/>
                        </w:numPr>
                      </w:pPr>
                    </w:p>
                    <w:p w14:paraId="2C7077F6" w14:textId="77777777" w:rsidR="00D30734" w:rsidRDefault="001819F8" w:rsidP="0065431E">
                      <w:pPr>
                        <w:rPr>
                          <w:i/>
                          <w:iCs/>
                        </w:rPr>
                      </w:pPr>
                      <w:r w:rsidRPr="00D30734">
                        <w:rPr>
                          <w:i/>
                          <w:iCs/>
                        </w:rPr>
                        <w:t>Are you aware of key risks that impacts your local area?</w:t>
                      </w:r>
                    </w:p>
                    <w:p w14:paraId="57E02C25" w14:textId="77777777" w:rsidR="00D30734" w:rsidRPr="00D30734" w:rsidRDefault="00D30734" w:rsidP="00425C74">
                      <w:pPr>
                        <w:pStyle w:val="ListParagraph"/>
                        <w:numPr>
                          <w:ilvl w:val="0"/>
                          <w:numId w:val="20"/>
                        </w:numPr>
                      </w:pPr>
                      <w:r>
                        <w:rPr>
                          <w:i/>
                          <w:iCs/>
                        </w:rPr>
                        <w:t xml:space="preserve"> </w:t>
                      </w:r>
                    </w:p>
                    <w:p w14:paraId="75ABD78F" w14:textId="77777777" w:rsidR="00D30734" w:rsidRPr="00D30734" w:rsidRDefault="00D30734" w:rsidP="00425C74">
                      <w:pPr>
                        <w:pStyle w:val="ListParagraph"/>
                        <w:numPr>
                          <w:ilvl w:val="0"/>
                          <w:numId w:val="20"/>
                        </w:numPr>
                      </w:pPr>
                      <w:r>
                        <w:rPr>
                          <w:i/>
                          <w:iCs/>
                        </w:rPr>
                        <w:t xml:space="preserve"> </w:t>
                      </w:r>
                    </w:p>
                    <w:p w14:paraId="347AAE41" w14:textId="2A58FFEA" w:rsidR="001819F8" w:rsidRDefault="001819F8" w:rsidP="0065431E">
                      <w:r w:rsidRPr="00D30734">
                        <w:rPr>
                          <w:i/>
                          <w:iCs/>
                        </w:rPr>
                        <w:t>Does your community have a coordinator to act as a primary point of contact to ensure community resilience?</w:t>
                      </w:r>
                      <w:r>
                        <w:t xml:space="preserve"> </w:t>
                      </w:r>
                    </w:p>
                    <w:p w14:paraId="335E8B86" w14:textId="173F44E5" w:rsidR="00D30734" w:rsidRDefault="00D30734" w:rsidP="00425C74">
                      <w:pPr>
                        <w:pStyle w:val="ListParagraph"/>
                        <w:numPr>
                          <w:ilvl w:val="0"/>
                          <w:numId w:val="20"/>
                        </w:numPr>
                      </w:pPr>
                      <w:r>
                        <w:t xml:space="preserve"> </w:t>
                      </w:r>
                    </w:p>
                    <w:p w14:paraId="7142D1FD" w14:textId="54FCF545" w:rsidR="00D30734" w:rsidRDefault="00D30734" w:rsidP="00425C74">
                      <w:pPr>
                        <w:pStyle w:val="ListParagraph"/>
                        <w:numPr>
                          <w:ilvl w:val="0"/>
                          <w:numId w:val="20"/>
                        </w:numPr>
                      </w:pPr>
                    </w:p>
                    <w:p w14:paraId="4073537A" w14:textId="77777777" w:rsidR="00D30734" w:rsidRDefault="00D30734" w:rsidP="0065431E">
                      <w:pPr>
                        <w:pStyle w:val="ListParagraph"/>
                        <w:ind w:left="1135"/>
                      </w:pPr>
                    </w:p>
                    <w:p w14:paraId="617BB746" w14:textId="77777777" w:rsidR="001819F8" w:rsidRDefault="001819F8" w:rsidP="0065431E"/>
                    <w:p w14:paraId="6232D317" w14:textId="77777777" w:rsidR="001819F8" w:rsidRDefault="001819F8" w:rsidP="0065431E"/>
                  </w:txbxContent>
                </v:textbox>
                <w10:anchorlock/>
              </v:shape>
            </w:pict>
          </mc:Fallback>
        </mc:AlternateContent>
      </w:r>
      <w:r w:rsidR="001C5D21">
        <w:br/>
      </w:r>
    </w:p>
    <w:p w14:paraId="0A0182C7" w14:textId="7C017FFC" w:rsidR="00715B70" w:rsidRDefault="00715B70" w:rsidP="00715B70">
      <w:r>
        <w:rPr>
          <w:noProof/>
        </w:rPr>
        <mc:AlternateContent>
          <mc:Choice Requires="wps">
            <w:drawing>
              <wp:inline distT="0" distB="0" distL="0" distR="0" wp14:anchorId="6097F343" wp14:editId="7B29CA60">
                <wp:extent cx="5886450" cy="1316990"/>
                <wp:effectExtent l="0" t="0" r="19050" b="16510"/>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316990"/>
                        </a:xfrm>
                        <a:prstGeom prst="rect">
                          <a:avLst/>
                        </a:prstGeom>
                        <a:ln w="19050">
                          <a:headEnd/>
                          <a:tailEnd/>
                        </a:ln>
                      </wps:spPr>
                      <wps:style>
                        <a:lnRef idx="2">
                          <a:schemeClr val="accent6"/>
                        </a:lnRef>
                        <a:fillRef idx="1">
                          <a:schemeClr val="lt1"/>
                        </a:fillRef>
                        <a:effectRef idx="0">
                          <a:schemeClr val="accent6"/>
                        </a:effectRef>
                        <a:fontRef idx="minor">
                          <a:schemeClr val="dk1"/>
                        </a:fontRef>
                      </wps:style>
                      <wps:txbx>
                        <w:txbxContent>
                          <w:p w14:paraId="760AE6D7" w14:textId="77777777" w:rsidR="00715B70" w:rsidRPr="000B4819" w:rsidRDefault="00715B70" w:rsidP="00715B70">
                            <w:r>
                              <w:rPr>
                                <w:noProof/>
                              </w:rPr>
                              <w:drawing>
                                <wp:inline distT="0" distB="0" distL="0" distR="0" wp14:anchorId="1B1362DD" wp14:editId="51C48A7B">
                                  <wp:extent cx="393539" cy="393539"/>
                                  <wp:effectExtent l="0" t="0" r="6985" b="6985"/>
                                  <wp:docPr id="147" name="Graphic 147"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Lightbulb and gear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96963" cy="396963"/>
                                          </a:xfrm>
                                          <a:prstGeom prst="rect">
                                            <a:avLst/>
                                          </a:prstGeom>
                                        </pic:spPr>
                                      </pic:pic>
                                    </a:graphicData>
                                  </a:graphic>
                                </wp:inline>
                              </w:drawing>
                            </w:r>
                            <w:r w:rsidRPr="0073060B">
                              <w:rPr>
                                <w:b/>
                                <w:bCs/>
                              </w:rPr>
                              <w:t xml:space="preserve">Opportunities </w:t>
                            </w:r>
                          </w:p>
                          <w:p w14:paraId="1B46AA10" w14:textId="77777777" w:rsidR="00715B70" w:rsidRDefault="00715B70" w:rsidP="00425C74">
                            <w:pPr>
                              <w:pStyle w:val="ListParagraph"/>
                              <w:numPr>
                                <w:ilvl w:val="0"/>
                                <w:numId w:val="26"/>
                              </w:numPr>
                            </w:pPr>
                            <w:r>
                              <w:t>Engage with LRFs and other bodies to provide training to local community leaders in resilience practices will increase visibility of your industry/business.</w:t>
                            </w:r>
                          </w:p>
                          <w:p w14:paraId="00F6E748" w14:textId="77777777" w:rsidR="00715B70" w:rsidRDefault="00715B70" w:rsidP="00425C74">
                            <w:pPr>
                              <w:pStyle w:val="ListParagraph"/>
                              <w:numPr>
                                <w:ilvl w:val="0"/>
                                <w:numId w:val="26"/>
                              </w:numPr>
                              <w:contextualSpacing w:val="0"/>
                            </w:pPr>
                          </w:p>
                        </w:txbxContent>
                      </wps:txbx>
                      <wps:bodyPr rot="0" vert="horz" wrap="square" lIns="91440" tIns="45720" rIns="91440" bIns="45720" anchor="t" anchorCtr="0">
                        <a:spAutoFit/>
                      </wps:bodyPr>
                    </wps:wsp>
                  </a:graphicData>
                </a:graphic>
              </wp:inline>
            </w:drawing>
          </mc:Choice>
          <mc:Fallback>
            <w:pict>
              <v:shape w14:anchorId="6097F343" id="_x0000_s1055" type="#_x0000_t202" style="width:463.5pt;height:10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" fillcolor="white [3201]" strokecolor="#70ad47 [3209]" strokeweight="1.5pt">
                <v:textbox style="mso-fit-shape-to-text:t">
                  <w:txbxContent>
                    <w:p w14:paraId="760AE6D7" w14:textId="77777777" w:rsidR="00715B70" w:rsidRPr="000B4819" w:rsidRDefault="00715B70" w:rsidP="00715B70">
                      <w:r>
                        <w:rPr>
                          <w:noProof/>
                        </w:rPr>
                        <w:drawing>
                          <wp:inline distT="0" distB="0" distL="0" distR="0" wp14:anchorId="1B1362DD" wp14:editId="51C48A7B">
                            <wp:extent cx="393539" cy="393539"/>
                            <wp:effectExtent l="0" t="0" r="6985" b="6985"/>
                            <wp:docPr id="147" name="Graphic 147"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Lightbulb and gear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96963" cy="396963"/>
                                    </a:xfrm>
                                    <a:prstGeom prst="rect">
                                      <a:avLst/>
                                    </a:prstGeom>
                                  </pic:spPr>
                                </pic:pic>
                              </a:graphicData>
                            </a:graphic>
                          </wp:inline>
                        </w:drawing>
                      </w:r>
                      <w:r w:rsidRPr="0073060B">
                        <w:rPr>
                          <w:b/>
                          <w:bCs/>
                        </w:rPr>
                        <w:t xml:space="preserve">Opportunities </w:t>
                      </w:r>
                    </w:p>
                    <w:p w14:paraId="1B46AA10" w14:textId="77777777" w:rsidR="00715B70" w:rsidRDefault="00715B70" w:rsidP="00425C74">
                      <w:pPr>
                        <w:pStyle w:val="ListParagraph"/>
                        <w:numPr>
                          <w:ilvl w:val="0"/>
                          <w:numId w:val="26"/>
                        </w:numPr>
                      </w:pPr>
                      <w:r>
                        <w:t>Engage with LRFs and other bodies to provide training to local community leaders in resilience practices will increase visibility of your industry/business.</w:t>
                      </w:r>
                    </w:p>
                    <w:p w14:paraId="00F6E748" w14:textId="77777777" w:rsidR="00715B70" w:rsidRDefault="00715B70" w:rsidP="00425C74">
                      <w:pPr>
                        <w:pStyle w:val="ListParagraph"/>
                        <w:numPr>
                          <w:ilvl w:val="0"/>
                          <w:numId w:val="26"/>
                        </w:numPr>
                        <w:contextualSpacing w:val="0"/>
                      </w:pPr>
                    </w:p>
                  </w:txbxContent>
                </v:textbox>
                <w10:anchorlock/>
              </v:shape>
            </w:pict>
          </mc:Fallback>
        </mc:AlternateContent>
      </w:r>
    </w:p>
    <w:p w14:paraId="249862D9" w14:textId="778411C9" w:rsidR="00683B3C" w:rsidRDefault="00715B70" w:rsidP="00715B70">
      <w:r>
        <w:rPr>
          <w:noProof/>
        </w:rPr>
        <mc:AlternateContent>
          <mc:Choice Requires="wps">
            <w:drawing>
              <wp:inline distT="0" distB="0" distL="0" distR="0" wp14:anchorId="20AB3DEA" wp14:editId="7D65C8CD">
                <wp:extent cx="5731510" cy="2520950"/>
                <wp:effectExtent l="0" t="0" r="2540" b="0"/>
                <wp:docPr id="149" name="Rectangle 149"/>
                <wp:cNvGraphicFramePr/>
                <a:graphic xmlns:a="http://schemas.openxmlformats.org/drawingml/2006/main">
                  <a:graphicData uri="http://schemas.microsoft.com/office/word/2010/wordprocessingShape">
                    <wps:wsp>
                      <wps:cNvSpPr/>
                      <wps:spPr>
                        <a:xfrm>
                          <a:off x="0" y="0"/>
                          <a:ext cx="5731510" cy="2520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CB8272" w14:textId="77777777" w:rsidR="00715B70" w:rsidRPr="0087319D" w:rsidRDefault="00715B70" w:rsidP="00715B70">
                            <w:pPr>
                              <w:pBdr>
                                <w:top w:val="single" w:sz="6" w:space="6" w:color="4472C4" w:themeColor="accent1"/>
                                <w:bottom w:val="single" w:sz="6" w:space="6" w:color="4472C4" w:themeColor="accent1"/>
                              </w:pBdr>
                              <w:spacing w:after="240"/>
                              <w:rPr>
                                <w:rFonts w:asciiTheme="majorHAnsi" w:eastAsiaTheme="majorEastAsia" w:hAnsiTheme="majorHAnsi" w:cstheme="majorBidi"/>
                                <w:b/>
                                <w:bCs/>
                                <w:caps/>
                                <w:color w:val="4472C4" w:themeColor="accent1"/>
                                <w:sz w:val="24"/>
                                <w:szCs w:val="24"/>
                              </w:rPr>
                            </w:pPr>
                            <w:r w:rsidRPr="0087319D">
                              <w:rPr>
                                <w:rFonts w:asciiTheme="majorHAnsi" w:eastAsiaTheme="majorEastAsia" w:hAnsiTheme="majorHAnsi" w:cstheme="majorBidi"/>
                                <w:b/>
                                <w:bCs/>
                                <w:caps/>
                                <w:noProof/>
                                <w:color w:val="4472C4" w:themeColor="accent1"/>
                                <w:sz w:val="24"/>
                                <w:szCs w:val="24"/>
                              </w:rPr>
                              <w:drawing>
                                <wp:inline distT="0" distB="0" distL="0" distR="0" wp14:anchorId="3241A5FA" wp14:editId="1B892603">
                                  <wp:extent cx="474562" cy="474562"/>
                                  <wp:effectExtent l="0" t="0" r="0" b="1905"/>
                                  <wp:docPr id="150" name="Graphic 150" descr="Clipboard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Clipboard Checked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78477" cy="478477"/>
                                          </a:xfrm>
                                          <a:prstGeom prst="rect">
                                            <a:avLst/>
                                          </a:prstGeom>
                                        </pic:spPr>
                                      </pic:pic>
                                    </a:graphicData>
                                  </a:graphic>
                                </wp:inline>
                              </w:drawing>
                            </w:r>
                            <w:r w:rsidRPr="0087319D">
                              <w:rPr>
                                <w:rFonts w:asciiTheme="majorHAnsi" w:eastAsiaTheme="majorEastAsia" w:hAnsiTheme="majorHAnsi" w:cstheme="majorBidi"/>
                                <w:b/>
                                <w:bCs/>
                                <w:caps/>
                                <w:color w:val="4472C4" w:themeColor="accent1"/>
                                <w:sz w:val="24"/>
                                <w:szCs w:val="24"/>
                              </w:rPr>
                              <w:t>cHECKLIST</w:t>
                            </w:r>
                          </w:p>
                          <w:p w14:paraId="0F583EC3" w14:textId="77777777" w:rsidR="00715B70" w:rsidRPr="0087319D" w:rsidRDefault="00715B70" w:rsidP="00715B70">
                            <w:pPr>
                              <w:rPr>
                                <w:b/>
                                <w:bCs/>
                                <w:color w:val="4472C4" w:themeColor="accent1"/>
                                <w:sz w:val="20"/>
                                <w:szCs w:val="20"/>
                              </w:rPr>
                            </w:pPr>
                            <w:r w:rsidRPr="0087319D">
                              <w:rPr>
                                <w:b/>
                                <w:bCs/>
                                <w:color w:val="4472C4" w:themeColor="accent1"/>
                                <w:sz w:val="20"/>
                                <w:szCs w:val="20"/>
                              </w:rPr>
                              <w:t>Consider the actions to implement in your business. Think about tasks you could also add to this list.</w:t>
                            </w:r>
                          </w:p>
                          <w:tbl>
                            <w:tblPr>
                              <w:tblStyle w:val="TableGrid"/>
                              <w:tblW w:w="0" w:type="auto"/>
                              <w:tblLook w:val="04A0" w:firstRow="1" w:lastRow="0" w:firstColumn="1" w:lastColumn="0" w:noHBand="0" w:noVBand="1"/>
                            </w:tblPr>
                            <w:tblGrid>
                              <w:gridCol w:w="562"/>
                              <w:gridCol w:w="8412"/>
                            </w:tblGrid>
                            <w:tr w:rsidR="00715B70" w14:paraId="14C8D1D0" w14:textId="77777777" w:rsidTr="00C77F32">
                              <w:tc>
                                <w:tcPr>
                                  <w:tcW w:w="562" w:type="dxa"/>
                                </w:tcPr>
                                <w:p w14:paraId="75713712" w14:textId="77777777" w:rsidR="00715B70" w:rsidRDefault="00715B70" w:rsidP="00C77F32">
                                  <w:pPr>
                                    <w:rPr>
                                      <w:i/>
                                      <w:iCs/>
                                      <w:color w:val="4472C4" w:themeColor="accent1"/>
                                    </w:rPr>
                                  </w:pPr>
                                </w:p>
                              </w:tc>
                              <w:tc>
                                <w:tcPr>
                                  <w:tcW w:w="8412" w:type="dxa"/>
                                </w:tcPr>
                                <w:p w14:paraId="135A9312" w14:textId="7A71738F" w:rsidR="00715B70" w:rsidRPr="00CB32A9" w:rsidRDefault="0065431E" w:rsidP="0065431E">
                                  <w:pPr>
                                    <w:rPr>
                                      <w:i/>
                                      <w:iCs/>
                                      <w:color w:val="4472C4" w:themeColor="accent1"/>
                                    </w:rPr>
                                  </w:pPr>
                                  <w:r w:rsidRPr="0065431E">
                                    <w:rPr>
                                      <w:i/>
                                      <w:iCs/>
                                      <w:color w:val="4472C4" w:themeColor="accent1"/>
                                    </w:rPr>
                                    <w:t>Develop a community emergency plan that will provide a</w:t>
                                  </w:r>
                                  <w:r>
                                    <w:rPr>
                                      <w:i/>
                                      <w:iCs/>
                                      <w:color w:val="4472C4" w:themeColor="accent1"/>
                                    </w:rPr>
                                    <w:t xml:space="preserve"> </w:t>
                                  </w:r>
                                  <w:r w:rsidRPr="0065431E">
                                    <w:rPr>
                                      <w:i/>
                                      <w:iCs/>
                                      <w:color w:val="4472C4" w:themeColor="accent1"/>
                                    </w:rPr>
                                    <w:t>document, which contains</w:t>
                                  </w:r>
                                  <w:r>
                                    <w:rPr>
                                      <w:i/>
                                      <w:iCs/>
                                      <w:color w:val="4472C4" w:themeColor="accent1"/>
                                    </w:rPr>
                                    <w:t xml:space="preserve"> important</w:t>
                                  </w:r>
                                  <w:r w:rsidRPr="0065431E">
                                    <w:rPr>
                                      <w:i/>
                                      <w:iCs/>
                                      <w:color w:val="4472C4" w:themeColor="accent1"/>
                                    </w:rPr>
                                    <w:t xml:space="preserve"> details of how the community can respond to a threat should one occur.</w:t>
                                  </w:r>
                                </w:p>
                              </w:tc>
                            </w:tr>
                            <w:tr w:rsidR="00715B70" w14:paraId="1BA469BC" w14:textId="77777777" w:rsidTr="00C77F32">
                              <w:tc>
                                <w:tcPr>
                                  <w:tcW w:w="562" w:type="dxa"/>
                                </w:tcPr>
                                <w:p w14:paraId="7725DBD8" w14:textId="77777777" w:rsidR="00715B70" w:rsidRDefault="00715B70" w:rsidP="00C77F32">
                                  <w:pPr>
                                    <w:rPr>
                                      <w:i/>
                                      <w:iCs/>
                                      <w:color w:val="4472C4" w:themeColor="accent1"/>
                                    </w:rPr>
                                  </w:pPr>
                                </w:p>
                              </w:tc>
                              <w:tc>
                                <w:tcPr>
                                  <w:tcW w:w="8412" w:type="dxa"/>
                                </w:tcPr>
                                <w:p w14:paraId="026FF205" w14:textId="458D6A0A" w:rsidR="00715B70" w:rsidRDefault="0065431E" w:rsidP="0065431E">
                                  <w:pPr>
                                    <w:rPr>
                                      <w:i/>
                                      <w:iCs/>
                                      <w:color w:val="4472C4" w:themeColor="accent1"/>
                                    </w:rPr>
                                  </w:pPr>
                                  <w:r w:rsidRPr="0065431E">
                                    <w:rPr>
                                      <w:i/>
                                      <w:iCs/>
                                      <w:color w:val="4472C4" w:themeColor="accent1"/>
                                    </w:rPr>
                                    <w:t>Run engagement sessions across the community to develop this plan</w:t>
                                  </w:r>
                                  <w:r>
                                    <w:rPr>
                                      <w:i/>
                                      <w:iCs/>
                                      <w:color w:val="4472C4" w:themeColor="accent1"/>
                                    </w:rPr>
                                    <w:t xml:space="preserve"> to</w:t>
                                  </w:r>
                                  <w:r w:rsidRPr="0065431E">
                                    <w:rPr>
                                      <w:i/>
                                      <w:iCs/>
                                      <w:color w:val="4472C4" w:themeColor="accent1"/>
                                    </w:rPr>
                                    <w:t xml:space="preserve"> ensur</w:t>
                                  </w:r>
                                  <w:r>
                                    <w:rPr>
                                      <w:i/>
                                      <w:iCs/>
                                      <w:color w:val="4472C4" w:themeColor="accent1"/>
                                    </w:rPr>
                                    <w:t>e</w:t>
                                  </w:r>
                                  <w:r w:rsidRPr="0065431E">
                                    <w:rPr>
                                      <w:i/>
                                      <w:iCs/>
                                      <w:color w:val="4472C4" w:themeColor="accent1"/>
                                    </w:rPr>
                                    <w:t xml:space="preserve"> a collaborative approac</w:t>
                                  </w:r>
                                  <w:r>
                                    <w:rPr>
                                      <w:i/>
                                      <w:iCs/>
                                      <w:color w:val="4472C4" w:themeColor="accent1"/>
                                    </w:rPr>
                                    <w:t>h.</w:t>
                                  </w:r>
                                </w:p>
                              </w:tc>
                            </w:tr>
                            <w:tr w:rsidR="00715B70" w14:paraId="59052005" w14:textId="77777777" w:rsidTr="00C77F32">
                              <w:tc>
                                <w:tcPr>
                                  <w:tcW w:w="562" w:type="dxa"/>
                                </w:tcPr>
                                <w:p w14:paraId="0D790275" w14:textId="77777777" w:rsidR="00715B70" w:rsidRDefault="00715B70" w:rsidP="00C77F32">
                                  <w:pPr>
                                    <w:rPr>
                                      <w:i/>
                                      <w:iCs/>
                                      <w:color w:val="4472C4" w:themeColor="accent1"/>
                                    </w:rPr>
                                  </w:pPr>
                                </w:p>
                              </w:tc>
                              <w:tc>
                                <w:tcPr>
                                  <w:tcW w:w="8412" w:type="dxa"/>
                                </w:tcPr>
                                <w:p w14:paraId="765FEC9C" w14:textId="0AAC6C62" w:rsidR="00715B70" w:rsidRDefault="0065431E" w:rsidP="00C77F32">
                                  <w:pPr>
                                    <w:rPr>
                                      <w:i/>
                                      <w:iCs/>
                                      <w:color w:val="4472C4" w:themeColor="accent1"/>
                                    </w:rPr>
                                  </w:pPr>
                                  <w:r w:rsidRPr="0065431E">
                                    <w:rPr>
                                      <w:i/>
                                      <w:iCs/>
                                      <w:color w:val="4472C4" w:themeColor="accent1"/>
                                    </w:rPr>
                                    <w:t>Use other communications channels, such as social media, to maintain engagement.</w:t>
                                  </w:r>
                                </w:p>
                              </w:tc>
                            </w:tr>
                            <w:tr w:rsidR="00715B70" w14:paraId="57415E62" w14:textId="77777777" w:rsidTr="00C77F32">
                              <w:tc>
                                <w:tcPr>
                                  <w:tcW w:w="562" w:type="dxa"/>
                                </w:tcPr>
                                <w:p w14:paraId="34AA49B1" w14:textId="77777777" w:rsidR="00715B70" w:rsidRDefault="00715B70" w:rsidP="00C77F32">
                                  <w:pPr>
                                    <w:rPr>
                                      <w:i/>
                                      <w:iCs/>
                                      <w:color w:val="4472C4" w:themeColor="accent1"/>
                                    </w:rPr>
                                  </w:pPr>
                                </w:p>
                              </w:tc>
                              <w:tc>
                                <w:tcPr>
                                  <w:tcW w:w="8412" w:type="dxa"/>
                                </w:tcPr>
                                <w:p w14:paraId="03D9D808" w14:textId="77777777" w:rsidR="00715B70" w:rsidRDefault="00715B70" w:rsidP="00C77F32">
                                  <w:pPr>
                                    <w:rPr>
                                      <w:i/>
                                      <w:iCs/>
                                      <w:color w:val="4472C4" w:themeColor="accent1"/>
                                    </w:rPr>
                                  </w:pPr>
                                </w:p>
                              </w:tc>
                            </w:tr>
                            <w:tr w:rsidR="00715B70" w14:paraId="7EF6A383" w14:textId="77777777" w:rsidTr="00C77F32">
                              <w:tc>
                                <w:tcPr>
                                  <w:tcW w:w="562" w:type="dxa"/>
                                </w:tcPr>
                                <w:p w14:paraId="01CEA747" w14:textId="77777777" w:rsidR="00715B70" w:rsidRDefault="00715B70" w:rsidP="00C77F32">
                                  <w:pPr>
                                    <w:rPr>
                                      <w:i/>
                                      <w:iCs/>
                                      <w:color w:val="4472C4" w:themeColor="accent1"/>
                                    </w:rPr>
                                  </w:pPr>
                                </w:p>
                              </w:tc>
                              <w:tc>
                                <w:tcPr>
                                  <w:tcW w:w="8412" w:type="dxa"/>
                                </w:tcPr>
                                <w:p w14:paraId="6FF401D1" w14:textId="77777777" w:rsidR="00715B70" w:rsidRDefault="00715B70" w:rsidP="00C77F32">
                                  <w:pPr>
                                    <w:rPr>
                                      <w:i/>
                                      <w:iCs/>
                                      <w:color w:val="4472C4" w:themeColor="accent1"/>
                                    </w:rPr>
                                  </w:pPr>
                                </w:p>
                              </w:tc>
                            </w:tr>
                          </w:tbl>
                          <w:p w14:paraId="56EBE1C8" w14:textId="77777777" w:rsidR="00715B70" w:rsidRPr="00C77F32" w:rsidRDefault="00715B70" w:rsidP="00715B70">
                            <w:pPr>
                              <w:rPr>
                                <w:i/>
                                <w:iCs/>
                                <w:color w:val="4472C4" w:themeColor="accen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ect w14:anchorId="20AB3DEA" id="Rectangle 149" o:spid="_x0000_s1056" style="width:451.3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" filled="f" stroked="f" strokeweight="1pt">
                <v:textbox inset="0,0,0,0">
                  <w:txbxContent>
                    <w:p w14:paraId="79CB8272" w14:textId="77777777" w:rsidR="00715B70" w:rsidRPr="0087319D" w:rsidRDefault="00715B70" w:rsidP="00715B70">
                      <w:pPr>
                        <w:pBdr>
                          <w:top w:val="single" w:sz="6" w:space="6" w:color="4472C4" w:themeColor="accent1"/>
                          <w:bottom w:val="single" w:sz="6" w:space="6" w:color="4472C4" w:themeColor="accent1"/>
                        </w:pBdr>
                        <w:spacing w:after="240"/>
                        <w:rPr>
                          <w:rFonts w:asciiTheme="majorHAnsi" w:eastAsiaTheme="majorEastAsia" w:hAnsiTheme="majorHAnsi" w:cstheme="majorBidi"/>
                          <w:b/>
                          <w:bCs/>
                          <w:caps/>
                          <w:color w:val="4472C4" w:themeColor="accent1"/>
                          <w:sz w:val="24"/>
                          <w:szCs w:val="24"/>
                        </w:rPr>
                      </w:pPr>
                      <w:r w:rsidRPr="0087319D">
                        <w:rPr>
                          <w:rFonts w:asciiTheme="majorHAnsi" w:eastAsiaTheme="majorEastAsia" w:hAnsiTheme="majorHAnsi" w:cstheme="majorBidi"/>
                          <w:b/>
                          <w:bCs/>
                          <w:caps/>
                          <w:noProof/>
                          <w:color w:val="4472C4" w:themeColor="accent1"/>
                          <w:sz w:val="24"/>
                          <w:szCs w:val="24"/>
                        </w:rPr>
                        <w:drawing>
                          <wp:inline distT="0" distB="0" distL="0" distR="0" wp14:anchorId="3241A5FA" wp14:editId="1B892603">
                            <wp:extent cx="474562" cy="474562"/>
                            <wp:effectExtent l="0" t="0" r="0" b="1905"/>
                            <wp:docPr id="150" name="Graphic 150" descr="Clipboard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Clipboard Checked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78477" cy="478477"/>
                                    </a:xfrm>
                                    <a:prstGeom prst="rect">
                                      <a:avLst/>
                                    </a:prstGeom>
                                  </pic:spPr>
                                </pic:pic>
                              </a:graphicData>
                            </a:graphic>
                          </wp:inline>
                        </w:drawing>
                      </w:r>
                      <w:r w:rsidRPr="0087319D">
                        <w:rPr>
                          <w:rFonts w:asciiTheme="majorHAnsi" w:eastAsiaTheme="majorEastAsia" w:hAnsiTheme="majorHAnsi" w:cstheme="majorBidi"/>
                          <w:b/>
                          <w:bCs/>
                          <w:caps/>
                          <w:color w:val="4472C4" w:themeColor="accent1"/>
                          <w:sz w:val="24"/>
                          <w:szCs w:val="24"/>
                        </w:rPr>
                        <w:t>cHECKLIST</w:t>
                      </w:r>
                    </w:p>
                    <w:p w14:paraId="0F583EC3" w14:textId="77777777" w:rsidR="00715B70" w:rsidRPr="0087319D" w:rsidRDefault="00715B70" w:rsidP="00715B70">
                      <w:pPr>
                        <w:rPr>
                          <w:b/>
                          <w:bCs/>
                          <w:color w:val="4472C4" w:themeColor="accent1"/>
                          <w:sz w:val="20"/>
                          <w:szCs w:val="20"/>
                        </w:rPr>
                      </w:pPr>
                      <w:r w:rsidRPr="0087319D">
                        <w:rPr>
                          <w:b/>
                          <w:bCs/>
                          <w:color w:val="4472C4" w:themeColor="accent1"/>
                          <w:sz w:val="20"/>
                          <w:szCs w:val="20"/>
                        </w:rPr>
                        <w:t>Consider the actions to implement in your business. Think about tasks you could also add to this list.</w:t>
                      </w:r>
                    </w:p>
                    <w:tbl>
                      <w:tblPr>
                        <w:tblStyle w:val="TableGrid"/>
                        <w:tblW w:w="0" w:type="auto"/>
                        <w:tblLook w:val="04A0" w:firstRow="1" w:lastRow="0" w:firstColumn="1" w:lastColumn="0" w:noHBand="0" w:noVBand="1"/>
                      </w:tblPr>
                      <w:tblGrid>
                        <w:gridCol w:w="562"/>
                        <w:gridCol w:w="8412"/>
                      </w:tblGrid>
                      <w:tr w:rsidR="00715B70" w14:paraId="14C8D1D0" w14:textId="77777777" w:rsidTr="00C77F32">
                        <w:tc>
                          <w:tcPr>
                            <w:tcW w:w="562" w:type="dxa"/>
                          </w:tcPr>
                          <w:p w14:paraId="75713712" w14:textId="77777777" w:rsidR="00715B70" w:rsidRDefault="00715B70" w:rsidP="00C77F32">
                            <w:pPr>
                              <w:rPr>
                                <w:i/>
                                <w:iCs/>
                                <w:color w:val="4472C4" w:themeColor="accent1"/>
                              </w:rPr>
                            </w:pPr>
                          </w:p>
                        </w:tc>
                        <w:tc>
                          <w:tcPr>
                            <w:tcW w:w="8412" w:type="dxa"/>
                          </w:tcPr>
                          <w:p w14:paraId="135A9312" w14:textId="7A71738F" w:rsidR="00715B70" w:rsidRPr="00CB32A9" w:rsidRDefault="0065431E" w:rsidP="0065431E">
                            <w:pPr>
                              <w:rPr>
                                <w:i/>
                                <w:iCs/>
                                <w:color w:val="4472C4" w:themeColor="accent1"/>
                              </w:rPr>
                            </w:pPr>
                            <w:r w:rsidRPr="0065431E">
                              <w:rPr>
                                <w:i/>
                                <w:iCs/>
                                <w:color w:val="4472C4" w:themeColor="accent1"/>
                              </w:rPr>
                              <w:t>Develop a community emergency plan that will provide a</w:t>
                            </w:r>
                            <w:r>
                              <w:rPr>
                                <w:i/>
                                <w:iCs/>
                                <w:color w:val="4472C4" w:themeColor="accent1"/>
                              </w:rPr>
                              <w:t xml:space="preserve"> </w:t>
                            </w:r>
                            <w:r w:rsidRPr="0065431E">
                              <w:rPr>
                                <w:i/>
                                <w:iCs/>
                                <w:color w:val="4472C4" w:themeColor="accent1"/>
                              </w:rPr>
                              <w:t>document, which contains</w:t>
                            </w:r>
                            <w:r>
                              <w:rPr>
                                <w:i/>
                                <w:iCs/>
                                <w:color w:val="4472C4" w:themeColor="accent1"/>
                              </w:rPr>
                              <w:t xml:space="preserve"> important</w:t>
                            </w:r>
                            <w:r w:rsidRPr="0065431E">
                              <w:rPr>
                                <w:i/>
                                <w:iCs/>
                                <w:color w:val="4472C4" w:themeColor="accent1"/>
                              </w:rPr>
                              <w:t xml:space="preserve"> details of how the community can respond to a threat should one occur.</w:t>
                            </w:r>
                          </w:p>
                        </w:tc>
                      </w:tr>
                      <w:tr w:rsidR="00715B70" w14:paraId="1BA469BC" w14:textId="77777777" w:rsidTr="00C77F32">
                        <w:tc>
                          <w:tcPr>
                            <w:tcW w:w="562" w:type="dxa"/>
                          </w:tcPr>
                          <w:p w14:paraId="7725DBD8" w14:textId="77777777" w:rsidR="00715B70" w:rsidRDefault="00715B70" w:rsidP="00C77F32">
                            <w:pPr>
                              <w:rPr>
                                <w:i/>
                                <w:iCs/>
                                <w:color w:val="4472C4" w:themeColor="accent1"/>
                              </w:rPr>
                            </w:pPr>
                          </w:p>
                        </w:tc>
                        <w:tc>
                          <w:tcPr>
                            <w:tcW w:w="8412" w:type="dxa"/>
                          </w:tcPr>
                          <w:p w14:paraId="026FF205" w14:textId="458D6A0A" w:rsidR="00715B70" w:rsidRDefault="0065431E" w:rsidP="0065431E">
                            <w:pPr>
                              <w:rPr>
                                <w:i/>
                                <w:iCs/>
                                <w:color w:val="4472C4" w:themeColor="accent1"/>
                              </w:rPr>
                            </w:pPr>
                            <w:r w:rsidRPr="0065431E">
                              <w:rPr>
                                <w:i/>
                                <w:iCs/>
                                <w:color w:val="4472C4" w:themeColor="accent1"/>
                              </w:rPr>
                              <w:t>Run engagement sessions across the community to develop this plan</w:t>
                            </w:r>
                            <w:r>
                              <w:rPr>
                                <w:i/>
                                <w:iCs/>
                                <w:color w:val="4472C4" w:themeColor="accent1"/>
                              </w:rPr>
                              <w:t xml:space="preserve"> to</w:t>
                            </w:r>
                            <w:r w:rsidRPr="0065431E">
                              <w:rPr>
                                <w:i/>
                                <w:iCs/>
                                <w:color w:val="4472C4" w:themeColor="accent1"/>
                              </w:rPr>
                              <w:t xml:space="preserve"> ensur</w:t>
                            </w:r>
                            <w:r>
                              <w:rPr>
                                <w:i/>
                                <w:iCs/>
                                <w:color w:val="4472C4" w:themeColor="accent1"/>
                              </w:rPr>
                              <w:t>e</w:t>
                            </w:r>
                            <w:r w:rsidRPr="0065431E">
                              <w:rPr>
                                <w:i/>
                                <w:iCs/>
                                <w:color w:val="4472C4" w:themeColor="accent1"/>
                              </w:rPr>
                              <w:t xml:space="preserve"> a collaborative approac</w:t>
                            </w:r>
                            <w:r>
                              <w:rPr>
                                <w:i/>
                                <w:iCs/>
                                <w:color w:val="4472C4" w:themeColor="accent1"/>
                              </w:rPr>
                              <w:t>h.</w:t>
                            </w:r>
                          </w:p>
                        </w:tc>
                      </w:tr>
                      <w:tr w:rsidR="00715B70" w14:paraId="59052005" w14:textId="77777777" w:rsidTr="00C77F32">
                        <w:tc>
                          <w:tcPr>
                            <w:tcW w:w="562" w:type="dxa"/>
                          </w:tcPr>
                          <w:p w14:paraId="0D790275" w14:textId="77777777" w:rsidR="00715B70" w:rsidRDefault="00715B70" w:rsidP="00C77F32">
                            <w:pPr>
                              <w:rPr>
                                <w:i/>
                                <w:iCs/>
                                <w:color w:val="4472C4" w:themeColor="accent1"/>
                              </w:rPr>
                            </w:pPr>
                          </w:p>
                        </w:tc>
                        <w:tc>
                          <w:tcPr>
                            <w:tcW w:w="8412" w:type="dxa"/>
                          </w:tcPr>
                          <w:p w14:paraId="765FEC9C" w14:textId="0AAC6C62" w:rsidR="00715B70" w:rsidRDefault="0065431E" w:rsidP="00C77F32">
                            <w:pPr>
                              <w:rPr>
                                <w:i/>
                                <w:iCs/>
                                <w:color w:val="4472C4" w:themeColor="accent1"/>
                              </w:rPr>
                            </w:pPr>
                            <w:r w:rsidRPr="0065431E">
                              <w:rPr>
                                <w:i/>
                                <w:iCs/>
                                <w:color w:val="4472C4" w:themeColor="accent1"/>
                              </w:rPr>
                              <w:t>Use other communications channels, such as social media, to maintain engagement.</w:t>
                            </w:r>
                          </w:p>
                        </w:tc>
                      </w:tr>
                      <w:tr w:rsidR="00715B70" w14:paraId="57415E62" w14:textId="77777777" w:rsidTr="00C77F32">
                        <w:tc>
                          <w:tcPr>
                            <w:tcW w:w="562" w:type="dxa"/>
                          </w:tcPr>
                          <w:p w14:paraId="34AA49B1" w14:textId="77777777" w:rsidR="00715B70" w:rsidRDefault="00715B70" w:rsidP="00C77F32">
                            <w:pPr>
                              <w:rPr>
                                <w:i/>
                                <w:iCs/>
                                <w:color w:val="4472C4" w:themeColor="accent1"/>
                              </w:rPr>
                            </w:pPr>
                          </w:p>
                        </w:tc>
                        <w:tc>
                          <w:tcPr>
                            <w:tcW w:w="8412" w:type="dxa"/>
                          </w:tcPr>
                          <w:p w14:paraId="03D9D808" w14:textId="77777777" w:rsidR="00715B70" w:rsidRDefault="00715B70" w:rsidP="00C77F32">
                            <w:pPr>
                              <w:rPr>
                                <w:i/>
                                <w:iCs/>
                                <w:color w:val="4472C4" w:themeColor="accent1"/>
                              </w:rPr>
                            </w:pPr>
                          </w:p>
                        </w:tc>
                      </w:tr>
                      <w:tr w:rsidR="00715B70" w14:paraId="7EF6A383" w14:textId="77777777" w:rsidTr="00C77F32">
                        <w:tc>
                          <w:tcPr>
                            <w:tcW w:w="562" w:type="dxa"/>
                          </w:tcPr>
                          <w:p w14:paraId="01CEA747" w14:textId="77777777" w:rsidR="00715B70" w:rsidRDefault="00715B70" w:rsidP="00C77F32">
                            <w:pPr>
                              <w:rPr>
                                <w:i/>
                                <w:iCs/>
                                <w:color w:val="4472C4" w:themeColor="accent1"/>
                              </w:rPr>
                            </w:pPr>
                          </w:p>
                        </w:tc>
                        <w:tc>
                          <w:tcPr>
                            <w:tcW w:w="8412" w:type="dxa"/>
                          </w:tcPr>
                          <w:p w14:paraId="6FF401D1" w14:textId="77777777" w:rsidR="00715B70" w:rsidRDefault="00715B70" w:rsidP="00C77F32">
                            <w:pPr>
                              <w:rPr>
                                <w:i/>
                                <w:iCs/>
                                <w:color w:val="4472C4" w:themeColor="accent1"/>
                              </w:rPr>
                            </w:pPr>
                          </w:p>
                        </w:tc>
                      </w:tr>
                    </w:tbl>
                    <w:p w14:paraId="56EBE1C8" w14:textId="77777777" w:rsidR="00715B70" w:rsidRPr="00C77F32" w:rsidRDefault="00715B70" w:rsidP="00715B70">
                      <w:pPr>
                        <w:rPr>
                          <w:i/>
                          <w:iCs/>
                          <w:color w:val="4472C4" w:themeColor="accent1"/>
                        </w:rPr>
                      </w:pPr>
                    </w:p>
                  </w:txbxContent>
                </v:textbox>
                <w10:anchorlock/>
              </v:rect>
            </w:pict>
          </mc:Fallback>
        </mc:AlternateContent>
      </w:r>
    </w:p>
    <w:p w14:paraId="701A2F32" w14:textId="77777777" w:rsidR="0065431E" w:rsidRDefault="0065431E" w:rsidP="0065431E">
      <w:pPr>
        <w:rPr>
          <w:b/>
          <w:bCs/>
        </w:rPr>
      </w:pPr>
      <w:r>
        <w:rPr>
          <w:noProof/>
        </w:rPr>
        <w:lastRenderedPageBreak/>
        <w:drawing>
          <wp:inline distT="0" distB="0" distL="0" distR="0" wp14:anchorId="7224307F" wp14:editId="7D4D2400">
            <wp:extent cx="450850" cy="450850"/>
            <wp:effectExtent l="0" t="0" r="0" b="6350"/>
            <wp:docPr id="154" name="Graphic 154" descr="Papercli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Paperclip with solid fill"/>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55560" cy="455560"/>
                    </a:xfrm>
                    <a:prstGeom prst="rect">
                      <a:avLst/>
                    </a:prstGeom>
                  </pic:spPr>
                </pic:pic>
              </a:graphicData>
            </a:graphic>
          </wp:inline>
        </w:drawing>
      </w:r>
      <w:r w:rsidRPr="00715B70">
        <w:rPr>
          <w:rStyle w:val="Heading1Char"/>
          <w:color w:val="44546A" w:themeColor="text2"/>
          <w:sz w:val="28"/>
          <w:szCs w:val="28"/>
        </w:rPr>
        <w:t>Resources:</w:t>
      </w:r>
    </w:p>
    <w:p w14:paraId="7CA7ECF2" w14:textId="6E97B047" w:rsidR="0065431E" w:rsidRPr="0065431E" w:rsidRDefault="00965CF1" w:rsidP="00425C74">
      <w:pPr>
        <w:pStyle w:val="ListParagraph"/>
        <w:numPr>
          <w:ilvl w:val="0"/>
          <w:numId w:val="25"/>
        </w:numPr>
        <w:rPr>
          <w:b/>
          <w:bCs/>
        </w:rPr>
      </w:pPr>
      <w:hyperlink r:id="rId61" w:history="1">
        <w:r w:rsidR="0065431E" w:rsidRPr="0065431E">
          <w:rPr>
            <w:rStyle w:val="Hyperlink"/>
            <w:b/>
            <w:bCs/>
            <w:color w:val="7030A0"/>
          </w:rPr>
          <w:t>Climate Just</w:t>
        </w:r>
      </w:hyperlink>
      <w:r w:rsidR="0065431E">
        <w:br/>
        <w:t xml:space="preserve">Use the </w:t>
      </w:r>
      <w:r w:rsidR="0065431E" w:rsidRPr="0065431E">
        <w:t>Climate Just</w:t>
      </w:r>
      <w:r w:rsidR="0065431E">
        <w:t xml:space="preserve"> tool to identify if your community is vulnerable to climate disadvantages and help you decide what actions to take.</w:t>
      </w:r>
      <w:r w:rsidR="0065431E" w:rsidRPr="001819F8">
        <w:rPr>
          <w:noProof/>
        </w:rPr>
        <w:t xml:space="preserve"> </w:t>
      </w:r>
    </w:p>
    <w:p w14:paraId="4C527D37" w14:textId="549F227B" w:rsidR="0065431E" w:rsidRPr="0065431E" w:rsidRDefault="00965CF1" w:rsidP="00425C74">
      <w:pPr>
        <w:pStyle w:val="ListParagraph"/>
        <w:numPr>
          <w:ilvl w:val="0"/>
          <w:numId w:val="25"/>
        </w:numPr>
        <w:rPr>
          <w:b/>
          <w:bCs/>
          <w:color w:val="7030A0"/>
        </w:rPr>
      </w:pPr>
      <w:hyperlink r:id="rId62" w:history="1">
        <w:r w:rsidR="0065431E" w:rsidRPr="0065431E">
          <w:rPr>
            <w:rStyle w:val="Hyperlink"/>
            <w:b/>
            <w:bCs/>
            <w:noProof/>
            <w:color w:val="7030A0"/>
          </w:rPr>
          <w:t>Local Resilience Forum</w:t>
        </w:r>
      </w:hyperlink>
    </w:p>
    <w:p w14:paraId="549DD277" w14:textId="48550960" w:rsidR="0065431E" w:rsidRPr="0065431E" w:rsidRDefault="0065431E" w:rsidP="0065431E">
      <w:pPr>
        <w:pStyle w:val="ListParagraph"/>
      </w:pPr>
      <w:r>
        <w:t xml:space="preserve">Engage the community’s </w:t>
      </w:r>
      <w:r w:rsidRPr="0065431E">
        <w:t>Local Resilience Forum (LRF)</w:t>
      </w:r>
      <w:r>
        <w:t xml:space="preserve"> who are there to help vulnerable communities at risk.</w:t>
      </w:r>
      <w:r>
        <w:br/>
      </w:r>
    </w:p>
    <w:p w14:paraId="5F02B294" w14:textId="227A4926" w:rsidR="0065431E" w:rsidRPr="00715B70" w:rsidRDefault="0065431E" w:rsidP="0065431E">
      <w:pPr>
        <w:rPr>
          <w:i/>
          <w:iCs/>
          <w:sz w:val="28"/>
          <w:szCs w:val="28"/>
        </w:rPr>
      </w:pPr>
      <w:r w:rsidRPr="00546F91">
        <w:rPr>
          <w:rStyle w:val="SubtitleChar"/>
          <w:b/>
          <w:bCs/>
          <w:color w:val="4472C4" w:themeColor="accent1"/>
          <w:sz w:val="28"/>
          <w:szCs w:val="28"/>
        </w:rPr>
        <w:t>Markets</w:t>
      </w:r>
    </w:p>
    <w:p w14:paraId="5038DF6C" w14:textId="37A8C808" w:rsidR="0065431E" w:rsidRDefault="00B770AB" w:rsidP="00763D64">
      <w:pPr>
        <w:ind w:left="360"/>
      </w:pPr>
      <w:r>
        <w:t xml:space="preserve">Changes in demand for goods and services results in changes in markets. This could create opportunities to enable industries to provide technologies, </w:t>
      </w:r>
      <w:r w:rsidR="00763D64">
        <w:t>knowledge,</w:t>
      </w:r>
      <w:r>
        <w:t xml:space="preserve"> and expertise to help people adapt to a changing climate.</w:t>
      </w:r>
      <w:r w:rsidR="00763D64">
        <w:br/>
      </w:r>
      <w:r>
        <w:br/>
      </w:r>
      <w:r w:rsidR="0065431E">
        <w:t>You should think about the following:</w:t>
      </w:r>
    </w:p>
    <w:p w14:paraId="798179D6" w14:textId="37AE09AB" w:rsidR="0065431E" w:rsidRDefault="00763D64" w:rsidP="00425C74">
      <w:pPr>
        <w:pStyle w:val="ListParagraph"/>
        <w:numPr>
          <w:ilvl w:val="0"/>
          <w:numId w:val="10"/>
        </w:numPr>
      </w:pPr>
      <w:r>
        <w:t>Identify risks from materials and supplies sources from international markets.</w:t>
      </w:r>
    </w:p>
    <w:p w14:paraId="6DEB19AE" w14:textId="276EA602" w:rsidR="005A35BF" w:rsidRDefault="00763D64" w:rsidP="00425C74">
      <w:pPr>
        <w:pStyle w:val="ListParagraph"/>
        <w:numPr>
          <w:ilvl w:val="0"/>
          <w:numId w:val="10"/>
        </w:numPr>
      </w:pPr>
      <w:r>
        <w:t>Coping with fluctuations in raw material prices due to externalities.</w:t>
      </w:r>
    </w:p>
    <w:p w14:paraId="0D35C9AE" w14:textId="729AC9BA" w:rsidR="00763D64" w:rsidRDefault="00763D64" w:rsidP="00763D64">
      <w:pPr>
        <w:pStyle w:val="ListParagraph"/>
        <w:ind w:left="1080"/>
      </w:pPr>
    </w:p>
    <w:p w14:paraId="3739CDD8" w14:textId="0C0BADC6" w:rsidR="00763D64" w:rsidRDefault="00763D64" w:rsidP="00763D64">
      <w:r>
        <w:rPr>
          <w:noProof/>
        </w:rPr>
        <w:lastRenderedPageBreak/>
        <mc:AlternateContent>
          <mc:Choice Requires="wps">
            <w:drawing>
              <wp:inline distT="0" distB="0" distL="0" distR="0" wp14:anchorId="371649F1" wp14:editId="69B5B688">
                <wp:extent cx="5731510" cy="3030087"/>
                <wp:effectExtent l="95250" t="95250" r="116840" b="113665"/>
                <wp:docPr id="3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3030087"/>
                        </a:xfrm>
                        <a:prstGeom prst="rect">
                          <a:avLst/>
                        </a:prstGeom>
                        <a:solidFill>
                          <a:sysClr val="window" lastClr="FFFFFF">
                            <a:lumMod val="100000"/>
                            <a:lumOff val="0"/>
                          </a:sysClr>
                        </a:solidFill>
                        <a:ln w="31750">
                          <a:solidFill>
                            <a:srgbClr val="ED7D31">
                              <a:lumMod val="100000"/>
                              <a:lumOff val="0"/>
                            </a:srgbClr>
                          </a:solidFill>
                          <a:miter lim="800000"/>
                          <a:headEnd/>
                          <a:tailEnd/>
                        </a:ln>
                        <a:effectLst>
                          <a:glow rad="63500">
                            <a:srgbClr val="ED7D31">
                              <a:satMod val="175000"/>
                              <a:alpha val="40000"/>
                            </a:srgbClr>
                          </a:glow>
                          <a:outerShdw dist="35921" dir="2700000" algn="ctr" rotWithShape="0">
                            <a:srgbClr val="868686"/>
                          </a:outerShdw>
                        </a:effectLst>
                      </wps:spPr>
                      <wps:txbx>
                        <w:txbxContent>
                          <w:p w14:paraId="094A952B" w14:textId="0BC1E2B2" w:rsidR="00763D64" w:rsidRDefault="00763D64" w:rsidP="00763D64">
                            <w:pPr>
                              <w:rPr>
                                <w:i/>
                                <w:iCs/>
                              </w:rPr>
                            </w:pPr>
                            <w:r w:rsidRPr="0087319D">
                              <w:rPr>
                                <w:b/>
                                <w:bCs/>
                                <w:noProof/>
                              </w:rPr>
                              <w:drawing>
                                <wp:inline distT="0" distB="0" distL="0" distR="0" wp14:anchorId="5BE99CE6" wp14:editId="2C3518F8">
                                  <wp:extent cx="387752" cy="387752"/>
                                  <wp:effectExtent l="0" t="0" r="0" b="0"/>
                                  <wp:docPr id="38" name="Graphic 38"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Badge Question Mark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92286" cy="392286"/>
                                          </a:xfrm>
                                          <a:prstGeom prst="rect">
                                            <a:avLst/>
                                          </a:prstGeom>
                                        </pic:spPr>
                                      </pic:pic>
                                    </a:graphicData>
                                  </a:graphic>
                                </wp:inline>
                              </w:drawing>
                            </w:r>
                            <w:r w:rsidRPr="004B695C">
                              <w:rPr>
                                <w:u w:val="single"/>
                              </w:rPr>
                              <w:t>Ask yourself:</w:t>
                            </w:r>
                            <w:r>
                              <w:t xml:space="preserve"> </w:t>
                            </w:r>
                            <w:r>
                              <w:rPr>
                                <w:i/>
                                <w:iCs/>
                              </w:rPr>
                              <w:t xml:space="preserve"> </w:t>
                            </w:r>
                            <w:r w:rsidRPr="00763D64">
                              <w:rPr>
                                <w:i/>
                                <w:iCs/>
                              </w:rPr>
                              <w:t>Where markets are vulnerable to climate impacts in different countries, is there scope to develop new markets elsewhere?</w:t>
                            </w:r>
                          </w:p>
                          <w:p w14:paraId="282276C5" w14:textId="77777777" w:rsidR="00763D64" w:rsidRPr="00763D64" w:rsidRDefault="00763D64" w:rsidP="00425C74">
                            <w:pPr>
                              <w:pStyle w:val="ListParagraph"/>
                              <w:numPr>
                                <w:ilvl w:val="0"/>
                                <w:numId w:val="20"/>
                              </w:numPr>
                              <w:rPr>
                                <w:i/>
                                <w:iCs/>
                              </w:rPr>
                            </w:pPr>
                          </w:p>
                          <w:p w14:paraId="2C3C452F" w14:textId="77777777" w:rsidR="00763D64" w:rsidRPr="00D30734" w:rsidRDefault="00763D64" w:rsidP="00425C74">
                            <w:pPr>
                              <w:pStyle w:val="ListParagraph"/>
                              <w:numPr>
                                <w:ilvl w:val="0"/>
                                <w:numId w:val="20"/>
                              </w:numPr>
                            </w:pPr>
                          </w:p>
                          <w:p w14:paraId="1F36F7B7" w14:textId="5F9D5006" w:rsidR="00763D64" w:rsidRDefault="00763D64" w:rsidP="00763D64">
                            <w:pPr>
                              <w:rPr>
                                <w:i/>
                                <w:iCs/>
                              </w:rPr>
                            </w:pPr>
                            <w:r>
                              <w:rPr>
                                <w:i/>
                                <w:iCs/>
                              </w:rPr>
                              <w:t>Could climate change result in a</w:t>
                            </w:r>
                            <w:r w:rsidR="005A35BF">
                              <w:rPr>
                                <w:i/>
                                <w:iCs/>
                              </w:rPr>
                              <w:t>n</w:t>
                            </w:r>
                            <w:r>
                              <w:rPr>
                                <w:i/>
                                <w:iCs/>
                              </w:rPr>
                              <w:t xml:space="preserve"> increase, decrease or change in seasonality of demands for your business?</w:t>
                            </w:r>
                          </w:p>
                          <w:p w14:paraId="1AC9E094" w14:textId="77777777" w:rsidR="00763D64" w:rsidRPr="00D30734" w:rsidRDefault="00763D64" w:rsidP="00425C74">
                            <w:pPr>
                              <w:pStyle w:val="ListParagraph"/>
                              <w:numPr>
                                <w:ilvl w:val="0"/>
                                <w:numId w:val="20"/>
                              </w:numPr>
                            </w:pPr>
                            <w:r>
                              <w:rPr>
                                <w:i/>
                                <w:iCs/>
                              </w:rPr>
                              <w:t xml:space="preserve"> </w:t>
                            </w:r>
                          </w:p>
                          <w:p w14:paraId="4DB950FA" w14:textId="77777777" w:rsidR="00763D64" w:rsidRPr="00D30734" w:rsidRDefault="00763D64" w:rsidP="00425C74">
                            <w:pPr>
                              <w:pStyle w:val="ListParagraph"/>
                              <w:numPr>
                                <w:ilvl w:val="0"/>
                                <w:numId w:val="20"/>
                              </w:numPr>
                            </w:pPr>
                            <w:r>
                              <w:rPr>
                                <w:i/>
                                <w:iCs/>
                              </w:rPr>
                              <w:t xml:space="preserve"> </w:t>
                            </w:r>
                          </w:p>
                          <w:p w14:paraId="59645E09" w14:textId="4D0F50D8" w:rsidR="00763D64" w:rsidRDefault="005A35BF" w:rsidP="00763D64">
                            <w:r>
                              <w:rPr>
                                <w:i/>
                                <w:iCs/>
                              </w:rPr>
                              <w:t>Could climate change influence your investors</w:t>
                            </w:r>
                            <w:r w:rsidR="00763D64" w:rsidRPr="00D30734">
                              <w:rPr>
                                <w:i/>
                                <w:iCs/>
                              </w:rPr>
                              <w:t>?</w:t>
                            </w:r>
                            <w:r w:rsidR="00763D64">
                              <w:t xml:space="preserve"> </w:t>
                            </w:r>
                          </w:p>
                          <w:p w14:paraId="7A786997" w14:textId="3113E30D" w:rsidR="00763D64" w:rsidRDefault="00763D64" w:rsidP="00425C74">
                            <w:pPr>
                              <w:pStyle w:val="ListParagraph"/>
                              <w:numPr>
                                <w:ilvl w:val="0"/>
                                <w:numId w:val="20"/>
                              </w:numPr>
                            </w:pPr>
                            <w:r>
                              <w:t xml:space="preserve"> </w:t>
                            </w:r>
                          </w:p>
                          <w:p w14:paraId="62FA40A3" w14:textId="77777777" w:rsidR="005A35BF" w:rsidRDefault="005A35BF" w:rsidP="00425C74">
                            <w:pPr>
                              <w:pStyle w:val="ListParagraph"/>
                              <w:numPr>
                                <w:ilvl w:val="0"/>
                                <w:numId w:val="20"/>
                              </w:numPr>
                            </w:pPr>
                          </w:p>
                          <w:p w14:paraId="7877BC64" w14:textId="77777777" w:rsidR="00763D64" w:rsidRDefault="00763D64" w:rsidP="00425C74">
                            <w:pPr>
                              <w:pStyle w:val="ListParagraph"/>
                              <w:numPr>
                                <w:ilvl w:val="0"/>
                                <w:numId w:val="20"/>
                              </w:numPr>
                            </w:pPr>
                          </w:p>
                          <w:p w14:paraId="24832FF5" w14:textId="77777777" w:rsidR="00763D64" w:rsidRDefault="00763D64" w:rsidP="00763D64">
                            <w:pPr>
                              <w:pStyle w:val="ListParagraph"/>
                              <w:ind w:left="1135"/>
                            </w:pPr>
                          </w:p>
                          <w:p w14:paraId="57D38592" w14:textId="77777777" w:rsidR="00763D64" w:rsidRDefault="00763D64" w:rsidP="00763D64"/>
                          <w:p w14:paraId="68B81B63" w14:textId="77777777" w:rsidR="00763D64" w:rsidRDefault="00763D64" w:rsidP="00763D64"/>
                        </w:txbxContent>
                      </wps:txbx>
                      <wps:bodyPr rot="0" vert="horz" wrap="square" lIns="91440" tIns="45720" rIns="91440" bIns="45720" anchor="t" anchorCtr="0" upright="1">
                        <a:noAutofit/>
                      </wps:bodyPr>
                    </wps:wsp>
                  </a:graphicData>
                </a:graphic>
              </wp:inline>
            </w:drawing>
          </mc:Choice>
          <mc:Fallback>
            <w:pict>
              <v:shape w14:anchorId="371649F1" id="_x0000_s1057" type="#_x0000_t202" style="width:451.3pt;height:23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" strokecolor="#ed7d31" strokeweight="2.5pt">
                <v:shadow on="t" color="#868686"/>
                <v:textbox>
                  <w:txbxContent>
                    <w:p w14:paraId="094A952B" w14:textId="0BC1E2B2" w:rsidR="00763D64" w:rsidRDefault="00763D64" w:rsidP="00763D64">
                      <w:pPr>
                        <w:rPr>
                          <w:i/>
                          <w:iCs/>
                        </w:rPr>
                      </w:pPr>
                      <w:r w:rsidRPr="0087319D">
                        <w:rPr>
                          <w:b/>
                          <w:bCs/>
                          <w:noProof/>
                        </w:rPr>
                        <w:drawing>
                          <wp:inline distT="0" distB="0" distL="0" distR="0" wp14:anchorId="5BE99CE6" wp14:editId="2C3518F8">
                            <wp:extent cx="387752" cy="387752"/>
                            <wp:effectExtent l="0" t="0" r="0" b="0"/>
                            <wp:docPr id="38" name="Graphic 38"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Badge Question Mark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92286" cy="392286"/>
                                    </a:xfrm>
                                    <a:prstGeom prst="rect">
                                      <a:avLst/>
                                    </a:prstGeom>
                                  </pic:spPr>
                                </pic:pic>
                              </a:graphicData>
                            </a:graphic>
                          </wp:inline>
                        </w:drawing>
                      </w:r>
                      <w:r w:rsidRPr="004B695C">
                        <w:rPr>
                          <w:u w:val="single"/>
                        </w:rPr>
                        <w:t>Ask yourself:</w:t>
                      </w:r>
                      <w:r>
                        <w:t xml:space="preserve"> </w:t>
                      </w:r>
                      <w:r>
                        <w:rPr>
                          <w:i/>
                          <w:iCs/>
                        </w:rPr>
                        <w:t xml:space="preserve"> </w:t>
                      </w:r>
                      <w:r w:rsidRPr="00763D64">
                        <w:rPr>
                          <w:i/>
                          <w:iCs/>
                        </w:rPr>
                        <w:t>Where markets are vulnerable to climate impacts in different countries, is there scope to develop new markets elsewhere?</w:t>
                      </w:r>
                    </w:p>
                    <w:p w14:paraId="282276C5" w14:textId="77777777" w:rsidR="00763D64" w:rsidRPr="00763D64" w:rsidRDefault="00763D64" w:rsidP="00425C74">
                      <w:pPr>
                        <w:pStyle w:val="ListParagraph"/>
                        <w:numPr>
                          <w:ilvl w:val="0"/>
                          <w:numId w:val="20"/>
                        </w:numPr>
                        <w:rPr>
                          <w:i/>
                          <w:iCs/>
                        </w:rPr>
                      </w:pPr>
                    </w:p>
                    <w:p w14:paraId="2C3C452F" w14:textId="77777777" w:rsidR="00763D64" w:rsidRPr="00D30734" w:rsidRDefault="00763D64" w:rsidP="00425C74">
                      <w:pPr>
                        <w:pStyle w:val="ListParagraph"/>
                        <w:numPr>
                          <w:ilvl w:val="0"/>
                          <w:numId w:val="20"/>
                        </w:numPr>
                      </w:pPr>
                    </w:p>
                    <w:p w14:paraId="1F36F7B7" w14:textId="5F9D5006" w:rsidR="00763D64" w:rsidRDefault="00763D64" w:rsidP="00763D64">
                      <w:pPr>
                        <w:rPr>
                          <w:i/>
                          <w:iCs/>
                        </w:rPr>
                      </w:pPr>
                      <w:r>
                        <w:rPr>
                          <w:i/>
                          <w:iCs/>
                        </w:rPr>
                        <w:t>Could climate change result in a</w:t>
                      </w:r>
                      <w:r w:rsidR="005A35BF">
                        <w:rPr>
                          <w:i/>
                          <w:iCs/>
                        </w:rPr>
                        <w:t>n</w:t>
                      </w:r>
                      <w:r>
                        <w:rPr>
                          <w:i/>
                          <w:iCs/>
                        </w:rPr>
                        <w:t xml:space="preserve"> increase, decrease or change in seasonality of demands for your business?</w:t>
                      </w:r>
                    </w:p>
                    <w:p w14:paraId="1AC9E094" w14:textId="77777777" w:rsidR="00763D64" w:rsidRPr="00D30734" w:rsidRDefault="00763D64" w:rsidP="00425C74">
                      <w:pPr>
                        <w:pStyle w:val="ListParagraph"/>
                        <w:numPr>
                          <w:ilvl w:val="0"/>
                          <w:numId w:val="20"/>
                        </w:numPr>
                      </w:pPr>
                      <w:r>
                        <w:rPr>
                          <w:i/>
                          <w:iCs/>
                        </w:rPr>
                        <w:t xml:space="preserve"> </w:t>
                      </w:r>
                    </w:p>
                    <w:p w14:paraId="4DB950FA" w14:textId="77777777" w:rsidR="00763D64" w:rsidRPr="00D30734" w:rsidRDefault="00763D64" w:rsidP="00425C74">
                      <w:pPr>
                        <w:pStyle w:val="ListParagraph"/>
                        <w:numPr>
                          <w:ilvl w:val="0"/>
                          <w:numId w:val="20"/>
                        </w:numPr>
                      </w:pPr>
                      <w:r>
                        <w:rPr>
                          <w:i/>
                          <w:iCs/>
                        </w:rPr>
                        <w:t xml:space="preserve"> </w:t>
                      </w:r>
                    </w:p>
                    <w:p w14:paraId="59645E09" w14:textId="4D0F50D8" w:rsidR="00763D64" w:rsidRDefault="005A35BF" w:rsidP="00763D64">
                      <w:r>
                        <w:rPr>
                          <w:i/>
                          <w:iCs/>
                        </w:rPr>
                        <w:t>Could climate change influence your investors</w:t>
                      </w:r>
                      <w:r w:rsidR="00763D64" w:rsidRPr="00D30734">
                        <w:rPr>
                          <w:i/>
                          <w:iCs/>
                        </w:rPr>
                        <w:t>?</w:t>
                      </w:r>
                      <w:r w:rsidR="00763D64">
                        <w:t xml:space="preserve"> </w:t>
                      </w:r>
                    </w:p>
                    <w:p w14:paraId="7A786997" w14:textId="3113E30D" w:rsidR="00763D64" w:rsidRDefault="00763D64" w:rsidP="00425C74">
                      <w:pPr>
                        <w:pStyle w:val="ListParagraph"/>
                        <w:numPr>
                          <w:ilvl w:val="0"/>
                          <w:numId w:val="20"/>
                        </w:numPr>
                      </w:pPr>
                      <w:r>
                        <w:t xml:space="preserve"> </w:t>
                      </w:r>
                    </w:p>
                    <w:p w14:paraId="62FA40A3" w14:textId="77777777" w:rsidR="005A35BF" w:rsidRDefault="005A35BF" w:rsidP="00425C74">
                      <w:pPr>
                        <w:pStyle w:val="ListParagraph"/>
                        <w:numPr>
                          <w:ilvl w:val="0"/>
                          <w:numId w:val="20"/>
                        </w:numPr>
                      </w:pPr>
                    </w:p>
                    <w:p w14:paraId="7877BC64" w14:textId="77777777" w:rsidR="00763D64" w:rsidRDefault="00763D64" w:rsidP="00425C74">
                      <w:pPr>
                        <w:pStyle w:val="ListParagraph"/>
                        <w:numPr>
                          <w:ilvl w:val="0"/>
                          <w:numId w:val="20"/>
                        </w:numPr>
                      </w:pPr>
                    </w:p>
                    <w:p w14:paraId="24832FF5" w14:textId="77777777" w:rsidR="00763D64" w:rsidRDefault="00763D64" w:rsidP="00763D64">
                      <w:pPr>
                        <w:pStyle w:val="ListParagraph"/>
                        <w:ind w:left="1135"/>
                      </w:pPr>
                    </w:p>
                    <w:p w14:paraId="57D38592" w14:textId="77777777" w:rsidR="00763D64" w:rsidRDefault="00763D64" w:rsidP="00763D64"/>
                    <w:p w14:paraId="68B81B63" w14:textId="77777777" w:rsidR="00763D64" w:rsidRDefault="00763D64" w:rsidP="00763D64"/>
                  </w:txbxContent>
                </v:textbox>
                <w10:anchorlock/>
              </v:shape>
            </w:pict>
          </mc:Fallback>
        </mc:AlternateContent>
      </w:r>
    </w:p>
    <w:p w14:paraId="7925F63C" w14:textId="5AE353D2" w:rsidR="00715B70" w:rsidRDefault="00715B70" w:rsidP="00715B70"/>
    <w:p w14:paraId="5E1388DD" w14:textId="6CBAEE57" w:rsidR="005A35BF" w:rsidRDefault="005A35BF" w:rsidP="00715B70">
      <w:r>
        <w:rPr>
          <w:noProof/>
        </w:rPr>
        <mc:AlternateContent>
          <mc:Choice Requires="wps">
            <w:drawing>
              <wp:inline distT="0" distB="0" distL="0" distR="0" wp14:anchorId="5A566176" wp14:editId="63280D7C">
                <wp:extent cx="5731510" cy="1282325"/>
                <wp:effectExtent l="0" t="0" r="21590" b="16510"/>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282325"/>
                        </a:xfrm>
                        <a:prstGeom prst="rect">
                          <a:avLst/>
                        </a:prstGeom>
                        <a:ln w="19050">
                          <a:headEnd/>
                          <a:tailEnd/>
                        </a:ln>
                      </wps:spPr>
                      <wps:style>
                        <a:lnRef idx="2">
                          <a:schemeClr val="accent6"/>
                        </a:lnRef>
                        <a:fillRef idx="1">
                          <a:schemeClr val="lt1"/>
                        </a:fillRef>
                        <a:effectRef idx="0">
                          <a:schemeClr val="accent6"/>
                        </a:effectRef>
                        <a:fontRef idx="minor">
                          <a:schemeClr val="dk1"/>
                        </a:fontRef>
                      </wps:style>
                      <wps:txbx>
                        <w:txbxContent>
                          <w:p w14:paraId="79FD2BD3" w14:textId="77777777" w:rsidR="005A35BF" w:rsidRPr="000B4819" w:rsidRDefault="005A35BF" w:rsidP="005A35BF">
                            <w:r>
                              <w:rPr>
                                <w:noProof/>
                              </w:rPr>
                              <w:drawing>
                                <wp:inline distT="0" distB="0" distL="0" distR="0" wp14:anchorId="6E8C9B51" wp14:editId="232F6824">
                                  <wp:extent cx="393539" cy="393539"/>
                                  <wp:effectExtent l="0" t="0" r="6985" b="6985"/>
                                  <wp:docPr id="54" name="Graphic 54"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Lightbulb and gear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96963" cy="396963"/>
                                          </a:xfrm>
                                          <a:prstGeom prst="rect">
                                            <a:avLst/>
                                          </a:prstGeom>
                                        </pic:spPr>
                                      </pic:pic>
                                    </a:graphicData>
                                  </a:graphic>
                                </wp:inline>
                              </w:drawing>
                            </w:r>
                            <w:r w:rsidRPr="0073060B">
                              <w:rPr>
                                <w:b/>
                                <w:bCs/>
                              </w:rPr>
                              <w:t xml:space="preserve">Opportunities </w:t>
                            </w:r>
                          </w:p>
                          <w:p w14:paraId="5BA836FB" w14:textId="670BF9F3" w:rsidR="005A35BF" w:rsidRDefault="005A35BF" w:rsidP="00425C74">
                            <w:pPr>
                              <w:pStyle w:val="ListParagraph"/>
                              <w:numPr>
                                <w:ilvl w:val="0"/>
                                <w:numId w:val="26"/>
                              </w:numPr>
                              <w:contextualSpacing w:val="0"/>
                            </w:pPr>
                            <w:r>
                              <w:t>New markets for existing product or service.</w:t>
                            </w:r>
                          </w:p>
                          <w:p w14:paraId="5180BB83" w14:textId="2EFB811F" w:rsidR="004264AF" w:rsidRDefault="004264AF" w:rsidP="00425C74">
                            <w:pPr>
                              <w:pStyle w:val="ListParagraph"/>
                              <w:numPr>
                                <w:ilvl w:val="0"/>
                                <w:numId w:val="26"/>
                              </w:numPr>
                              <w:contextualSpacing w:val="0"/>
                            </w:pPr>
                            <w:r>
                              <w:t>Advantages for early movers in response to changed markets and lifestyles</w:t>
                            </w:r>
                          </w:p>
                          <w:p w14:paraId="11F229F9" w14:textId="5430D943" w:rsidR="005A35BF" w:rsidRDefault="005A35BF" w:rsidP="00425C74">
                            <w:pPr>
                              <w:pStyle w:val="ListParagraph"/>
                              <w:numPr>
                                <w:ilvl w:val="0"/>
                                <w:numId w:val="26"/>
                              </w:numPr>
                              <w:contextualSpacing w:val="0"/>
                            </w:pPr>
                            <w:r>
                              <w:t>Opportunity to develop new product or service.</w:t>
                            </w:r>
                          </w:p>
                          <w:p w14:paraId="0C4C95A3" w14:textId="2F4CC52C" w:rsidR="005A35BF" w:rsidRDefault="005A35BF" w:rsidP="00425C74">
                            <w:pPr>
                              <w:pStyle w:val="ListParagraph"/>
                              <w:numPr>
                                <w:ilvl w:val="0"/>
                                <w:numId w:val="26"/>
                              </w:numPr>
                              <w:contextualSpacing w:val="0"/>
                            </w:pPr>
                            <w:r>
                              <w:t>Market advantages gained by becoming resilient to severe weather and climate change</w:t>
                            </w:r>
                          </w:p>
                        </w:txbxContent>
                      </wps:txbx>
                      <wps:bodyPr rot="0" vert="horz" wrap="square" lIns="91440" tIns="45720" rIns="91440" bIns="45720" anchor="t" anchorCtr="0">
                        <a:spAutoFit/>
                      </wps:bodyPr>
                    </wps:wsp>
                  </a:graphicData>
                </a:graphic>
              </wp:inline>
            </w:drawing>
          </mc:Choice>
          <mc:Fallback>
            <w:pict>
              <v:shape w14:anchorId="5A566176" id="_x0000_s1058" type="#_x0000_t202" style="width:451.3pt;height:10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" fillcolor="white [3201]" strokecolor="#70ad47 [3209]" strokeweight="1.5pt">
                <v:textbox style="mso-fit-shape-to-text:t">
                  <w:txbxContent>
                    <w:p w14:paraId="79FD2BD3" w14:textId="77777777" w:rsidR="005A35BF" w:rsidRPr="000B4819" w:rsidRDefault="005A35BF" w:rsidP="005A35BF">
                      <w:r>
                        <w:rPr>
                          <w:noProof/>
                        </w:rPr>
                        <w:drawing>
                          <wp:inline distT="0" distB="0" distL="0" distR="0" wp14:anchorId="6E8C9B51" wp14:editId="232F6824">
                            <wp:extent cx="393539" cy="393539"/>
                            <wp:effectExtent l="0" t="0" r="6985" b="6985"/>
                            <wp:docPr id="54" name="Graphic 54"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Lightbulb and gear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96963" cy="396963"/>
                                    </a:xfrm>
                                    <a:prstGeom prst="rect">
                                      <a:avLst/>
                                    </a:prstGeom>
                                  </pic:spPr>
                                </pic:pic>
                              </a:graphicData>
                            </a:graphic>
                          </wp:inline>
                        </w:drawing>
                      </w:r>
                      <w:r w:rsidRPr="0073060B">
                        <w:rPr>
                          <w:b/>
                          <w:bCs/>
                        </w:rPr>
                        <w:t xml:space="preserve">Opportunities </w:t>
                      </w:r>
                    </w:p>
                    <w:p w14:paraId="5BA836FB" w14:textId="670BF9F3" w:rsidR="005A35BF" w:rsidRDefault="005A35BF" w:rsidP="00425C74">
                      <w:pPr>
                        <w:pStyle w:val="ListParagraph"/>
                        <w:numPr>
                          <w:ilvl w:val="0"/>
                          <w:numId w:val="26"/>
                        </w:numPr>
                        <w:contextualSpacing w:val="0"/>
                      </w:pPr>
                      <w:r>
                        <w:t>New markets for existing product or service.</w:t>
                      </w:r>
                    </w:p>
                    <w:p w14:paraId="5180BB83" w14:textId="2EFB811F" w:rsidR="004264AF" w:rsidRDefault="004264AF" w:rsidP="00425C74">
                      <w:pPr>
                        <w:pStyle w:val="ListParagraph"/>
                        <w:numPr>
                          <w:ilvl w:val="0"/>
                          <w:numId w:val="26"/>
                        </w:numPr>
                        <w:contextualSpacing w:val="0"/>
                      </w:pPr>
                      <w:r>
                        <w:t>Advantages for early movers in response to changed markets and lifestyles</w:t>
                      </w:r>
                    </w:p>
                    <w:p w14:paraId="11F229F9" w14:textId="5430D943" w:rsidR="005A35BF" w:rsidRDefault="005A35BF" w:rsidP="00425C74">
                      <w:pPr>
                        <w:pStyle w:val="ListParagraph"/>
                        <w:numPr>
                          <w:ilvl w:val="0"/>
                          <w:numId w:val="26"/>
                        </w:numPr>
                        <w:contextualSpacing w:val="0"/>
                      </w:pPr>
                      <w:r>
                        <w:t>Opportunity to develop new product or service.</w:t>
                      </w:r>
                    </w:p>
                    <w:p w14:paraId="0C4C95A3" w14:textId="2F4CC52C" w:rsidR="005A35BF" w:rsidRDefault="005A35BF" w:rsidP="00425C74">
                      <w:pPr>
                        <w:pStyle w:val="ListParagraph"/>
                        <w:numPr>
                          <w:ilvl w:val="0"/>
                          <w:numId w:val="26"/>
                        </w:numPr>
                        <w:contextualSpacing w:val="0"/>
                      </w:pPr>
                      <w:r>
                        <w:t>Market advantages gained by becoming resilient to severe weather and climate change</w:t>
                      </w:r>
                    </w:p>
                  </w:txbxContent>
                </v:textbox>
                <w10:anchorlock/>
              </v:shape>
            </w:pict>
          </mc:Fallback>
        </mc:AlternateContent>
      </w:r>
    </w:p>
    <w:p w14:paraId="0DEDE1D4" w14:textId="2B16C747" w:rsidR="005A35BF" w:rsidRDefault="005A35BF" w:rsidP="00715B70">
      <w:r>
        <w:rPr>
          <w:noProof/>
        </w:rPr>
        <w:lastRenderedPageBreak/>
        <mc:AlternateContent>
          <mc:Choice Requires="wps">
            <w:drawing>
              <wp:inline distT="0" distB="0" distL="0" distR="0" wp14:anchorId="3F47DD29" wp14:editId="5B22CA8B">
                <wp:extent cx="5731510" cy="2520950"/>
                <wp:effectExtent l="0" t="0" r="2540" b="0"/>
                <wp:docPr id="55" name="Rectangle 55"/>
                <wp:cNvGraphicFramePr/>
                <a:graphic xmlns:a="http://schemas.openxmlformats.org/drawingml/2006/main">
                  <a:graphicData uri="http://schemas.microsoft.com/office/word/2010/wordprocessingShape">
                    <wps:wsp>
                      <wps:cNvSpPr/>
                      <wps:spPr>
                        <a:xfrm>
                          <a:off x="0" y="0"/>
                          <a:ext cx="5731510" cy="2520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FA7BB8" w14:textId="77777777" w:rsidR="005A35BF" w:rsidRPr="0087319D" w:rsidRDefault="005A35BF" w:rsidP="005A35BF">
                            <w:pPr>
                              <w:pBdr>
                                <w:top w:val="single" w:sz="6" w:space="6" w:color="4472C4" w:themeColor="accent1"/>
                                <w:bottom w:val="single" w:sz="6" w:space="6" w:color="4472C4" w:themeColor="accent1"/>
                              </w:pBdr>
                              <w:spacing w:after="240"/>
                              <w:rPr>
                                <w:rFonts w:asciiTheme="majorHAnsi" w:eastAsiaTheme="majorEastAsia" w:hAnsiTheme="majorHAnsi" w:cstheme="majorBidi"/>
                                <w:b/>
                                <w:bCs/>
                                <w:caps/>
                                <w:color w:val="4472C4" w:themeColor="accent1"/>
                                <w:sz w:val="24"/>
                                <w:szCs w:val="24"/>
                              </w:rPr>
                            </w:pPr>
                            <w:r w:rsidRPr="0087319D">
                              <w:rPr>
                                <w:rFonts w:asciiTheme="majorHAnsi" w:eastAsiaTheme="majorEastAsia" w:hAnsiTheme="majorHAnsi" w:cstheme="majorBidi"/>
                                <w:b/>
                                <w:bCs/>
                                <w:caps/>
                                <w:noProof/>
                                <w:color w:val="4472C4" w:themeColor="accent1"/>
                                <w:sz w:val="24"/>
                                <w:szCs w:val="24"/>
                              </w:rPr>
                              <w:drawing>
                                <wp:inline distT="0" distB="0" distL="0" distR="0" wp14:anchorId="049FAF68" wp14:editId="7D18DEBA">
                                  <wp:extent cx="474562" cy="474562"/>
                                  <wp:effectExtent l="0" t="0" r="0" b="1905"/>
                                  <wp:docPr id="56" name="Graphic 56" descr="Clipboard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Clipboard Checked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78477" cy="478477"/>
                                          </a:xfrm>
                                          <a:prstGeom prst="rect">
                                            <a:avLst/>
                                          </a:prstGeom>
                                        </pic:spPr>
                                      </pic:pic>
                                    </a:graphicData>
                                  </a:graphic>
                                </wp:inline>
                              </w:drawing>
                            </w:r>
                            <w:r w:rsidRPr="0087319D">
                              <w:rPr>
                                <w:rFonts w:asciiTheme="majorHAnsi" w:eastAsiaTheme="majorEastAsia" w:hAnsiTheme="majorHAnsi" w:cstheme="majorBidi"/>
                                <w:b/>
                                <w:bCs/>
                                <w:caps/>
                                <w:color w:val="4472C4" w:themeColor="accent1"/>
                                <w:sz w:val="24"/>
                                <w:szCs w:val="24"/>
                              </w:rPr>
                              <w:t>cHECKLIST</w:t>
                            </w:r>
                          </w:p>
                          <w:p w14:paraId="6968FB16" w14:textId="77777777" w:rsidR="005A35BF" w:rsidRPr="0087319D" w:rsidRDefault="005A35BF" w:rsidP="005A35BF">
                            <w:pPr>
                              <w:rPr>
                                <w:b/>
                                <w:bCs/>
                                <w:color w:val="4472C4" w:themeColor="accent1"/>
                                <w:sz w:val="20"/>
                                <w:szCs w:val="20"/>
                              </w:rPr>
                            </w:pPr>
                            <w:r w:rsidRPr="0087319D">
                              <w:rPr>
                                <w:b/>
                                <w:bCs/>
                                <w:color w:val="4472C4" w:themeColor="accent1"/>
                                <w:sz w:val="20"/>
                                <w:szCs w:val="20"/>
                              </w:rPr>
                              <w:t>Consider the actions to implement in your business. Think about tasks you could also add to this list.</w:t>
                            </w:r>
                          </w:p>
                          <w:tbl>
                            <w:tblPr>
                              <w:tblStyle w:val="TableGrid"/>
                              <w:tblW w:w="0" w:type="auto"/>
                              <w:tblLook w:val="04A0" w:firstRow="1" w:lastRow="0" w:firstColumn="1" w:lastColumn="0" w:noHBand="0" w:noVBand="1"/>
                            </w:tblPr>
                            <w:tblGrid>
                              <w:gridCol w:w="562"/>
                              <w:gridCol w:w="8412"/>
                            </w:tblGrid>
                            <w:tr w:rsidR="005A35BF" w14:paraId="6D6C35F6" w14:textId="77777777" w:rsidTr="00C77F32">
                              <w:tc>
                                <w:tcPr>
                                  <w:tcW w:w="562" w:type="dxa"/>
                                </w:tcPr>
                                <w:p w14:paraId="7B757280" w14:textId="77777777" w:rsidR="005A35BF" w:rsidRDefault="005A35BF" w:rsidP="00C77F32">
                                  <w:pPr>
                                    <w:rPr>
                                      <w:i/>
                                      <w:iCs/>
                                      <w:color w:val="4472C4" w:themeColor="accent1"/>
                                    </w:rPr>
                                  </w:pPr>
                                </w:p>
                              </w:tc>
                              <w:tc>
                                <w:tcPr>
                                  <w:tcW w:w="8412" w:type="dxa"/>
                                </w:tcPr>
                                <w:p w14:paraId="2DDD8842" w14:textId="1844675C" w:rsidR="005A35BF" w:rsidRPr="005A35BF" w:rsidRDefault="005A35BF" w:rsidP="005A35BF">
                                  <w:pPr>
                                    <w:rPr>
                                      <w:i/>
                                      <w:iCs/>
                                      <w:color w:val="4472C4" w:themeColor="accent1"/>
                                    </w:rPr>
                                  </w:pPr>
                                  <w:r>
                                    <w:rPr>
                                      <w:i/>
                                      <w:iCs/>
                                      <w:color w:val="4472C4" w:themeColor="accent1"/>
                                    </w:rPr>
                                    <w:t>Ask your suppliers if they are climate resilient.</w:t>
                                  </w:r>
                                  <w:r w:rsidR="00FC0CF4">
                                    <w:rPr>
                                      <w:i/>
                                      <w:iCs/>
                                      <w:color w:val="4472C4" w:themeColor="accent1"/>
                                    </w:rPr>
                                    <w:t xml:space="preserve"> </w:t>
                                  </w:r>
                                  <w:r w:rsidRPr="005A35BF">
                                    <w:rPr>
                                      <w:i/>
                                      <w:iCs/>
                                      <w:color w:val="4472C4" w:themeColor="accent1"/>
                                    </w:rPr>
                                    <w:t xml:space="preserve">Consider sustainable procurement </w:t>
                                  </w:r>
                                </w:p>
                                <w:p w14:paraId="63B68DD6" w14:textId="26C10872" w:rsidR="005A35BF" w:rsidRPr="00CB32A9" w:rsidRDefault="005A35BF" w:rsidP="005A35BF">
                                  <w:pPr>
                                    <w:rPr>
                                      <w:i/>
                                      <w:iCs/>
                                      <w:color w:val="4472C4" w:themeColor="accent1"/>
                                    </w:rPr>
                                  </w:pPr>
                                  <w:r w:rsidRPr="005A35BF">
                                    <w:rPr>
                                      <w:i/>
                                      <w:iCs/>
                                      <w:color w:val="4472C4" w:themeColor="accent1"/>
                                    </w:rPr>
                                    <w:t>practices that require climate change resilience from your suppliers.</w:t>
                                  </w:r>
                                </w:p>
                              </w:tc>
                            </w:tr>
                            <w:tr w:rsidR="005A35BF" w14:paraId="15DBC95F" w14:textId="77777777" w:rsidTr="00C77F32">
                              <w:tc>
                                <w:tcPr>
                                  <w:tcW w:w="562" w:type="dxa"/>
                                </w:tcPr>
                                <w:p w14:paraId="6B5F1BCB" w14:textId="77777777" w:rsidR="005A35BF" w:rsidRDefault="005A35BF" w:rsidP="00C77F32">
                                  <w:pPr>
                                    <w:rPr>
                                      <w:i/>
                                      <w:iCs/>
                                      <w:color w:val="4472C4" w:themeColor="accent1"/>
                                    </w:rPr>
                                  </w:pPr>
                                </w:p>
                              </w:tc>
                              <w:tc>
                                <w:tcPr>
                                  <w:tcW w:w="8412" w:type="dxa"/>
                                </w:tcPr>
                                <w:p w14:paraId="0BF731DE" w14:textId="77777777" w:rsidR="005A35BF" w:rsidRPr="005A35BF" w:rsidRDefault="005A35BF" w:rsidP="005A35BF">
                                  <w:pPr>
                                    <w:rPr>
                                      <w:i/>
                                      <w:iCs/>
                                      <w:color w:val="4472C4" w:themeColor="accent1"/>
                                    </w:rPr>
                                  </w:pPr>
                                  <w:r w:rsidRPr="005A35BF">
                                    <w:rPr>
                                      <w:i/>
                                      <w:iCs/>
                                      <w:color w:val="4472C4" w:themeColor="accent1"/>
                                    </w:rPr>
                                    <w:t xml:space="preserve">Review business plans and strategic documents to see if they could be </w:t>
                                  </w:r>
                                </w:p>
                                <w:p w14:paraId="3ABA3DA5" w14:textId="2540D96F" w:rsidR="005A35BF" w:rsidRDefault="005A35BF" w:rsidP="005A35BF">
                                  <w:pPr>
                                    <w:rPr>
                                      <w:i/>
                                      <w:iCs/>
                                      <w:color w:val="4472C4" w:themeColor="accent1"/>
                                    </w:rPr>
                                  </w:pPr>
                                  <w:r w:rsidRPr="005A35BF">
                                    <w:rPr>
                                      <w:i/>
                                      <w:iCs/>
                                      <w:color w:val="4472C4" w:themeColor="accent1"/>
                                    </w:rPr>
                                    <w:t>adjusted to align with new markets.</w:t>
                                  </w:r>
                                </w:p>
                              </w:tc>
                            </w:tr>
                            <w:tr w:rsidR="005A35BF" w14:paraId="11E0CD93" w14:textId="77777777" w:rsidTr="00C77F32">
                              <w:tc>
                                <w:tcPr>
                                  <w:tcW w:w="562" w:type="dxa"/>
                                </w:tcPr>
                                <w:p w14:paraId="2BC9009A" w14:textId="77777777" w:rsidR="005A35BF" w:rsidRDefault="005A35BF" w:rsidP="00C77F32">
                                  <w:pPr>
                                    <w:rPr>
                                      <w:i/>
                                      <w:iCs/>
                                      <w:color w:val="4472C4" w:themeColor="accent1"/>
                                    </w:rPr>
                                  </w:pPr>
                                </w:p>
                              </w:tc>
                              <w:tc>
                                <w:tcPr>
                                  <w:tcW w:w="8412" w:type="dxa"/>
                                </w:tcPr>
                                <w:p w14:paraId="5928EB89" w14:textId="783A98DC" w:rsidR="005A35BF" w:rsidRDefault="005A35BF" w:rsidP="00C77F32">
                                  <w:pPr>
                                    <w:rPr>
                                      <w:i/>
                                      <w:iCs/>
                                      <w:color w:val="4472C4" w:themeColor="accent1"/>
                                    </w:rPr>
                                  </w:pPr>
                                </w:p>
                              </w:tc>
                            </w:tr>
                            <w:tr w:rsidR="005A35BF" w14:paraId="113111E1" w14:textId="77777777" w:rsidTr="00C77F32">
                              <w:tc>
                                <w:tcPr>
                                  <w:tcW w:w="562" w:type="dxa"/>
                                </w:tcPr>
                                <w:p w14:paraId="783B3BF8" w14:textId="77777777" w:rsidR="005A35BF" w:rsidRDefault="005A35BF" w:rsidP="00C77F32">
                                  <w:pPr>
                                    <w:rPr>
                                      <w:i/>
                                      <w:iCs/>
                                      <w:color w:val="4472C4" w:themeColor="accent1"/>
                                    </w:rPr>
                                  </w:pPr>
                                </w:p>
                              </w:tc>
                              <w:tc>
                                <w:tcPr>
                                  <w:tcW w:w="8412" w:type="dxa"/>
                                </w:tcPr>
                                <w:p w14:paraId="13788272" w14:textId="77777777" w:rsidR="005A35BF" w:rsidRDefault="005A35BF" w:rsidP="00C77F32">
                                  <w:pPr>
                                    <w:rPr>
                                      <w:i/>
                                      <w:iCs/>
                                      <w:color w:val="4472C4" w:themeColor="accent1"/>
                                    </w:rPr>
                                  </w:pPr>
                                </w:p>
                              </w:tc>
                            </w:tr>
                            <w:tr w:rsidR="005A35BF" w14:paraId="1BEF129C" w14:textId="77777777" w:rsidTr="00C77F32">
                              <w:tc>
                                <w:tcPr>
                                  <w:tcW w:w="562" w:type="dxa"/>
                                </w:tcPr>
                                <w:p w14:paraId="22879CA3" w14:textId="77777777" w:rsidR="005A35BF" w:rsidRDefault="005A35BF" w:rsidP="00C77F32">
                                  <w:pPr>
                                    <w:rPr>
                                      <w:i/>
                                      <w:iCs/>
                                      <w:color w:val="4472C4" w:themeColor="accent1"/>
                                    </w:rPr>
                                  </w:pPr>
                                </w:p>
                              </w:tc>
                              <w:tc>
                                <w:tcPr>
                                  <w:tcW w:w="8412" w:type="dxa"/>
                                </w:tcPr>
                                <w:p w14:paraId="4790E006" w14:textId="77777777" w:rsidR="005A35BF" w:rsidRDefault="005A35BF" w:rsidP="00C77F32">
                                  <w:pPr>
                                    <w:rPr>
                                      <w:i/>
                                      <w:iCs/>
                                      <w:color w:val="4472C4" w:themeColor="accent1"/>
                                    </w:rPr>
                                  </w:pPr>
                                </w:p>
                              </w:tc>
                            </w:tr>
                          </w:tbl>
                          <w:p w14:paraId="3DA9A8A3" w14:textId="77777777" w:rsidR="005A35BF" w:rsidRPr="00C77F32" w:rsidRDefault="005A35BF" w:rsidP="005A35BF">
                            <w:pPr>
                              <w:rPr>
                                <w:i/>
                                <w:iCs/>
                                <w:color w:val="4472C4" w:themeColor="accen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ect w14:anchorId="3F47DD29" id="Rectangle 55" o:spid="_x0000_s1059" style="width:451.3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" filled="f" stroked="f" strokeweight="1pt">
                <v:textbox inset="0,0,0,0">
                  <w:txbxContent>
                    <w:p w14:paraId="09FA7BB8" w14:textId="77777777" w:rsidR="005A35BF" w:rsidRPr="0087319D" w:rsidRDefault="005A35BF" w:rsidP="005A35BF">
                      <w:pPr>
                        <w:pBdr>
                          <w:top w:val="single" w:sz="6" w:space="6" w:color="4472C4" w:themeColor="accent1"/>
                          <w:bottom w:val="single" w:sz="6" w:space="6" w:color="4472C4" w:themeColor="accent1"/>
                        </w:pBdr>
                        <w:spacing w:after="240"/>
                        <w:rPr>
                          <w:rFonts w:asciiTheme="majorHAnsi" w:eastAsiaTheme="majorEastAsia" w:hAnsiTheme="majorHAnsi" w:cstheme="majorBidi"/>
                          <w:b/>
                          <w:bCs/>
                          <w:caps/>
                          <w:color w:val="4472C4" w:themeColor="accent1"/>
                          <w:sz w:val="24"/>
                          <w:szCs w:val="24"/>
                        </w:rPr>
                      </w:pPr>
                      <w:r w:rsidRPr="0087319D">
                        <w:rPr>
                          <w:rFonts w:asciiTheme="majorHAnsi" w:eastAsiaTheme="majorEastAsia" w:hAnsiTheme="majorHAnsi" w:cstheme="majorBidi"/>
                          <w:b/>
                          <w:bCs/>
                          <w:caps/>
                          <w:noProof/>
                          <w:color w:val="4472C4" w:themeColor="accent1"/>
                          <w:sz w:val="24"/>
                          <w:szCs w:val="24"/>
                        </w:rPr>
                        <w:drawing>
                          <wp:inline distT="0" distB="0" distL="0" distR="0" wp14:anchorId="049FAF68" wp14:editId="7D18DEBA">
                            <wp:extent cx="474562" cy="474562"/>
                            <wp:effectExtent l="0" t="0" r="0" b="1905"/>
                            <wp:docPr id="56" name="Graphic 56" descr="Clipboard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Clipboard Checked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78477" cy="478477"/>
                                    </a:xfrm>
                                    <a:prstGeom prst="rect">
                                      <a:avLst/>
                                    </a:prstGeom>
                                  </pic:spPr>
                                </pic:pic>
                              </a:graphicData>
                            </a:graphic>
                          </wp:inline>
                        </w:drawing>
                      </w:r>
                      <w:r w:rsidRPr="0087319D">
                        <w:rPr>
                          <w:rFonts w:asciiTheme="majorHAnsi" w:eastAsiaTheme="majorEastAsia" w:hAnsiTheme="majorHAnsi" w:cstheme="majorBidi"/>
                          <w:b/>
                          <w:bCs/>
                          <w:caps/>
                          <w:color w:val="4472C4" w:themeColor="accent1"/>
                          <w:sz w:val="24"/>
                          <w:szCs w:val="24"/>
                        </w:rPr>
                        <w:t>cHECKLIST</w:t>
                      </w:r>
                    </w:p>
                    <w:p w14:paraId="6968FB16" w14:textId="77777777" w:rsidR="005A35BF" w:rsidRPr="0087319D" w:rsidRDefault="005A35BF" w:rsidP="005A35BF">
                      <w:pPr>
                        <w:rPr>
                          <w:b/>
                          <w:bCs/>
                          <w:color w:val="4472C4" w:themeColor="accent1"/>
                          <w:sz w:val="20"/>
                          <w:szCs w:val="20"/>
                        </w:rPr>
                      </w:pPr>
                      <w:r w:rsidRPr="0087319D">
                        <w:rPr>
                          <w:b/>
                          <w:bCs/>
                          <w:color w:val="4472C4" w:themeColor="accent1"/>
                          <w:sz w:val="20"/>
                          <w:szCs w:val="20"/>
                        </w:rPr>
                        <w:t>Consider the actions to implement in your business. Think about tasks you could also add to this list.</w:t>
                      </w:r>
                    </w:p>
                    <w:tbl>
                      <w:tblPr>
                        <w:tblStyle w:val="TableGrid"/>
                        <w:tblW w:w="0" w:type="auto"/>
                        <w:tblLook w:val="04A0" w:firstRow="1" w:lastRow="0" w:firstColumn="1" w:lastColumn="0" w:noHBand="0" w:noVBand="1"/>
                      </w:tblPr>
                      <w:tblGrid>
                        <w:gridCol w:w="562"/>
                        <w:gridCol w:w="8412"/>
                      </w:tblGrid>
                      <w:tr w:rsidR="005A35BF" w14:paraId="6D6C35F6" w14:textId="77777777" w:rsidTr="00C77F32">
                        <w:tc>
                          <w:tcPr>
                            <w:tcW w:w="562" w:type="dxa"/>
                          </w:tcPr>
                          <w:p w14:paraId="7B757280" w14:textId="77777777" w:rsidR="005A35BF" w:rsidRDefault="005A35BF" w:rsidP="00C77F32">
                            <w:pPr>
                              <w:rPr>
                                <w:i/>
                                <w:iCs/>
                                <w:color w:val="4472C4" w:themeColor="accent1"/>
                              </w:rPr>
                            </w:pPr>
                          </w:p>
                        </w:tc>
                        <w:tc>
                          <w:tcPr>
                            <w:tcW w:w="8412" w:type="dxa"/>
                          </w:tcPr>
                          <w:p w14:paraId="2DDD8842" w14:textId="1844675C" w:rsidR="005A35BF" w:rsidRPr="005A35BF" w:rsidRDefault="005A35BF" w:rsidP="005A35BF">
                            <w:pPr>
                              <w:rPr>
                                <w:i/>
                                <w:iCs/>
                                <w:color w:val="4472C4" w:themeColor="accent1"/>
                              </w:rPr>
                            </w:pPr>
                            <w:r>
                              <w:rPr>
                                <w:i/>
                                <w:iCs/>
                                <w:color w:val="4472C4" w:themeColor="accent1"/>
                              </w:rPr>
                              <w:t>Ask your suppliers if they are climate resilient.</w:t>
                            </w:r>
                            <w:r w:rsidR="00FC0CF4">
                              <w:rPr>
                                <w:i/>
                                <w:iCs/>
                                <w:color w:val="4472C4" w:themeColor="accent1"/>
                              </w:rPr>
                              <w:t xml:space="preserve"> </w:t>
                            </w:r>
                            <w:r w:rsidRPr="005A35BF">
                              <w:rPr>
                                <w:i/>
                                <w:iCs/>
                                <w:color w:val="4472C4" w:themeColor="accent1"/>
                              </w:rPr>
                              <w:t xml:space="preserve">Consider sustainable procurement </w:t>
                            </w:r>
                          </w:p>
                          <w:p w14:paraId="63B68DD6" w14:textId="26C10872" w:rsidR="005A35BF" w:rsidRPr="00CB32A9" w:rsidRDefault="005A35BF" w:rsidP="005A35BF">
                            <w:pPr>
                              <w:rPr>
                                <w:i/>
                                <w:iCs/>
                                <w:color w:val="4472C4" w:themeColor="accent1"/>
                              </w:rPr>
                            </w:pPr>
                            <w:r w:rsidRPr="005A35BF">
                              <w:rPr>
                                <w:i/>
                                <w:iCs/>
                                <w:color w:val="4472C4" w:themeColor="accent1"/>
                              </w:rPr>
                              <w:t>practices that require climate change resilience from your suppliers.</w:t>
                            </w:r>
                          </w:p>
                        </w:tc>
                      </w:tr>
                      <w:tr w:rsidR="005A35BF" w14:paraId="15DBC95F" w14:textId="77777777" w:rsidTr="00C77F32">
                        <w:tc>
                          <w:tcPr>
                            <w:tcW w:w="562" w:type="dxa"/>
                          </w:tcPr>
                          <w:p w14:paraId="6B5F1BCB" w14:textId="77777777" w:rsidR="005A35BF" w:rsidRDefault="005A35BF" w:rsidP="00C77F32">
                            <w:pPr>
                              <w:rPr>
                                <w:i/>
                                <w:iCs/>
                                <w:color w:val="4472C4" w:themeColor="accent1"/>
                              </w:rPr>
                            </w:pPr>
                          </w:p>
                        </w:tc>
                        <w:tc>
                          <w:tcPr>
                            <w:tcW w:w="8412" w:type="dxa"/>
                          </w:tcPr>
                          <w:p w14:paraId="0BF731DE" w14:textId="77777777" w:rsidR="005A35BF" w:rsidRPr="005A35BF" w:rsidRDefault="005A35BF" w:rsidP="005A35BF">
                            <w:pPr>
                              <w:rPr>
                                <w:i/>
                                <w:iCs/>
                                <w:color w:val="4472C4" w:themeColor="accent1"/>
                              </w:rPr>
                            </w:pPr>
                            <w:r w:rsidRPr="005A35BF">
                              <w:rPr>
                                <w:i/>
                                <w:iCs/>
                                <w:color w:val="4472C4" w:themeColor="accent1"/>
                              </w:rPr>
                              <w:t xml:space="preserve">Review business plans and strategic documents to see if they could be </w:t>
                            </w:r>
                          </w:p>
                          <w:p w14:paraId="3ABA3DA5" w14:textId="2540D96F" w:rsidR="005A35BF" w:rsidRDefault="005A35BF" w:rsidP="005A35BF">
                            <w:pPr>
                              <w:rPr>
                                <w:i/>
                                <w:iCs/>
                                <w:color w:val="4472C4" w:themeColor="accent1"/>
                              </w:rPr>
                            </w:pPr>
                            <w:r w:rsidRPr="005A35BF">
                              <w:rPr>
                                <w:i/>
                                <w:iCs/>
                                <w:color w:val="4472C4" w:themeColor="accent1"/>
                              </w:rPr>
                              <w:t>adjusted to align with new markets.</w:t>
                            </w:r>
                          </w:p>
                        </w:tc>
                      </w:tr>
                      <w:tr w:rsidR="005A35BF" w14:paraId="11E0CD93" w14:textId="77777777" w:rsidTr="00C77F32">
                        <w:tc>
                          <w:tcPr>
                            <w:tcW w:w="562" w:type="dxa"/>
                          </w:tcPr>
                          <w:p w14:paraId="2BC9009A" w14:textId="77777777" w:rsidR="005A35BF" w:rsidRDefault="005A35BF" w:rsidP="00C77F32">
                            <w:pPr>
                              <w:rPr>
                                <w:i/>
                                <w:iCs/>
                                <w:color w:val="4472C4" w:themeColor="accent1"/>
                              </w:rPr>
                            </w:pPr>
                          </w:p>
                        </w:tc>
                        <w:tc>
                          <w:tcPr>
                            <w:tcW w:w="8412" w:type="dxa"/>
                          </w:tcPr>
                          <w:p w14:paraId="5928EB89" w14:textId="783A98DC" w:rsidR="005A35BF" w:rsidRDefault="005A35BF" w:rsidP="00C77F32">
                            <w:pPr>
                              <w:rPr>
                                <w:i/>
                                <w:iCs/>
                                <w:color w:val="4472C4" w:themeColor="accent1"/>
                              </w:rPr>
                            </w:pPr>
                          </w:p>
                        </w:tc>
                      </w:tr>
                      <w:tr w:rsidR="005A35BF" w14:paraId="113111E1" w14:textId="77777777" w:rsidTr="00C77F32">
                        <w:tc>
                          <w:tcPr>
                            <w:tcW w:w="562" w:type="dxa"/>
                          </w:tcPr>
                          <w:p w14:paraId="783B3BF8" w14:textId="77777777" w:rsidR="005A35BF" w:rsidRDefault="005A35BF" w:rsidP="00C77F32">
                            <w:pPr>
                              <w:rPr>
                                <w:i/>
                                <w:iCs/>
                                <w:color w:val="4472C4" w:themeColor="accent1"/>
                              </w:rPr>
                            </w:pPr>
                          </w:p>
                        </w:tc>
                        <w:tc>
                          <w:tcPr>
                            <w:tcW w:w="8412" w:type="dxa"/>
                          </w:tcPr>
                          <w:p w14:paraId="13788272" w14:textId="77777777" w:rsidR="005A35BF" w:rsidRDefault="005A35BF" w:rsidP="00C77F32">
                            <w:pPr>
                              <w:rPr>
                                <w:i/>
                                <w:iCs/>
                                <w:color w:val="4472C4" w:themeColor="accent1"/>
                              </w:rPr>
                            </w:pPr>
                          </w:p>
                        </w:tc>
                      </w:tr>
                      <w:tr w:rsidR="005A35BF" w14:paraId="1BEF129C" w14:textId="77777777" w:rsidTr="00C77F32">
                        <w:tc>
                          <w:tcPr>
                            <w:tcW w:w="562" w:type="dxa"/>
                          </w:tcPr>
                          <w:p w14:paraId="22879CA3" w14:textId="77777777" w:rsidR="005A35BF" w:rsidRDefault="005A35BF" w:rsidP="00C77F32">
                            <w:pPr>
                              <w:rPr>
                                <w:i/>
                                <w:iCs/>
                                <w:color w:val="4472C4" w:themeColor="accent1"/>
                              </w:rPr>
                            </w:pPr>
                          </w:p>
                        </w:tc>
                        <w:tc>
                          <w:tcPr>
                            <w:tcW w:w="8412" w:type="dxa"/>
                          </w:tcPr>
                          <w:p w14:paraId="4790E006" w14:textId="77777777" w:rsidR="005A35BF" w:rsidRDefault="005A35BF" w:rsidP="00C77F32">
                            <w:pPr>
                              <w:rPr>
                                <w:i/>
                                <w:iCs/>
                                <w:color w:val="4472C4" w:themeColor="accent1"/>
                              </w:rPr>
                            </w:pPr>
                          </w:p>
                        </w:tc>
                      </w:tr>
                    </w:tbl>
                    <w:p w14:paraId="3DA9A8A3" w14:textId="77777777" w:rsidR="005A35BF" w:rsidRPr="00C77F32" w:rsidRDefault="005A35BF" w:rsidP="005A35BF">
                      <w:pPr>
                        <w:rPr>
                          <w:i/>
                          <w:iCs/>
                          <w:color w:val="4472C4" w:themeColor="accent1"/>
                        </w:rPr>
                      </w:pPr>
                    </w:p>
                  </w:txbxContent>
                </v:textbox>
                <w10:anchorlock/>
              </v:rect>
            </w:pict>
          </mc:Fallback>
        </mc:AlternateContent>
      </w:r>
    </w:p>
    <w:p w14:paraId="349100C3" w14:textId="16D7BF1E" w:rsidR="005A35BF" w:rsidRDefault="005A35BF" w:rsidP="00715B70"/>
    <w:p w14:paraId="2C3C558E" w14:textId="1DD8AA0D" w:rsidR="00B1551E" w:rsidRPr="00715B70" w:rsidRDefault="00B1551E" w:rsidP="00B1551E">
      <w:pPr>
        <w:rPr>
          <w:i/>
          <w:iCs/>
          <w:sz w:val="28"/>
          <w:szCs w:val="28"/>
        </w:rPr>
      </w:pPr>
      <w:r w:rsidRPr="00546F91">
        <w:rPr>
          <w:rStyle w:val="SubtitleChar"/>
          <w:b/>
          <w:bCs/>
          <w:color w:val="4472C4" w:themeColor="accent1"/>
          <w:sz w:val="28"/>
          <w:szCs w:val="28"/>
        </w:rPr>
        <w:t>Finances</w:t>
      </w:r>
    </w:p>
    <w:p w14:paraId="21AAFBFC" w14:textId="0636B61A" w:rsidR="00B1551E" w:rsidRDefault="00346AF3" w:rsidP="00FC0CF4">
      <w:pPr>
        <w:ind w:left="360"/>
      </w:pPr>
      <w:r>
        <w:t>The expected transition to a lower-carbon economy is estimated to require around $1 trillion of investments a year for the foreseeable future, generating new investment opportunities. (</w:t>
      </w:r>
      <w:hyperlink r:id="rId63" w:history="1">
        <w:r w:rsidRPr="00346AF3">
          <w:rPr>
            <w:rStyle w:val="Hyperlink"/>
          </w:rPr>
          <w:t>International Energy Agency, World Energy Outlook Special Briefing for COP21, 2015</w:t>
        </w:r>
      </w:hyperlink>
      <w:r>
        <w:t xml:space="preserve">) </w:t>
      </w:r>
      <w:r w:rsidR="00FC0CF4">
        <w:t xml:space="preserve">Industries </w:t>
      </w:r>
      <w:r w:rsidR="004C42F6">
        <w:t>could</w:t>
      </w:r>
      <w:r w:rsidR="00FC0CF4">
        <w:t xml:space="preserve"> be impacted by climate change through disruptions, increase in costs due to damage in assets or property. It would also bene</w:t>
      </w:r>
      <w:r w:rsidR="004C42F6">
        <w:t>fit</w:t>
      </w:r>
      <w:r w:rsidR="00FC0CF4">
        <w:t xml:space="preserve"> your business to report progress on climate change adaptation to your stakeholders as identifying and mitigating climate related risks can help to access finance and</w:t>
      </w:r>
      <w:r w:rsidR="004C42F6">
        <w:t xml:space="preserve"> </w:t>
      </w:r>
      <w:r w:rsidR="00FC0CF4">
        <w:t>investment.</w:t>
      </w:r>
      <w:r w:rsidR="00B1551E">
        <w:br/>
      </w:r>
      <w:r w:rsidR="00B1551E">
        <w:br/>
        <w:t>You should think about the following:</w:t>
      </w:r>
    </w:p>
    <w:p w14:paraId="2CCBA3A3" w14:textId="79CA43FA" w:rsidR="00FC0CF4" w:rsidRDefault="004C42F6" w:rsidP="00425C74">
      <w:pPr>
        <w:pStyle w:val="ListParagraph"/>
        <w:numPr>
          <w:ilvl w:val="0"/>
          <w:numId w:val="27"/>
        </w:numPr>
      </w:pPr>
      <w:r>
        <w:t>Current insurance policies and business continuity plans.</w:t>
      </w:r>
    </w:p>
    <w:p w14:paraId="5F9ECEEC" w14:textId="5794C0BB" w:rsidR="004C42F6" w:rsidRDefault="004C42F6" w:rsidP="00425C74">
      <w:pPr>
        <w:pStyle w:val="ListParagraph"/>
        <w:numPr>
          <w:ilvl w:val="0"/>
          <w:numId w:val="27"/>
        </w:numPr>
      </w:pPr>
      <w:r>
        <w:t>Consumers willing to pay additional cost for adaptive and sustainable design features.</w:t>
      </w:r>
    </w:p>
    <w:p w14:paraId="00B2BBF3" w14:textId="3E7BBE81" w:rsidR="004C42F6" w:rsidRDefault="004C42F6" w:rsidP="00425C74">
      <w:pPr>
        <w:pStyle w:val="ListParagraph"/>
        <w:numPr>
          <w:ilvl w:val="0"/>
          <w:numId w:val="27"/>
        </w:numPr>
      </w:pPr>
      <w:r>
        <w:t>Financing for assets and operational upgrades</w:t>
      </w:r>
    </w:p>
    <w:p w14:paraId="2C48306F" w14:textId="7DB1296F" w:rsidR="004C42F6" w:rsidRDefault="004C42F6" w:rsidP="004C42F6"/>
    <w:p w14:paraId="108F95D7" w14:textId="57B743C3" w:rsidR="004C42F6" w:rsidRDefault="004C42F6" w:rsidP="004C42F6">
      <w:r>
        <w:rPr>
          <w:noProof/>
        </w:rPr>
        <w:lastRenderedPageBreak/>
        <mc:AlternateContent>
          <mc:Choice Requires="wps">
            <w:drawing>
              <wp:inline distT="0" distB="0" distL="0" distR="0" wp14:anchorId="2CAF731F" wp14:editId="7B6747ED">
                <wp:extent cx="5731510" cy="3657884"/>
                <wp:effectExtent l="95250" t="95250" r="116840" b="114300"/>
                <wp:docPr id="5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3657884"/>
                        </a:xfrm>
                        <a:prstGeom prst="rect">
                          <a:avLst/>
                        </a:prstGeom>
                        <a:solidFill>
                          <a:sysClr val="window" lastClr="FFFFFF">
                            <a:lumMod val="100000"/>
                            <a:lumOff val="0"/>
                          </a:sysClr>
                        </a:solidFill>
                        <a:ln w="31750">
                          <a:solidFill>
                            <a:srgbClr val="ED7D31">
                              <a:lumMod val="100000"/>
                              <a:lumOff val="0"/>
                            </a:srgbClr>
                          </a:solidFill>
                          <a:miter lim="800000"/>
                          <a:headEnd/>
                          <a:tailEnd/>
                        </a:ln>
                        <a:effectLst>
                          <a:glow rad="63500">
                            <a:srgbClr val="ED7D31">
                              <a:satMod val="175000"/>
                              <a:alpha val="40000"/>
                            </a:srgbClr>
                          </a:glow>
                          <a:outerShdw dist="35921" dir="2700000" algn="ctr" rotWithShape="0">
                            <a:srgbClr val="868686"/>
                          </a:outerShdw>
                        </a:effectLst>
                      </wps:spPr>
                      <wps:txbx>
                        <w:txbxContent>
                          <w:p w14:paraId="6F741F29" w14:textId="1C897013" w:rsidR="004C42F6" w:rsidRDefault="004C42F6" w:rsidP="004C42F6">
                            <w:pPr>
                              <w:rPr>
                                <w:i/>
                                <w:iCs/>
                              </w:rPr>
                            </w:pPr>
                            <w:r w:rsidRPr="0087319D">
                              <w:rPr>
                                <w:b/>
                                <w:bCs/>
                                <w:noProof/>
                              </w:rPr>
                              <w:drawing>
                                <wp:inline distT="0" distB="0" distL="0" distR="0" wp14:anchorId="3215FC13" wp14:editId="1074463D">
                                  <wp:extent cx="387752" cy="387752"/>
                                  <wp:effectExtent l="0" t="0" r="0" b="0"/>
                                  <wp:docPr id="60" name="Graphic 60"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Badge Question Mark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92286" cy="392286"/>
                                          </a:xfrm>
                                          <a:prstGeom prst="rect">
                                            <a:avLst/>
                                          </a:prstGeom>
                                        </pic:spPr>
                                      </pic:pic>
                                    </a:graphicData>
                                  </a:graphic>
                                </wp:inline>
                              </w:drawing>
                            </w:r>
                            <w:r w:rsidRPr="004B695C">
                              <w:rPr>
                                <w:u w:val="single"/>
                              </w:rPr>
                              <w:t>Ask yourself:</w:t>
                            </w:r>
                            <w:r>
                              <w:t xml:space="preserve"> </w:t>
                            </w:r>
                            <w:r>
                              <w:rPr>
                                <w:i/>
                                <w:iCs/>
                              </w:rPr>
                              <w:t xml:space="preserve"> </w:t>
                            </w:r>
                            <w:r w:rsidR="004264AF" w:rsidRPr="004264AF">
                              <w:t>How would a severe weather event impact on your business’s finances?</w:t>
                            </w:r>
                          </w:p>
                          <w:p w14:paraId="54DC61BA" w14:textId="77777777" w:rsidR="004C42F6" w:rsidRPr="00763D64" w:rsidRDefault="004C42F6" w:rsidP="00425C74">
                            <w:pPr>
                              <w:pStyle w:val="ListParagraph"/>
                              <w:numPr>
                                <w:ilvl w:val="0"/>
                                <w:numId w:val="20"/>
                              </w:numPr>
                              <w:rPr>
                                <w:i/>
                                <w:iCs/>
                              </w:rPr>
                            </w:pPr>
                          </w:p>
                          <w:p w14:paraId="259E03E6" w14:textId="77777777" w:rsidR="004C42F6" w:rsidRPr="00D30734" w:rsidRDefault="004C42F6" w:rsidP="00425C74">
                            <w:pPr>
                              <w:pStyle w:val="ListParagraph"/>
                              <w:numPr>
                                <w:ilvl w:val="0"/>
                                <w:numId w:val="20"/>
                              </w:numPr>
                            </w:pPr>
                          </w:p>
                          <w:p w14:paraId="6C9FFEA2" w14:textId="602D0625" w:rsidR="004C42F6" w:rsidRPr="004264AF" w:rsidRDefault="004264AF" w:rsidP="004264AF">
                            <w:pPr>
                              <w:rPr>
                                <w:i/>
                                <w:iCs/>
                              </w:rPr>
                            </w:pPr>
                            <w:r w:rsidRPr="004264AF">
                              <w:rPr>
                                <w:i/>
                                <w:iCs/>
                              </w:rPr>
                              <w:t>When did you last check that you have the insurance you need?</w:t>
                            </w:r>
                          </w:p>
                          <w:p w14:paraId="50F87826" w14:textId="4BF7733A" w:rsidR="004C42F6" w:rsidRPr="004264AF" w:rsidRDefault="004C42F6" w:rsidP="00425C74">
                            <w:pPr>
                              <w:pStyle w:val="ListParagraph"/>
                              <w:numPr>
                                <w:ilvl w:val="0"/>
                                <w:numId w:val="20"/>
                              </w:numPr>
                            </w:pPr>
                            <w:r>
                              <w:rPr>
                                <w:i/>
                                <w:iCs/>
                              </w:rPr>
                              <w:t xml:space="preserve"> </w:t>
                            </w:r>
                            <w:r w:rsidR="004264AF">
                              <w:rPr>
                                <w:i/>
                                <w:iCs/>
                              </w:rPr>
                              <w:t xml:space="preserve"> </w:t>
                            </w:r>
                          </w:p>
                          <w:p w14:paraId="6F0C5760" w14:textId="77777777" w:rsidR="004264AF" w:rsidRPr="00D30734" w:rsidRDefault="004264AF" w:rsidP="00425C74">
                            <w:pPr>
                              <w:pStyle w:val="ListParagraph"/>
                              <w:numPr>
                                <w:ilvl w:val="0"/>
                                <w:numId w:val="20"/>
                              </w:numPr>
                            </w:pPr>
                          </w:p>
                          <w:p w14:paraId="672627D6" w14:textId="3FFDFB34" w:rsidR="004C42F6" w:rsidRPr="004264AF" w:rsidRDefault="004264AF" w:rsidP="004C42F6">
                            <w:pPr>
                              <w:rPr>
                                <w:i/>
                                <w:iCs/>
                              </w:rPr>
                            </w:pPr>
                            <w:r w:rsidRPr="004264AF">
                              <w:rPr>
                                <w:i/>
                                <w:iCs/>
                              </w:rPr>
                              <w:t>Are there any time periods during which your business is more vulnerable to the impact of a flood or severe weather event?</w:t>
                            </w:r>
                          </w:p>
                          <w:p w14:paraId="3DD33B5F" w14:textId="77777777" w:rsidR="004C42F6" w:rsidRDefault="004C42F6" w:rsidP="00425C74">
                            <w:pPr>
                              <w:pStyle w:val="ListParagraph"/>
                              <w:numPr>
                                <w:ilvl w:val="0"/>
                                <w:numId w:val="20"/>
                              </w:numPr>
                            </w:pPr>
                            <w:r>
                              <w:t xml:space="preserve"> </w:t>
                            </w:r>
                          </w:p>
                          <w:p w14:paraId="6B99844D" w14:textId="77777777" w:rsidR="004C42F6" w:rsidRDefault="004C42F6" w:rsidP="00425C74">
                            <w:pPr>
                              <w:pStyle w:val="ListParagraph"/>
                              <w:numPr>
                                <w:ilvl w:val="0"/>
                                <w:numId w:val="20"/>
                              </w:numPr>
                            </w:pPr>
                          </w:p>
                          <w:p w14:paraId="7B75612D" w14:textId="070622D9" w:rsidR="004C42F6" w:rsidRPr="005958EF" w:rsidRDefault="005958EF" w:rsidP="005958EF">
                            <w:pPr>
                              <w:rPr>
                                <w:i/>
                                <w:iCs/>
                              </w:rPr>
                            </w:pPr>
                            <w:r w:rsidRPr="005958EF">
                              <w:rPr>
                                <w:i/>
                                <w:iCs/>
                              </w:rPr>
                              <w:t>Is your industry subject to legislation where climate change adaptation may be relevant?</w:t>
                            </w:r>
                          </w:p>
                          <w:p w14:paraId="50058634" w14:textId="7D3CEB50" w:rsidR="005958EF" w:rsidRDefault="005958EF" w:rsidP="00425C74">
                            <w:pPr>
                              <w:pStyle w:val="ListParagraph"/>
                              <w:numPr>
                                <w:ilvl w:val="0"/>
                                <w:numId w:val="20"/>
                              </w:numPr>
                            </w:pPr>
                            <w:r>
                              <w:t xml:space="preserve"> </w:t>
                            </w:r>
                          </w:p>
                          <w:p w14:paraId="251C4E41" w14:textId="49F2E68F" w:rsidR="005958EF" w:rsidRDefault="005958EF" w:rsidP="00425C74">
                            <w:pPr>
                              <w:pStyle w:val="ListParagraph"/>
                              <w:numPr>
                                <w:ilvl w:val="0"/>
                                <w:numId w:val="20"/>
                              </w:numPr>
                            </w:pPr>
                            <w:r>
                              <w:t xml:space="preserve"> </w:t>
                            </w:r>
                          </w:p>
                          <w:p w14:paraId="611DE811" w14:textId="77777777" w:rsidR="004C42F6" w:rsidRDefault="004C42F6" w:rsidP="004C42F6">
                            <w:pPr>
                              <w:pStyle w:val="ListParagraph"/>
                              <w:ind w:left="1135"/>
                            </w:pPr>
                          </w:p>
                          <w:p w14:paraId="535CC398" w14:textId="77777777" w:rsidR="004C42F6" w:rsidRDefault="004C42F6" w:rsidP="004C42F6"/>
                          <w:p w14:paraId="28C87BE1" w14:textId="77777777" w:rsidR="004C42F6" w:rsidRDefault="004C42F6" w:rsidP="004C42F6"/>
                        </w:txbxContent>
                      </wps:txbx>
                      <wps:bodyPr rot="0" vert="horz" wrap="square" lIns="91440" tIns="45720" rIns="91440" bIns="45720" anchor="t" anchorCtr="0" upright="1">
                        <a:noAutofit/>
                      </wps:bodyPr>
                    </wps:wsp>
                  </a:graphicData>
                </a:graphic>
              </wp:inline>
            </w:drawing>
          </mc:Choice>
          <mc:Fallback>
            <w:pict>
              <v:shape w14:anchorId="2CAF731F" id="_x0000_s1060" type="#_x0000_t202" style="width:451.3pt;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" strokecolor="#ed7d31" strokeweight="2.5pt">
                <v:shadow on="t" color="#868686"/>
                <v:textbox>
                  <w:txbxContent>
                    <w:p w14:paraId="6F741F29" w14:textId="1C897013" w:rsidR="004C42F6" w:rsidRDefault="004C42F6" w:rsidP="004C42F6">
                      <w:pPr>
                        <w:rPr>
                          <w:i/>
                          <w:iCs/>
                        </w:rPr>
                      </w:pPr>
                      <w:r w:rsidRPr="0087319D">
                        <w:rPr>
                          <w:b/>
                          <w:bCs/>
                          <w:noProof/>
                        </w:rPr>
                        <w:drawing>
                          <wp:inline distT="0" distB="0" distL="0" distR="0" wp14:anchorId="3215FC13" wp14:editId="1074463D">
                            <wp:extent cx="387752" cy="387752"/>
                            <wp:effectExtent l="0" t="0" r="0" b="0"/>
                            <wp:docPr id="60" name="Graphic 60"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Badge Question Mark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92286" cy="392286"/>
                                    </a:xfrm>
                                    <a:prstGeom prst="rect">
                                      <a:avLst/>
                                    </a:prstGeom>
                                  </pic:spPr>
                                </pic:pic>
                              </a:graphicData>
                            </a:graphic>
                          </wp:inline>
                        </w:drawing>
                      </w:r>
                      <w:r w:rsidRPr="004B695C">
                        <w:rPr>
                          <w:u w:val="single"/>
                        </w:rPr>
                        <w:t>Ask yourself:</w:t>
                      </w:r>
                      <w:r>
                        <w:t xml:space="preserve"> </w:t>
                      </w:r>
                      <w:r>
                        <w:rPr>
                          <w:i/>
                          <w:iCs/>
                        </w:rPr>
                        <w:t xml:space="preserve"> </w:t>
                      </w:r>
                      <w:r w:rsidR="004264AF" w:rsidRPr="004264AF">
                        <w:t>How would a severe weather event impact on your business’s finances?</w:t>
                      </w:r>
                    </w:p>
                    <w:p w14:paraId="54DC61BA" w14:textId="77777777" w:rsidR="004C42F6" w:rsidRPr="00763D64" w:rsidRDefault="004C42F6" w:rsidP="00425C74">
                      <w:pPr>
                        <w:pStyle w:val="ListParagraph"/>
                        <w:numPr>
                          <w:ilvl w:val="0"/>
                          <w:numId w:val="20"/>
                        </w:numPr>
                        <w:rPr>
                          <w:i/>
                          <w:iCs/>
                        </w:rPr>
                      </w:pPr>
                    </w:p>
                    <w:p w14:paraId="259E03E6" w14:textId="77777777" w:rsidR="004C42F6" w:rsidRPr="00D30734" w:rsidRDefault="004C42F6" w:rsidP="00425C74">
                      <w:pPr>
                        <w:pStyle w:val="ListParagraph"/>
                        <w:numPr>
                          <w:ilvl w:val="0"/>
                          <w:numId w:val="20"/>
                        </w:numPr>
                      </w:pPr>
                    </w:p>
                    <w:p w14:paraId="6C9FFEA2" w14:textId="602D0625" w:rsidR="004C42F6" w:rsidRPr="004264AF" w:rsidRDefault="004264AF" w:rsidP="004264AF">
                      <w:pPr>
                        <w:rPr>
                          <w:i/>
                          <w:iCs/>
                        </w:rPr>
                      </w:pPr>
                      <w:r w:rsidRPr="004264AF">
                        <w:rPr>
                          <w:i/>
                          <w:iCs/>
                        </w:rPr>
                        <w:t>When did you last check that you have the insurance you need?</w:t>
                      </w:r>
                    </w:p>
                    <w:p w14:paraId="50F87826" w14:textId="4BF7733A" w:rsidR="004C42F6" w:rsidRPr="004264AF" w:rsidRDefault="004C42F6" w:rsidP="00425C74">
                      <w:pPr>
                        <w:pStyle w:val="ListParagraph"/>
                        <w:numPr>
                          <w:ilvl w:val="0"/>
                          <w:numId w:val="20"/>
                        </w:numPr>
                      </w:pPr>
                      <w:r>
                        <w:rPr>
                          <w:i/>
                          <w:iCs/>
                        </w:rPr>
                        <w:t xml:space="preserve"> </w:t>
                      </w:r>
                      <w:r w:rsidR="004264AF">
                        <w:rPr>
                          <w:i/>
                          <w:iCs/>
                        </w:rPr>
                        <w:t xml:space="preserve"> </w:t>
                      </w:r>
                    </w:p>
                    <w:p w14:paraId="6F0C5760" w14:textId="77777777" w:rsidR="004264AF" w:rsidRPr="00D30734" w:rsidRDefault="004264AF" w:rsidP="00425C74">
                      <w:pPr>
                        <w:pStyle w:val="ListParagraph"/>
                        <w:numPr>
                          <w:ilvl w:val="0"/>
                          <w:numId w:val="20"/>
                        </w:numPr>
                      </w:pPr>
                    </w:p>
                    <w:p w14:paraId="672627D6" w14:textId="3FFDFB34" w:rsidR="004C42F6" w:rsidRPr="004264AF" w:rsidRDefault="004264AF" w:rsidP="004C42F6">
                      <w:pPr>
                        <w:rPr>
                          <w:i/>
                          <w:iCs/>
                        </w:rPr>
                      </w:pPr>
                      <w:r w:rsidRPr="004264AF">
                        <w:rPr>
                          <w:i/>
                          <w:iCs/>
                        </w:rPr>
                        <w:t>Are there any time periods during which your business is more vulnerable to the impact of a flood or severe weather event?</w:t>
                      </w:r>
                    </w:p>
                    <w:p w14:paraId="3DD33B5F" w14:textId="77777777" w:rsidR="004C42F6" w:rsidRDefault="004C42F6" w:rsidP="00425C74">
                      <w:pPr>
                        <w:pStyle w:val="ListParagraph"/>
                        <w:numPr>
                          <w:ilvl w:val="0"/>
                          <w:numId w:val="20"/>
                        </w:numPr>
                      </w:pPr>
                      <w:r>
                        <w:t xml:space="preserve"> </w:t>
                      </w:r>
                    </w:p>
                    <w:p w14:paraId="6B99844D" w14:textId="77777777" w:rsidR="004C42F6" w:rsidRDefault="004C42F6" w:rsidP="00425C74">
                      <w:pPr>
                        <w:pStyle w:val="ListParagraph"/>
                        <w:numPr>
                          <w:ilvl w:val="0"/>
                          <w:numId w:val="20"/>
                        </w:numPr>
                      </w:pPr>
                    </w:p>
                    <w:p w14:paraId="7B75612D" w14:textId="070622D9" w:rsidR="004C42F6" w:rsidRPr="005958EF" w:rsidRDefault="005958EF" w:rsidP="005958EF">
                      <w:pPr>
                        <w:rPr>
                          <w:i/>
                          <w:iCs/>
                        </w:rPr>
                      </w:pPr>
                      <w:r w:rsidRPr="005958EF">
                        <w:rPr>
                          <w:i/>
                          <w:iCs/>
                        </w:rPr>
                        <w:t>Is your industry subject to legislation where climate change adaptation may be relevant?</w:t>
                      </w:r>
                    </w:p>
                    <w:p w14:paraId="50058634" w14:textId="7D3CEB50" w:rsidR="005958EF" w:rsidRDefault="005958EF" w:rsidP="00425C74">
                      <w:pPr>
                        <w:pStyle w:val="ListParagraph"/>
                        <w:numPr>
                          <w:ilvl w:val="0"/>
                          <w:numId w:val="20"/>
                        </w:numPr>
                      </w:pPr>
                      <w:r>
                        <w:t xml:space="preserve"> </w:t>
                      </w:r>
                    </w:p>
                    <w:p w14:paraId="251C4E41" w14:textId="49F2E68F" w:rsidR="005958EF" w:rsidRDefault="005958EF" w:rsidP="00425C74">
                      <w:pPr>
                        <w:pStyle w:val="ListParagraph"/>
                        <w:numPr>
                          <w:ilvl w:val="0"/>
                          <w:numId w:val="20"/>
                        </w:numPr>
                      </w:pPr>
                      <w:r>
                        <w:t xml:space="preserve"> </w:t>
                      </w:r>
                    </w:p>
                    <w:p w14:paraId="611DE811" w14:textId="77777777" w:rsidR="004C42F6" w:rsidRDefault="004C42F6" w:rsidP="004C42F6">
                      <w:pPr>
                        <w:pStyle w:val="ListParagraph"/>
                        <w:ind w:left="1135"/>
                      </w:pPr>
                    </w:p>
                    <w:p w14:paraId="535CC398" w14:textId="77777777" w:rsidR="004C42F6" w:rsidRDefault="004C42F6" w:rsidP="004C42F6"/>
                    <w:p w14:paraId="28C87BE1" w14:textId="77777777" w:rsidR="004C42F6" w:rsidRDefault="004C42F6" w:rsidP="004C42F6"/>
                  </w:txbxContent>
                </v:textbox>
                <w10:anchorlock/>
              </v:shape>
            </w:pict>
          </mc:Fallback>
        </mc:AlternateContent>
      </w:r>
    </w:p>
    <w:p w14:paraId="6DCBB298" w14:textId="1F0AB01B" w:rsidR="00B1551E" w:rsidRDefault="004264AF" w:rsidP="00715B70">
      <w:r>
        <w:rPr>
          <w:noProof/>
        </w:rPr>
        <mc:AlternateContent>
          <mc:Choice Requires="wps">
            <w:drawing>
              <wp:inline distT="0" distB="0" distL="0" distR="0" wp14:anchorId="7812BDD1" wp14:editId="6A124DBD">
                <wp:extent cx="5731510" cy="1520190"/>
                <wp:effectExtent l="0" t="0" r="21590" b="22860"/>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520190"/>
                        </a:xfrm>
                        <a:prstGeom prst="rect">
                          <a:avLst/>
                        </a:prstGeom>
                        <a:ln w="19050">
                          <a:headEnd/>
                          <a:tailEnd/>
                        </a:ln>
                      </wps:spPr>
                      <wps:style>
                        <a:lnRef idx="2">
                          <a:schemeClr val="accent6"/>
                        </a:lnRef>
                        <a:fillRef idx="1">
                          <a:schemeClr val="lt1"/>
                        </a:fillRef>
                        <a:effectRef idx="0">
                          <a:schemeClr val="accent6"/>
                        </a:effectRef>
                        <a:fontRef idx="minor">
                          <a:schemeClr val="dk1"/>
                        </a:fontRef>
                      </wps:style>
                      <wps:txbx>
                        <w:txbxContent>
                          <w:p w14:paraId="3AB9716E" w14:textId="77777777" w:rsidR="004264AF" w:rsidRPr="000B4819" w:rsidRDefault="004264AF" w:rsidP="004264AF">
                            <w:r>
                              <w:rPr>
                                <w:noProof/>
                              </w:rPr>
                              <w:drawing>
                                <wp:inline distT="0" distB="0" distL="0" distR="0" wp14:anchorId="54486B24" wp14:editId="79431F0A">
                                  <wp:extent cx="393539" cy="393539"/>
                                  <wp:effectExtent l="0" t="0" r="6985" b="6985"/>
                                  <wp:docPr id="128" name="Graphic 128"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Lightbulb and gear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96963" cy="396963"/>
                                          </a:xfrm>
                                          <a:prstGeom prst="rect">
                                            <a:avLst/>
                                          </a:prstGeom>
                                        </pic:spPr>
                                      </pic:pic>
                                    </a:graphicData>
                                  </a:graphic>
                                </wp:inline>
                              </w:drawing>
                            </w:r>
                            <w:r w:rsidRPr="0073060B">
                              <w:rPr>
                                <w:b/>
                                <w:bCs/>
                              </w:rPr>
                              <w:t xml:space="preserve">Opportunities </w:t>
                            </w:r>
                          </w:p>
                          <w:p w14:paraId="7D134007" w14:textId="65666758" w:rsidR="004264AF" w:rsidRDefault="004264AF" w:rsidP="00425C74">
                            <w:pPr>
                              <w:pStyle w:val="ListParagraph"/>
                              <w:numPr>
                                <w:ilvl w:val="0"/>
                                <w:numId w:val="26"/>
                              </w:numPr>
                            </w:pPr>
                            <w:r>
                              <w:t xml:space="preserve">Financers, insurers and other stakeholders could be encouraged by good risk management, which could lead to reduced insurance premiums. </w:t>
                            </w:r>
                          </w:p>
                          <w:p w14:paraId="24979A6C" w14:textId="09A668E7" w:rsidR="004264AF" w:rsidRDefault="00E525A4" w:rsidP="00425C74">
                            <w:pPr>
                              <w:pStyle w:val="ListParagraph"/>
                              <w:numPr>
                                <w:ilvl w:val="0"/>
                                <w:numId w:val="26"/>
                              </w:numPr>
                            </w:pPr>
                            <w:r>
                              <w:t>Potential risks reduced and liabilities diminished through pro-active risk assessment and implementation.</w:t>
                            </w:r>
                          </w:p>
                          <w:p w14:paraId="50131A11" w14:textId="09F97D85" w:rsidR="00E525A4" w:rsidRDefault="00E525A4" w:rsidP="00425C74">
                            <w:pPr>
                              <w:pStyle w:val="ListParagraph"/>
                              <w:numPr>
                                <w:ilvl w:val="0"/>
                                <w:numId w:val="26"/>
                              </w:numPr>
                            </w:pPr>
                            <w:r>
                              <w:t>Clients and customers attracted to businesses that show resilience to climate change.</w:t>
                            </w:r>
                          </w:p>
                        </w:txbxContent>
                      </wps:txbx>
                      <wps:bodyPr rot="0" vert="horz" wrap="square" lIns="91440" tIns="45720" rIns="91440" bIns="45720" anchor="t" anchorCtr="0">
                        <a:spAutoFit/>
                      </wps:bodyPr>
                    </wps:wsp>
                  </a:graphicData>
                </a:graphic>
              </wp:inline>
            </w:drawing>
          </mc:Choice>
          <mc:Fallback>
            <w:pict>
              <v:shape w14:anchorId="7812BDD1" id="_x0000_s1061" type="#_x0000_t202" style="width:451.3pt;height:11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" fillcolor="white [3201]" strokecolor="#70ad47 [3209]" strokeweight="1.5pt">
                <v:textbox style="mso-fit-shape-to-text:t">
                  <w:txbxContent>
                    <w:p w14:paraId="3AB9716E" w14:textId="77777777" w:rsidR="004264AF" w:rsidRPr="000B4819" w:rsidRDefault="004264AF" w:rsidP="004264AF">
                      <w:r>
                        <w:rPr>
                          <w:noProof/>
                        </w:rPr>
                        <w:drawing>
                          <wp:inline distT="0" distB="0" distL="0" distR="0" wp14:anchorId="54486B24" wp14:editId="79431F0A">
                            <wp:extent cx="393539" cy="393539"/>
                            <wp:effectExtent l="0" t="0" r="6985" b="6985"/>
                            <wp:docPr id="128" name="Graphic 128"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Lightbulb and gear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96963" cy="396963"/>
                                    </a:xfrm>
                                    <a:prstGeom prst="rect">
                                      <a:avLst/>
                                    </a:prstGeom>
                                  </pic:spPr>
                                </pic:pic>
                              </a:graphicData>
                            </a:graphic>
                          </wp:inline>
                        </w:drawing>
                      </w:r>
                      <w:r w:rsidRPr="0073060B">
                        <w:rPr>
                          <w:b/>
                          <w:bCs/>
                        </w:rPr>
                        <w:t xml:space="preserve">Opportunities </w:t>
                      </w:r>
                    </w:p>
                    <w:p w14:paraId="7D134007" w14:textId="65666758" w:rsidR="004264AF" w:rsidRDefault="004264AF" w:rsidP="00425C74">
                      <w:pPr>
                        <w:pStyle w:val="ListParagraph"/>
                        <w:numPr>
                          <w:ilvl w:val="0"/>
                          <w:numId w:val="26"/>
                        </w:numPr>
                      </w:pPr>
                      <w:r>
                        <w:t xml:space="preserve">Financers, insurers and other stakeholders could be encouraged by good risk management, which could lead to reduced insurance premiums. </w:t>
                      </w:r>
                    </w:p>
                    <w:p w14:paraId="24979A6C" w14:textId="09A668E7" w:rsidR="004264AF" w:rsidRDefault="00E525A4" w:rsidP="00425C74">
                      <w:pPr>
                        <w:pStyle w:val="ListParagraph"/>
                        <w:numPr>
                          <w:ilvl w:val="0"/>
                          <w:numId w:val="26"/>
                        </w:numPr>
                      </w:pPr>
                      <w:r>
                        <w:t>Potential risks reduced and liabilities diminished through pro-active risk assessment and implementation.</w:t>
                      </w:r>
                    </w:p>
                    <w:p w14:paraId="50131A11" w14:textId="09F97D85" w:rsidR="00E525A4" w:rsidRDefault="00E525A4" w:rsidP="00425C74">
                      <w:pPr>
                        <w:pStyle w:val="ListParagraph"/>
                        <w:numPr>
                          <w:ilvl w:val="0"/>
                          <w:numId w:val="26"/>
                        </w:numPr>
                      </w:pPr>
                      <w:r>
                        <w:t>Clients and customers attracted to businesses that show resilience to climate change.</w:t>
                      </w:r>
                    </w:p>
                  </w:txbxContent>
                </v:textbox>
                <w10:anchorlock/>
              </v:shape>
            </w:pict>
          </mc:Fallback>
        </mc:AlternateContent>
      </w:r>
    </w:p>
    <w:p w14:paraId="29DA069C" w14:textId="0E28C01D" w:rsidR="00B1551E" w:rsidRDefault="00B1551E" w:rsidP="00715B70"/>
    <w:p w14:paraId="4C5EDB5F" w14:textId="2A0484C5" w:rsidR="00E525A4" w:rsidRDefault="00E525A4" w:rsidP="00715B70">
      <w:r>
        <w:rPr>
          <w:noProof/>
        </w:rPr>
        <w:lastRenderedPageBreak/>
        <mc:AlternateContent>
          <mc:Choice Requires="wps">
            <w:drawing>
              <wp:inline distT="0" distB="0" distL="0" distR="0" wp14:anchorId="0A6643C0" wp14:editId="453915AA">
                <wp:extent cx="5731510" cy="2520950"/>
                <wp:effectExtent l="0" t="0" r="2540" b="0"/>
                <wp:docPr id="132" name="Rectangle 132"/>
                <wp:cNvGraphicFramePr/>
                <a:graphic xmlns:a="http://schemas.openxmlformats.org/drawingml/2006/main">
                  <a:graphicData uri="http://schemas.microsoft.com/office/word/2010/wordprocessingShape">
                    <wps:wsp>
                      <wps:cNvSpPr/>
                      <wps:spPr>
                        <a:xfrm>
                          <a:off x="0" y="0"/>
                          <a:ext cx="5731510" cy="2520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12A63F" w14:textId="77777777" w:rsidR="00E525A4" w:rsidRPr="0087319D" w:rsidRDefault="00E525A4" w:rsidP="00E525A4">
                            <w:pPr>
                              <w:pBdr>
                                <w:top w:val="single" w:sz="6" w:space="6" w:color="4472C4" w:themeColor="accent1"/>
                                <w:bottom w:val="single" w:sz="6" w:space="6" w:color="4472C4" w:themeColor="accent1"/>
                              </w:pBdr>
                              <w:spacing w:after="240"/>
                              <w:rPr>
                                <w:rFonts w:asciiTheme="majorHAnsi" w:eastAsiaTheme="majorEastAsia" w:hAnsiTheme="majorHAnsi" w:cstheme="majorBidi"/>
                                <w:b/>
                                <w:bCs/>
                                <w:caps/>
                                <w:color w:val="4472C4" w:themeColor="accent1"/>
                                <w:sz w:val="24"/>
                                <w:szCs w:val="24"/>
                              </w:rPr>
                            </w:pPr>
                            <w:r w:rsidRPr="0087319D">
                              <w:rPr>
                                <w:rFonts w:asciiTheme="majorHAnsi" w:eastAsiaTheme="majorEastAsia" w:hAnsiTheme="majorHAnsi" w:cstheme="majorBidi"/>
                                <w:b/>
                                <w:bCs/>
                                <w:caps/>
                                <w:noProof/>
                                <w:color w:val="4472C4" w:themeColor="accent1"/>
                                <w:sz w:val="24"/>
                                <w:szCs w:val="24"/>
                              </w:rPr>
                              <w:drawing>
                                <wp:inline distT="0" distB="0" distL="0" distR="0" wp14:anchorId="6B4B7F5C" wp14:editId="4A61EE6C">
                                  <wp:extent cx="474562" cy="474562"/>
                                  <wp:effectExtent l="0" t="0" r="0" b="1905"/>
                                  <wp:docPr id="133" name="Graphic 133" descr="Clipboard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Clipboard Checked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78477" cy="478477"/>
                                          </a:xfrm>
                                          <a:prstGeom prst="rect">
                                            <a:avLst/>
                                          </a:prstGeom>
                                        </pic:spPr>
                                      </pic:pic>
                                    </a:graphicData>
                                  </a:graphic>
                                </wp:inline>
                              </w:drawing>
                            </w:r>
                            <w:r w:rsidRPr="0087319D">
                              <w:rPr>
                                <w:rFonts w:asciiTheme="majorHAnsi" w:eastAsiaTheme="majorEastAsia" w:hAnsiTheme="majorHAnsi" w:cstheme="majorBidi"/>
                                <w:b/>
                                <w:bCs/>
                                <w:caps/>
                                <w:color w:val="4472C4" w:themeColor="accent1"/>
                                <w:sz w:val="24"/>
                                <w:szCs w:val="24"/>
                              </w:rPr>
                              <w:t>cHECKLIST</w:t>
                            </w:r>
                          </w:p>
                          <w:p w14:paraId="5C80BDD0" w14:textId="77777777" w:rsidR="00E525A4" w:rsidRPr="0087319D" w:rsidRDefault="00E525A4" w:rsidP="00E525A4">
                            <w:pPr>
                              <w:rPr>
                                <w:b/>
                                <w:bCs/>
                                <w:color w:val="4472C4" w:themeColor="accent1"/>
                                <w:sz w:val="20"/>
                                <w:szCs w:val="20"/>
                              </w:rPr>
                            </w:pPr>
                            <w:r w:rsidRPr="0087319D">
                              <w:rPr>
                                <w:b/>
                                <w:bCs/>
                                <w:color w:val="4472C4" w:themeColor="accent1"/>
                                <w:sz w:val="20"/>
                                <w:szCs w:val="20"/>
                              </w:rPr>
                              <w:t>Consider the actions to implement in your business. Think about tasks you could also add to this list.</w:t>
                            </w:r>
                          </w:p>
                          <w:tbl>
                            <w:tblPr>
                              <w:tblStyle w:val="TableGrid"/>
                              <w:tblW w:w="0" w:type="auto"/>
                              <w:tblLook w:val="04A0" w:firstRow="1" w:lastRow="0" w:firstColumn="1" w:lastColumn="0" w:noHBand="0" w:noVBand="1"/>
                            </w:tblPr>
                            <w:tblGrid>
                              <w:gridCol w:w="562"/>
                              <w:gridCol w:w="8412"/>
                            </w:tblGrid>
                            <w:tr w:rsidR="00E525A4" w14:paraId="1E9CE49C" w14:textId="77777777" w:rsidTr="00C77F32">
                              <w:tc>
                                <w:tcPr>
                                  <w:tcW w:w="562" w:type="dxa"/>
                                </w:tcPr>
                                <w:p w14:paraId="51FEC960" w14:textId="77777777" w:rsidR="00E525A4" w:rsidRDefault="00E525A4" w:rsidP="00C77F32">
                                  <w:pPr>
                                    <w:rPr>
                                      <w:i/>
                                      <w:iCs/>
                                      <w:color w:val="4472C4" w:themeColor="accent1"/>
                                    </w:rPr>
                                  </w:pPr>
                                </w:p>
                              </w:tc>
                              <w:tc>
                                <w:tcPr>
                                  <w:tcW w:w="8412" w:type="dxa"/>
                                </w:tcPr>
                                <w:p w14:paraId="726B6F62" w14:textId="32AFD5CB" w:rsidR="00E525A4" w:rsidRPr="00CB32A9" w:rsidRDefault="00E525A4" w:rsidP="00E525A4">
                                  <w:pPr>
                                    <w:rPr>
                                      <w:i/>
                                      <w:iCs/>
                                      <w:color w:val="4472C4" w:themeColor="accent1"/>
                                    </w:rPr>
                                  </w:pPr>
                                  <w:r w:rsidRPr="00E525A4">
                                    <w:rPr>
                                      <w:i/>
                                      <w:iCs/>
                                      <w:color w:val="4472C4" w:themeColor="accent1"/>
                                    </w:rPr>
                                    <w:t>Check your insurance cover at least annually. Confirm that you have a policy that covers the full value of your business and keep documents safe from weather impacts (and store copies off site).</w:t>
                                  </w:r>
                                </w:p>
                              </w:tc>
                            </w:tr>
                            <w:tr w:rsidR="00E525A4" w14:paraId="6C31712B" w14:textId="77777777" w:rsidTr="00C77F32">
                              <w:tc>
                                <w:tcPr>
                                  <w:tcW w:w="562" w:type="dxa"/>
                                </w:tcPr>
                                <w:p w14:paraId="03FAFEA1" w14:textId="77777777" w:rsidR="00E525A4" w:rsidRDefault="00E525A4" w:rsidP="00C77F32">
                                  <w:pPr>
                                    <w:rPr>
                                      <w:i/>
                                      <w:iCs/>
                                      <w:color w:val="4472C4" w:themeColor="accent1"/>
                                    </w:rPr>
                                  </w:pPr>
                                </w:p>
                              </w:tc>
                              <w:tc>
                                <w:tcPr>
                                  <w:tcW w:w="8412" w:type="dxa"/>
                                </w:tcPr>
                                <w:p w14:paraId="6016F7E8" w14:textId="4D79793E" w:rsidR="00E525A4" w:rsidRDefault="00E525A4" w:rsidP="005A35BF">
                                  <w:pPr>
                                    <w:rPr>
                                      <w:i/>
                                      <w:iCs/>
                                      <w:color w:val="4472C4" w:themeColor="accent1"/>
                                    </w:rPr>
                                  </w:pPr>
                                </w:p>
                              </w:tc>
                            </w:tr>
                            <w:tr w:rsidR="00E525A4" w14:paraId="0C04A22B" w14:textId="77777777" w:rsidTr="00C77F32">
                              <w:tc>
                                <w:tcPr>
                                  <w:tcW w:w="562" w:type="dxa"/>
                                </w:tcPr>
                                <w:p w14:paraId="3FCF826C" w14:textId="77777777" w:rsidR="00E525A4" w:rsidRDefault="00E525A4" w:rsidP="00C77F32">
                                  <w:pPr>
                                    <w:rPr>
                                      <w:i/>
                                      <w:iCs/>
                                      <w:color w:val="4472C4" w:themeColor="accent1"/>
                                    </w:rPr>
                                  </w:pPr>
                                </w:p>
                              </w:tc>
                              <w:tc>
                                <w:tcPr>
                                  <w:tcW w:w="8412" w:type="dxa"/>
                                </w:tcPr>
                                <w:p w14:paraId="16CB3032" w14:textId="77777777" w:rsidR="00E525A4" w:rsidRDefault="00E525A4" w:rsidP="00C77F32">
                                  <w:pPr>
                                    <w:rPr>
                                      <w:i/>
                                      <w:iCs/>
                                      <w:color w:val="4472C4" w:themeColor="accent1"/>
                                    </w:rPr>
                                  </w:pPr>
                                </w:p>
                              </w:tc>
                            </w:tr>
                            <w:tr w:rsidR="00E525A4" w14:paraId="31CEB539" w14:textId="77777777" w:rsidTr="00C77F32">
                              <w:tc>
                                <w:tcPr>
                                  <w:tcW w:w="562" w:type="dxa"/>
                                </w:tcPr>
                                <w:p w14:paraId="28CE0159" w14:textId="77777777" w:rsidR="00E525A4" w:rsidRDefault="00E525A4" w:rsidP="00C77F32">
                                  <w:pPr>
                                    <w:rPr>
                                      <w:i/>
                                      <w:iCs/>
                                      <w:color w:val="4472C4" w:themeColor="accent1"/>
                                    </w:rPr>
                                  </w:pPr>
                                </w:p>
                              </w:tc>
                              <w:tc>
                                <w:tcPr>
                                  <w:tcW w:w="8412" w:type="dxa"/>
                                </w:tcPr>
                                <w:p w14:paraId="02166FE1" w14:textId="77777777" w:rsidR="00E525A4" w:rsidRDefault="00E525A4" w:rsidP="00C77F32">
                                  <w:pPr>
                                    <w:rPr>
                                      <w:i/>
                                      <w:iCs/>
                                      <w:color w:val="4472C4" w:themeColor="accent1"/>
                                    </w:rPr>
                                  </w:pPr>
                                </w:p>
                              </w:tc>
                            </w:tr>
                            <w:tr w:rsidR="00E525A4" w14:paraId="26D3CAA4" w14:textId="77777777" w:rsidTr="00C77F32">
                              <w:tc>
                                <w:tcPr>
                                  <w:tcW w:w="562" w:type="dxa"/>
                                </w:tcPr>
                                <w:p w14:paraId="620B252C" w14:textId="77777777" w:rsidR="00E525A4" w:rsidRDefault="00E525A4" w:rsidP="00C77F32">
                                  <w:pPr>
                                    <w:rPr>
                                      <w:i/>
                                      <w:iCs/>
                                      <w:color w:val="4472C4" w:themeColor="accent1"/>
                                    </w:rPr>
                                  </w:pPr>
                                </w:p>
                              </w:tc>
                              <w:tc>
                                <w:tcPr>
                                  <w:tcW w:w="8412" w:type="dxa"/>
                                </w:tcPr>
                                <w:p w14:paraId="609DF52E" w14:textId="77777777" w:rsidR="00E525A4" w:rsidRDefault="00E525A4" w:rsidP="00C77F32">
                                  <w:pPr>
                                    <w:rPr>
                                      <w:i/>
                                      <w:iCs/>
                                      <w:color w:val="4472C4" w:themeColor="accent1"/>
                                    </w:rPr>
                                  </w:pPr>
                                </w:p>
                              </w:tc>
                            </w:tr>
                          </w:tbl>
                          <w:p w14:paraId="2611C2C2" w14:textId="77777777" w:rsidR="00E525A4" w:rsidRPr="00C77F32" w:rsidRDefault="00E525A4" w:rsidP="00E525A4">
                            <w:pPr>
                              <w:rPr>
                                <w:i/>
                                <w:iCs/>
                                <w:color w:val="4472C4" w:themeColor="accen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ect w14:anchorId="0A6643C0" id="Rectangle 132" o:spid="_x0000_s1062" style="width:451.3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" filled="f" stroked="f" strokeweight="1pt">
                <v:textbox inset="0,0,0,0">
                  <w:txbxContent>
                    <w:p w14:paraId="6E12A63F" w14:textId="77777777" w:rsidR="00E525A4" w:rsidRPr="0087319D" w:rsidRDefault="00E525A4" w:rsidP="00E525A4">
                      <w:pPr>
                        <w:pBdr>
                          <w:top w:val="single" w:sz="6" w:space="6" w:color="4472C4" w:themeColor="accent1"/>
                          <w:bottom w:val="single" w:sz="6" w:space="6" w:color="4472C4" w:themeColor="accent1"/>
                        </w:pBdr>
                        <w:spacing w:after="240"/>
                        <w:rPr>
                          <w:rFonts w:asciiTheme="majorHAnsi" w:eastAsiaTheme="majorEastAsia" w:hAnsiTheme="majorHAnsi" w:cstheme="majorBidi"/>
                          <w:b/>
                          <w:bCs/>
                          <w:caps/>
                          <w:color w:val="4472C4" w:themeColor="accent1"/>
                          <w:sz w:val="24"/>
                          <w:szCs w:val="24"/>
                        </w:rPr>
                      </w:pPr>
                      <w:r w:rsidRPr="0087319D">
                        <w:rPr>
                          <w:rFonts w:asciiTheme="majorHAnsi" w:eastAsiaTheme="majorEastAsia" w:hAnsiTheme="majorHAnsi" w:cstheme="majorBidi"/>
                          <w:b/>
                          <w:bCs/>
                          <w:caps/>
                          <w:noProof/>
                          <w:color w:val="4472C4" w:themeColor="accent1"/>
                          <w:sz w:val="24"/>
                          <w:szCs w:val="24"/>
                        </w:rPr>
                        <w:drawing>
                          <wp:inline distT="0" distB="0" distL="0" distR="0" wp14:anchorId="6B4B7F5C" wp14:editId="4A61EE6C">
                            <wp:extent cx="474562" cy="474562"/>
                            <wp:effectExtent l="0" t="0" r="0" b="1905"/>
                            <wp:docPr id="133" name="Graphic 133" descr="Clipboard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Clipboard Checked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78477" cy="478477"/>
                                    </a:xfrm>
                                    <a:prstGeom prst="rect">
                                      <a:avLst/>
                                    </a:prstGeom>
                                  </pic:spPr>
                                </pic:pic>
                              </a:graphicData>
                            </a:graphic>
                          </wp:inline>
                        </w:drawing>
                      </w:r>
                      <w:r w:rsidRPr="0087319D">
                        <w:rPr>
                          <w:rFonts w:asciiTheme="majorHAnsi" w:eastAsiaTheme="majorEastAsia" w:hAnsiTheme="majorHAnsi" w:cstheme="majorBidi"/>
                          <w:b/>
                          <w:bCs/>
                          <w:caps/>
                          <w:color w:val="4472C4" w:themeColor="accent1"/>
                          <w:sz w:val="24"/>
                          <w:szCs w:val="24"/>
                        </w:rPr>
                        <w:t>cHECKLIST</w:t>
                      </w:r>
                    </w:p>
                    <w:p w14:paraId="5C80BDD0" w14:textId="77777777" w:rsidR="00E525A4" w:rsidRPr="0087319D" w:rsidRDefault="00E525A4" w:rsidP="00E525A4">
                      <w:pPr>
                        <w:rPr>
                          <w:b/>
                          <w:bCs/>
                          <w:color w:val="4472C4" w:themeColor="accent1"/>
                          <w:sz w:val="20"/>
                          <w:szCs w:val="20"/>
                        </w:rPr>
                      </w:pPr>
                      <w:r w:rsidRPr="0087319D">
                        <w:rPr>
                          <w:b/>
                          <w:bCs/>
                          <w:color w:val="4472C4" w:themeColor="accent1"/>
                          <w:sz w:val="20"/>
                          <w:szCs w:val="20"/>
                        </w:rPr>
                        <w:t>Consider the actions to implement in your business. Think about tasks you could also add to this list.</w:t>
                      </w:r>
                    </w:p>
                    <w:tbl>
                      <w:tblPr>
                        <w:tblStyle w:val="TableGrid"/>
                        <w:tblW w:w="0" w:type="auto"/>
                        <w:tblLook w:val="04A0" w:firstRow="1" w:lastRow="0" w:firstColumn="1" w:lastColumn="0" w:noHBand="0" w:noVBand="1"/>
                      </w:tblPr>
                      <w:tblGrid>
                        <w:gridCol w:w="562"/>
                        <w:gridCol w:w="8412"/>
                      </w:tblGrid>
                      <w:tr w:rsidR="00E525A4" w14:paraId="1E9CE49C" w14:textId="77777777" w:rsidTr="00C77F32">
                        <w:tc>
                          <w:tcPr>
                            <w:tcW w:w="562" w:type="dxa"/>
                          </w:tcPr>
                          <w:p w14:paraId="51FEC960" w14:textId="77777777" w:rsidR="00E525A4" w:rsidRDefault="00E525A4" w:rsidP="00C77F32">
                            <w:pPr>
                              <w:rPr>
                                <w:i/>
                                <w:iCs/>
                                <w:color w:val="4472C4" w:themeColor="accent1"/>
                              </w:rPr>
                            </w:pPr>
                          </w:p>
                        </w:tc>
                        <w:tc>
                          <w:tcPr>
                            <w:tcW w:w="8412" w:type="dxa"/>
                          </w:tcPr>
                          <w:p w14:paraId="726B6F62" w14:textId="32AFD5CB" w:rsidR="00E525A4" w:rsidRPr="00CB32A9" w:rsidRDefault="00E525A4" w:rsidP="00E525A4">
                            <w:pPr>
                              <w:rPr>
                                <w:i/>
                                <w:iCs/>
                                <w:color w:val="4472C4" w:themeColor="accent1"/>
                              </w:rPr>
                            </w:pPr>
                            <w:r w:rsidRPr="00E525A4">
                              <w:rPr>
                                <w:i/>
                                <w:iCs/>
                                <w:color w:val="4472C4" w:themeColor="accent1"/>
                              </w:rPr>
                              <w:t>Check your insurance cover at least annually. Confirm that you have a policy that covers the full value of your business and keep documents safe from weather impacts (and store copies off site).</w:t>
                            </w:r>
                          </w:p>
                        </w:tc>
                      </w:tr>
                      <w:tr w:rsidR="00E525A4" w14:paraId="6C31712B" w14:textId="77777777" w:rsidTr="00C77F32">
                        <w:tc>
                          <w:tcPr>
                            <w:tcW w:w="562" w:type="dxa"/>
                          </w:tcPr>
                          <w:p w14:paraId="03FAFEA1" w14:textId="77777777" w:rsidR="00E525A4" w:rsidRDefault="00E525A4" w:rsidP="00C77F32">
                            <w:pPr>
                              <w:rPr>
                                <w:i/>
                                <w:iCs/>
                                <w:color w:val="4472C4" w:themeColor="accent1"/>
                              </w:rPr>
                            </w:pPr>
                          </w:p>
                        </w:tc>
                        <w:tc>
                          <w:tcPr>
                            <w:tcW w:w="8412" w:type="dxa"/>
                          </w:tcPr>
                          <w:p w14:paraId="6016F7E8" w14:textId="4D79793E" w:rsidR="00E525A4" w:rsidRDefault="00E525A4" w:rsidP="005A35BF">
                            <w:pPr>
                              <w:rPr>
                                <w:i/>
                                <w:iCs/>
                                <w:color w:val="4472C4" w:themeColor="accent1"/>
                              </w:rPr>
                            </w:pPr>
                          </w:p>
                        </w:tc>
                      </w:tr>
                      <w:tr w:rsidR="00E525A4" w14:paraId="0C04A22B" w14:textId="77777777" w:rsidTr="00C77F32">
                        <w:tc>
                          <w:tcPr>
                            <w:tcW w:w="562" w:type="dxa"/>
                          </w:tcPr>
                          <w:p w14:paraId="3FCF826C" w14:textId="77777777" w:rsidR="00E525A4" w:rsidRDefault="00E525A4" w:rsidP="00C77F32">
                            <w:pPr>
                              <w:rPr>
                                <w:i/>
                                <w:iCs/>
                                <w:color w:val="4472C4" w:themeColor="accent1"/>
                              </w:rPr>
                            </w:pPr>
                          </w:p>
                        </w:tc>
                        <w:tc>
                          <w:tcPr>
                            <w:tcW w:w="8412" w:type="dxa"/>
                          </w:tcPr>
                          <w:p w14:paraId="16CB3032" w14:textId="77777777" w:rsidR="00E525A4" w:rsidRDefault="00E525A4" w:rsidP="00C77F32">
                            <w:pPr>
                              <w:rPr>
                                <w:i/>
                                <w:iCs/>
                                <w:color w:val="4472C4" w:themeColor="accent1"/>
                              </w:rPr>
                            </w:pPr>
                          </w:p>
                        </w:tc>
                      </w:tr>
                      <w:tr w:rsidR="00E525A4" w14:paraId="31CEB539" w14:textId="77777777" w:rsidTr="00C77F32">
                        <w:tc>
                          <w:tcPr>
                            <w:tcW w:w="562" w:type="dxa"/>
                          </w:tcPr>
                          <w:p w14:paraId="28CE0159" w14:textId="77777777" w:rsidR="00E525A4" w:rsidRDefault="00E525A4" w:rsidP="00C77F32">
                            <w:pPr>
                              <w:rPr>
                                <w:i/>
                                <w:iCs/>
                                <w:color w:val="4472C4" w:themeColor="accent1"/>
                              </w:rPr>
                            </w:pPr>
                          </w:p>
                        </w:tc>
                        <w:tc>
                          <w:tcPr>
                            <w:tcW w:w="8412" w:type="dxa"/>
                          </w:tcPr>
                          <w:p w14:paraId="02166FE1" w14:textId="77777777" w:rsidR="00E525A4" w:rsidRDefault="00E525A4" w:rsidP="00C77F32">
                            <w:pPr>
                              <w:rPr>
                                <w:i/>
                                <w:iCs/>
                                <w:color w:val="4472C4" w:themeColor="accent1"/>
                              </w:rPr>
                            </w:pPr>
                          </w:p>
                        </w:tc>
                      </w:tr>
                      <w:tr w:rsidR="00E525A4" w14:paraId="26D3CAA4" w14:textId="77777777" w:rsidTr="00C77F32">
                        <w:tc>
                          <w:tcPr>
                            <w:tcW w:w="562" w:type="dxa"/>
                          </w:tcPr>
                          <w:p w14:paraId="620B252C" w14:textId="77777777" w:rsidR="00E525A4" w:rsidRDefault="00E525A4" w:rsidP="00C77F32">
                            <w:pPr>
                              <w:rPr>
                                <w:i/>
                                <w:iCs/>
                                <w:color w:val="4472C4" w:themeColor="accent1"/>
                              </w:rPr>
                            </w:pPr>
                          </w:p>
                        </w:tc>
                        <w:tc>
                          <w:tcPr>
                            <w:tcW w:w="8412" w:type="dxa"/>
                          </w:tcPr>
                          <w:p w14:paraId="609DF52E" w14:textId="77777777" w:rsidR="00E525A4" w:rsidRDefault="00E525A4" w:rsidP="00C77F32">
                            <w:pPr>
                              <w:rPr>
                                <w:i/>
                                <w:iCs/>
                                <w:color w:val="4472C4" w:themeColor="accent1"/>
                              </w:rPr>
                            </w:pPr>
                          </w:p>
                        </w:tc>
                      </w:tr>
                    </w:tbl>
                    <w:p w14:paraId="2611C2C2" w14:textId="77777777" w:rsidR="00E525A4" w:rsidRPr="00C77F32" w:rsidRDefault="00E525A4" w:rsidP="00E525A4">
                      <w:pPr>
                        <w:rPr>
                          <w:i/>
                          <w:iCs/>
                          <w:color w:val="4472C4" w:themeColor="accent1"/>
                        </w:rPr>
                      </w:pPr>
                    </w:p>
                  </w:txbxContent>
                </v:textbox>
                <w10:anchorlock/>
              </v:rect>
            </w:pict>
          </mc:Fallback>
        </mc:AlternateContent>
      </w:r>
    </w:p>
    <w:p w14:paraId="3B89BA74" w14:textId="77777777" w:rsidR="00346AF3" w:rsidRDefault="00346AF3" w:rsidP="00346AF3">
      <w:pPr>
        <w:rPr>
          <w:b/>
          <w:bCs/>
        </w:rPr>
      </w:pPr>
      <w:r>
        <w:rPr>
          <w:noProof/>
        </w:rPr>
        <w:drawing>
          <wp:inline distT="0" distB="0" distL="0" distR="0" wp14:anchorId="2DC2D686" wp14:editId="26AC991D">
            <wp:extent cx="450850" cy="450850"/>
            <wp:effectExtent l="0" t="0" r="0" b="6350"/>
            <wp:docPr id="134" name="Graphic 134" descr="Papercli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Paperclip with solid fill"/>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55560" cy="455560"/>
                    </a:xfrm>
                    <a:prstGeom prst="rect">
                      <a:avLst/>
                    </a:prstGeom>
                  </pic:spPr>
                </pic:pic>
              </a:graphicData>
            </a:graphic>
          </wp:inline>
        </w:drawing>
      </w:r>
      <w:r w:rsidRPr="00715B70">
        <w:rPr>
          <w:rStyle w:val="Heading1Char"/>
          <w:color w:val="44546A" w:themeColor="text2"/>
          <w:sz w:val="28"/>
          <w:szCs w:val="28"/>
        </w:rPr>
        <w:t>Resources:</w:t>
      </w:r>
    </w:p>
    <w:p w14:paraId="2785D558" w14:textId="77777777" w:rsidR="00E53A99" w:rsidRDefault="00965CF1" w:rsidP="00425C74">
      <w:pPr>
        <w:pStyle w:val="ListParagraph"/>
        <w:numPr>
          <w:ilvl w:val="0"/>
          <w:numId w:val="28"/>
        </w:numPr>
        <w:rPr>
          <w:b/>
          <w:bCs/>
        </w:rPr>
      </w:pPr>
      <w:hyperlink r:id="rId64" w:history="1">
        <w:r w:rsidR="00346AF3" w:rsidRPr="00E53A99">
          <w:rPr>
            <w:rStyle w:val="Hyperlink"/>
            <w:b/>
            <w:bCs/>
            <w:color w:val="7030A0"/>
          </w:rPr>
          <w:t>Task Force on Climate-Related Financial Disclosures (TCFD)</w:t>
        </w:r>
      </w:hyperlink>
      <w:r w:rsidR="00E53A99">
        <w:rPr>
          <w:b/>
          <w:bCs/>
          <w:color w:val="7030A0"/>
        </w:rPr>
        <w:br/>
      </w:r>
      <w:r w:rsidR="00E53A99" w:rsidRPr="00E53A99">
        <w:t>TCFD recommendation</w:t>
      </w:r>
      <w:r w:rsidR="00E53A99">
        <w:t>s on climate related financial disclosures</w:t>
      </w:r>
      <w:r w:rsidR="00E53A99" w:rsidRPr="00E53A99">
        <w:t xml:space="preserve"> are widely adoptable for all industries and sectors covering four main areas: governance, strategy, risk management and metrics.</w:t>
      </w:r>
      <w:r w:rsidR="00E53A99">
        <w:rPr>
          <w:b/>
          <w:bCs/>
        </w:rPr>
        <w:t xml:space="preserve"> </w:t>
      </w:r>
    </w:p>
    <w:p w14:paraId="7B9AA51F" w14:textId="4BDB30BF" w:rsidR="005958EF" w:rsidRPr="005958EF" w:rsidRDefault="00965CF1" w:rsidP="00425C74">
      <w:pPr>
        <w:pStyle w:val="ListParagraph"/>
        <w:numPr>
          <w:ilvl w:val="0"/>
          <w:numId w:val="28"/>
        </w:numPr>
        <w:rPr>
          <w:b/>
          <w:bCs/>
        </w:rPr>
      </w:pPr>
      <w:hyperlink r:id="rId65" w:history="1">
        <w:r w:rsidR="00E53A99" w:rsidRPr="00E53A99">
          <w:rPr>
            <w:rStyle w:val="Hyperlink"/>
            <w:b/>
            <w:bCs/>
            <w:color w:val="7030A0"/>
          </w:rPr>
          <w:t>Climate Financial Risk Forum</w:t>
        </w:r>
      </w:hyperlink>
      <w:r w:rsidR="00E53A99">
        <w:rPr>
          <w:b/>
          <w:bCs/>
        </w:rPr>
        <w:br/>
      </w:r>
      <w:r w:rsidR="00E53A99" w:rsidRPr="00E53A99">
        <w:t>Th</w:t>
      </w:r>
      <w:r w:rsidR="00E53A99">
        <w:t>is</w:t>
      </w:r>
      <w:r w:rsidR="00E53A99" w:rsidRPr="00E53A99">
        <w:t xml:space="preserve"> tool</w:t>
      </w:r>
      <w:r w:rsidR="00BF76DA">
        <w:t xml:space="preserve"> created by the </w:t>
      </w:r>
      <w:r w:rsidR="00EB66D0">
        <w:t>CFRF</w:t>
      </w:r>
      <w:r w:rsidR="00E53A99" w:rsidRPr="00E53A99">
        <w:t xml:space="preserve"> generates a summary narrative description of climate-related risks and opportunities for </w:t>
      </w:r>
      <w:r w:rsidR="00E53A99">
        <w:t>a</w:t>
      </w:r>
      <w:r w:rsidR="005958EF">
        <w:t>n</w:t>
      </w:r>
      <w:r w:rsidR="00E53A99">
        <w:t xml:space="preserve"> industry/sector</w:t>
      </w:r>
      <w:r w:rsidR="00E53A99" w:rsidRPr="00E53A99">
        <w:t xml:space="preserve"> based on a set of pre-selected inputs (</w:t>
      </w:r>
      <w:r w:rsidR="007874F2" w:rsidRPr="00E53A99">
        <w:t>e.g.,</w:t>
      </w:r>
      <w:r w:rsidR="00E53A99" w:rsidRPr="00E53A99">
        <w:t xml:space="preserve"> business activities</w:t>
      </w:r>
      <w:r w:rsidR="00DA4A33">
        <w:t xml:space="preserve">, </w:t>
      </w:r>
      <w:r w:rsidR="00E53A99" w:rsidRPr="00E53A99">
        <w:t>models, products, risks of the firm).</w:t>
      </w:r>
    </w:p>
    <w:p w14:paraId="4D259F32" w14:textId="77777777" w:rsidR="005958EF" w:rsidRDefault="00965CF1" w:rsidP="00425C74">
      <w:pPr>
        <w:pStyle w:val="ListParagraph"/>
        <w:numPr>
          <w:ilvl w:val="0"/>
          <w:numId w:val="28"/>
        </w:numPr>
        <w:rPr>
          <w:b/>
          <w:bCs/>
          <w:color w:val="7030A0"/>
        </w:rPr>
      </w:pPr>
      <w:hyperlink r:id="rId66" w:history="1">
        <w:r w:rsidR="005958EF" w:rsidRPr="005958EF">
          <w:rPr>
            <w:rStyle w:val="Hyperlink"/>
            <w:b/>
            <w:bCs/>
            <w:color w:val="7030A0"/>
          </w:rPr>
          <w:t>Sustainability Disclosure Requirements (SDR) and investment labels – Financial Conduct Authority</w:t>
        </w:r>
      </w:hyperlink>
    </w:p>
    <w:p w14:paraId="0D11AD8C" w14:textId="0EDAC766" w:rsidR="00DA4A33" w:rsidRPr="005958EF" w:rsidRDefault="005958EF" w:rsidP="005958EF">
      <w:pPr>
        <w:pStyle w:val="ListParagraph"/>
        <w:rPr>
          <w:color w:val="7030A0"/>
        </w:rPr>
      </w:pPr>
      <w:r w:rsidRPr="005958EF">
        <w:rPr>
          <w:color w:val="000000" w:themeColor="text1"/>
        </w:rPr>
        <w:t>Guidance for consumers of identifying sustainable investment products in the market</w:t>
      </w:r>
      <w:r>
        <w:rPr>
          <w:color w:val="000000" w:themeColor="text1"/>
        </w:rPr>
        <w:t xml:space="preserve"> and ‘anti-greenwashing’.</w:t>
      </w:r>
      <w:r w:rsidRPr="005958EF">
        <w:rPr>
          <w:color w:val="7030A0"/>
        </w:rPr>
        <w:br/>
      </w:r>
    </w:p>
    <w:p w14:paraId="22937629" w14:textId="4B47659A" w:rsidR="00E525A4" w:rsidRPr="00E53A99" w:rsidRDefault="00346AF3" w:rsidP="00DA4A33">
      <w:pPr>
        <w:pStyle w:val="ListParagraph"/>
        <w:rPr>
          <w:b/>
          <w:bCs/>
        </w:rPr>
      </w:pPr>
      <w:r w:rsidRPr="00E53A99">
        <w:rPr>
          <w:b/>
          <w:bCs/>
        </w:rPr>
        <w:br/>
      </w:r>
    </w:p>
    <w:p w14:paraId="5134958C" w14:textId="35104CC2" w:rsidR="12453ADB" w:rsidRDefault="7C8292CA" w:rsidP="7B3BCB92">
      <w:r>
        <w:t xml:space="preserve">You may wish to use the following example template for help in identifying </w:t>
      </w:r>
      <w:r w:rsidR="13ADEB91">
        <w:t xml:space="preserve">all these </w:t>
      </w:r>
      <w:r>
        <w:t xml:space="preserve">potential impacts on your business: </w:t>
      </w:r>
      <w:r w:rsidR="7B60183A">
        <w:t xml:space="preserve"> </w:t>
      </w:r>
    </w:p>
    <w:p w14:paraId="5E76BD5A" w14:textId="0ECFBDBB" w:rsidR="7B3BCB92" w:rsidRDefault="7B3BCB92" w:rsidP="7B3BCB92"/>
    <w:tbl>
      <w:tblPr>
        <w:tblW w:w="0" w:type="auto"/>
        <w:tblLayout w:type="fixed"/>
        <w:tblLook w:val="04A0" w:firstRow="1" w:lastRow="0" w:firstColumn="1" w:lastColumn="0" w:noHBand="0" w:noVBand="1"/>
      </w:tblPr>
      <w:tblGrid>
        <w:gridCol w:w="1470"/>
        <w:gridCol w:w="1740"/>
        <w:gridCol w:w="2010"/>
        <w:gridCol w:w="2098"/>
        <w:gridCol w:w="1850"/>
      </w:tblGrid>
      <w:tr w:rsidR="7B3BCB92" w14:paraId="5F0FEC02" w14:textId="77777777" w:rsidTr="7B3BCB92">
        <w:trPr>
          <w:trHeight w:val="300"/>
        </w:trPr>
        <w:tc>
          <w:tcPr>
            <w:tcW w:w="1470" w:type="dxa"/>
            <w:tcBorders>
              <w:top w:val="single" w:sz="8" w:space="0" w:color="C2D69B"/>
              <w:left w:val="single" w:sz="8" w:space="0" w:color="C2D69B"/>
              <w:bottom w:val="single" w:sz="8" w:space="0" w:color="C2D69B"/>
              <w:right w:val="single" w:sz="8" w:space="0" w:color="C2D69B"/>
            </w:tcBorders>
          </w:tcPr>
          <w:p w14:paraId="515672B4" w14:textId="12CF475E" w:rsidR="7B3BCB92" w:rsidRDefault="7B3BCB92" w:rsidP="7B3BCB92">
            <w:pPr>
              <w:spacing w:line="276" w:lineRule="auto"/>
            </w:pPr>
            <w:r w:rsidRPr="7B3BCB92">
              <w:rPr>
                <w:rFonts w:ascii="Arial" w:eastAsia="Arial" w:hAnsi="Arial" w:cs="Arial"/>
                <w:b/>
                <w:bCs/>
              </w:rPr>
              <w:lastRenderedPageBreak/>
              <w:t>Business area</w:t>
            </w:r>
          </w:p>
        </w:tc>
        <w:tc>
          <w:tcPr>
            <w:tcW w:w="1740" w:type="dxa"/>
            <w:tcBorders>
              <w:top w:val="single" w:sz="8" w:space="0" w:color="C2D69B"/>
              <w:left w:val="single" w:sz="8" w:space="0" w:color="C2D69B"/>
              <w:bottom w:val="single" w:sz="8" w:space="0" w:color="C2D69B"/>
              <w:right w:val="single" w:sz="8" w:space="0" w:color="C2D69B"/>
            </w:tcBorders>
          </w:tcPr>
          <w:p w14:paraId="367E9E10" w14:textId="36A62371" w:rsidR="7B3BCB92" w:rsidRDefault="7B3BCB92" w:rsidP="7B3BCB92">
            <w:pPr>
              <w:spacing w:line="276" w:lineRule="auto"/>
            </w:pPr>
            <w:r w:rsidRPr="7B3BCB92">
              <w:rPr>
                <w:rFonts w:ascii="Arial" w:eastAsia="Arial" w:hAnsi="Arial" w:cs="Arial"/>
                <w:b/>
                <w:bCs/>
              </w:rPr>
              <w:t>Responsibility</w:t>
            </w:r>
          </w:p>
        </w:tc>
        <w:tc>
          <w:tcPr>
            <w:tcW w:w="2010" w:type="dxa"/>
            <w:tcBorders>
              <w:top w:val="single" w:sz="8" w:space="0" w:color="C2D69B"/>
              <w:left w:val="single" w:sz="8" w:space="0" w:color="C2D69B"/>
              <w:bottom w:val="single" w:sz="8" w:space="0" w:color="C2D69B"/>
              <w:right w:val="single" w:sz="8" w:space="0" w:color="C2D69B"/>
            </w:tcBorders>
          </w:tcPr>
          <w:p w14:paraId="4E4380AC" w14:textId="52E2401D" w:rsidR="7B3BCB92" w:rsidRDefault="7B3BCB92" w:rsidP="7B3BCB92">
            <w:pPr>
              <w:spacing w:line="276" w:lineRule="auto"/>
            </w:pPr>
            <w:r w:rsidRPr="7B3BCB92">
              <w:rPr>
                <w:rFonts w:ascii="Arial" w:eastAsia="Arial" w:hAnsi="Arial" w:cs="Arial"/>
                <w:b/>
                <w:bCs/>
              </w:rPr>
              <w:t>Weather-related hazard that could affect business area or cause environmental harm</w:t>
            </w:r>
          </w:p>
        </w:tc>
        <w:tc>
          <w:tcPr>
            <w:tcW w:w="2098" w:type="dxa"/>
            <w:tcBorders>
              <w:top w:val="single" w:sz="8" w:space="0" w:color="C2D69B"/>
              <w:left w:val="single" w:sz="8" w:space="0" w:color="C2D69B"/>
              <w:bottom w:val="single" w:sz="8" w:space="0" w:color="C2D69B"/>
              <w:right w:val="single" w:sz="8" w:space="0" w:color="C2D69B"/>
            </w:tcBorders>
          </w:tcPr>
          <w:p w14:paraId="1CAA9DBC" w14:textId="0E30587F" w:rsidR="00540742" w:rsidRPr="00540742" w:rsidRDefault="00540742" w:rsidP="00540742">
            <w:pPr>
              <w:spacing w:line="276" w:lineRule="auto"/>
              <w:jc w:val="center"/>
              <w:rPr>
                <w:rFonts w:ascii="Arial" w:eastAsia="Arial" w:hAnsi="Arial" w:cs="Arial"/>
                <w:b/>
                <w:bCs/>
                <w:color w:val="0070C0"/>
              </w:rPr>
            </w:pPr>
            <w:r w:rsidRPr="00540742">
              <w:rPr>
                <w:rFonts w:ascii="Arial" w:eastAsia="Arial" w:hAnsi="Arial" w:cs="Arial"/>
                <w:b/>
                <w:bCs/>
                <w:color w:val="0070C0"/>
              </w:rPr>
              <w:t>IMPACTS (A)</w:t>
            </w:r>
          </w:p>
          <w:p w14:paraId="24E1E6C4" w14:textId="77777777" w:rsidR="00540742" w:rsidRDefault="00540742" w:rsidP="7B3BCB92">
            <w:pPr>
              <w:spacing w:line="276" w:lineRule="auto"/>
              <w:rPr>
                <w:rFonts w:ascii="Arial" w:eastAsia="Arial" w:hAnsi="Arial" w:cs="Arial"/>
                <w:b/>
                <w:bCs/>
              </w:rPr>
            </w:pPr>
          </w:p>
          <w:p w14:paraId="662EA90F" w14:textId="5871E819" w:rsidR="00540742" w:rsidRPr="00540742" w:rsidRDefault="7B3BCB92" w:rsidP="7B3BCB92">
            <w:pPr>
              <w:spacing w:line="276" w:lineRule="auto"/>
              <w:rPr>
                <w:rFonts w:ascii="Arial" w:eastAsia="Arial" w:hAnsi="Arial" w:cs="Arial"/>
                <w:b/>
                <w:bCs/>
              </w:rPr>
            </w:pPr>
            <w:r w:rsidRPr="7B3BCB92">
              <w:rPr>
                <w:rFonts w:ascii="Arial" w:eastAsia="Arial" w:hAnsi="Arial" w:cs="Arial"/>
                <w:b/>
                <w:bCs/>
              </w:rPr>
              <w:t>Describe past or potential effects on business area or environment</w:t>
            </w:r>
          </w:p>
        </w:tc>
        <w:tc>
          <w:tcPr>
            <w:tcW w:w="1850" w:type="dxa"/>
            <w:tcBorders>
              <w:top w:val="single" w:sz="8" w:space="0" w:color="C2D69B"/>
              <w:left w:val="single" w:sz="8" w:space="0" w:color="C2D69B"/>
              <w:bottom w:val="single" w:sz="8" w:space="0" w:color="C2D69B"/>
              <w:right w:val="single" w:sz="8" w:space="0" w:color="C2D69B"/>
            </w:tcBorders>
          </w:tcPr>
          <w:p w14:paraId="78A7D9C0" w14:textId="2E13C81B" w:rsidR="7B3BCB92" w:rsidRDefault="7B3BCB92" w:rsidP="7B3BCB92">
            <w:pPr>
              <w:spacing w:line="276" w:lineRule="auto"/>
            </w:pPr>
            <w:r w:rsidRPr="7B3BCB92">
              <w:rPr>
                <w:rFonts w:ascii="Arial" w:eastAsia="Arial" w:hAnsi="Arial" w:cs="Arial"/>
                <w:b/>
                <w:bCs/>
              </w:rPr>
              <w:t>Adaptation action already taken</w:t>
            </w:r>
          </w:p>
        </w:tc>
      </w:tr>
      <w:tr w:rsidR="7B3BCB92" w14:paraId="05D8236B" w14:textId="77777777" w:rsidTr="7B3BCB92">
        <w:trPr>
          <w:trHeight w:val="300"/>
        </w:trPr>
        <w:tc>
          <w:tcPr>
            <w:tcW w:w="1470" w:type="dxa"/>
            <w:tcBorders>
              <w:top w:val="single" w:sz="8" w:space="0" w:color="C2D69B"/>
              <w:left w:val="single" w:sz="8" w:space="0" w:color="C2D69B"/>
              <w:bottom w:val="single" w:sz="8" w:space="0" w:color="C2D69B"/>
              <w:right w:val="single" w:sz="8" w:space="0" w:color="C2D69B"/>
            </w:tcBorders>
            <w:shd w:val="clear" w:color="auto" w:fill="E6EED5"/>
            <w:vAlign w:val="center"/>
          </w:tcPr>
          <w:p w14:paraId="114330FE" w14:textId="1F8FC55D" w:rsidR="7B3BCB92" w:rsidRDefault="7B3BCB92" w:rsidP="7B3BCB92">
            <w:pPr>
              <w:spacing w:line="276" w:lineRule="auto"/>
            </w:pPr>
            <w:r w:rsidRPr="7B3BCB92">
              <w:rPr>
                <w:rFonts w:ascii="Arial" w:eastAsia="Arial" w:hAnsi="Arial" w:cs="Arial"/>
                <w:b/>
                <w:bCs/>
                <w:i/>
                <w:iCs/>
                <w:color w:val="000000" w:themeColor="text1"/>
              </w:rPr>
              <w:t>Operations</w:t>
            </w:r>
          </w:p>
          <w:p w14:paraId="5760CD56" w14:textId="3481D946" w:rsidR="7B3BCB92" w:rsidRDefault="7B3BCB92" w:rsidP="7B3BCB92">
            <w:pPr>
              <w:spacing w:line="276" w:lineRule="auto"/>
            </w:pPr>
            <w:r w:rsidRPr="7B3BCB92">
              <w:rPr>
                <w:rFonts w:ascii="Arial" w:eastAsia="Arial" w:hAnsi="Arial" w:cs="Arial"/>
                <w:b/>
                <w:bCs/>
                <w:i/>
                <w:iCs/>
              </w:rPr>
              <w:t xml:space="preserve"> </w:t>
            </w:r>
          </w:p>
          <w:p w14:paraId="7D25B19B" w14:textId="21463168" w:rsidR="7B3BCB92" w:rsidRDefault="7B3BCB92" w:rsidP="7B3BCB92">
            <w:pPr>
              <w:spacing w:line="276" w:lineRule="auto"/>
            </w:pPr>
            <w:r w:rsidRPr="7B3BCB92">
              <w:rPr>
                <w:rFonts w:ascii="Arial" w:eastAsia="Arial" w:hAnsi="Arial" w:cs="Arial"/>
                <w:b/>
                <w:bCs/>
                <w:i/>
                <w:iCs/>
              </w:rPr>
              <w:t xml:space="preserve"> </w:t>
            </w:r>
          </w:p>
        </w:tc>
        <w:tc>
          <w:tcPr>
            <w:tcW w:w="1740" w:type="dxa"/>
            <w:tcBorders>
              <w:top w:val="single" w:sz="8" w:space="0" w:color="C2D69B"/>
              <w:left w:val="single" w:sz="8" w:space="0" w:color="C2D69B"/>
              <w:bottom w:val="single" w:sz="8" w:space="0" w:color="C2D69B"/>
              <w:right w:val="single" w:sz="8" w:space="0" w:color="C2D69B"/>
            </w:tcBorders>
            <w:shd w:val="clear" w:color="auto" w:fill="E6EED5"/>
          </w:tcPr>
          <w:p w14:paraId="10960152" w14:textId="745BAD22" w:rsidR="7B3BCB92" w:rsidRDefault="7B3BCB92" w:rsidP="7B3BCB92">
            <w:pPr>
              <w:spacing w:line="276" w:lineRule="auto"/>
            </w:pPr>
            <w:r w:rsidRPr="7B3BCB92">
              <w:rPr>
                <w:rFonts w:ascii="Arial" w:eastAsia="Arial" w:hAnsi="Arial" w:cs="Arial"/>
                <w:b/>
                <w:bCs/>
              </w:rPr>
              <w:t xml:space="preserve"> </w:t>
            </w:r>
          </w:p>
        </w:tc>
        <w:tc>
          <w:tcPr>
            <w:tcW w:w="2010" w:type="dxa"/>
            <w:tcBorders>
              <w:top w:val="single" w:sz="8" w:space="0" w:color="C2D69B"/>
              <w:left w:val="single" w:sz="8" w:space="0" w:color="C2D69B"/>
              <w:bottom w:val="single" w:sz="8" w:space="0" w:color="C2D69B"/>
              <w:right w:val="single" w:sz="8" w:space="0" w:color="C2D69B"/>
            </w:tcBorders>
            <w:shd w:val="clear" w:color="auto" w:fill="E6EED5"/>
          </w:tcPr>
          <w:p w14:paraId="1E5758B3" w14:textId="2FABFD93" w:rsidR="7B3BCB92" w:rsidRDefault="7B3BCB92" w:rsidP="7B3BCB92">
            <w:pPr>
              <w:spacing w:line="276" w:lineRule="auto"/>
            </w:pPr>
            <w:r w:rsidRPr="7B3BCB92">
              <w:rPr>
                <w:rFonts w:ascii="Arial" w:eastAsia="Arial" w:hAnsi="Arial" w:cs="Arial"/>
                <w:b/>
                <w:bCs/>
              </w:rPr>
              <w:t xml:space="preserve"> </w:t>
            </w:r>
          </w:p>
        </w:tc>
        <w:tc>
          <w:tcPr>
            <w:tcW w:w="2098" w:type="dxa"/>
            <w:tcBorders>
              <w:top w:val="single" w:sz="8" w:space="0" w:color="C2D69B"/>
              <w:left w:val="single" w:sz="8" w:space="0" w:color="C2D69B"/>
              <w:bottom w:val="single" w:sz="8" w:space="0" w:color="C2D69B"/>
              <w:right w:val="single" w:sz="8" w:space="0" w:color="C2D69B"/>
            </w:tcBorders>
            <w:shd w:val="clear" w:color="auto" w:fill="E6EED5"/>
          </w:tcPr>
          <w:p w14:paraId="4E66FF4A" w14:textId="0989BB89" w:rsidR="7B3BCB92" w:rsidRDefault="7B3BCB92" w:rsidP="7B3BCB92">
            <w:pPr>
              <w:spacing w:line="276" w:lineRule="auto"/>
            </w:pPr>
            <w:r w:rsidRPr="7B3BCB92">
              <w:rPr>
                <w:rFonts w:ascii="Arial" w:eastAsia="Arial" w:hAnsi="Arial" w:cs="Arial"/>
                <w:b/>
                <w:bCs/>
              </w:rPr>
              <w:t xml:space="preserve"> </w:t>
            </w:r>
          </w:p>
        </w:tc>
        <w:tc>
          <w:tcPr>
            <w:tcW w:w="1850" w:type="dxa"/>
            <w:tcBorders>
              <w:top w:val="single" w:sz="8" w:space="0" w:color="C2D69B"/>
              <w:left w:val="single" w:sz="8" w:space="0" w:color="C2D69B"/>
              <w:bottom w:val="single" w:sz="8" w:space="0" w:color="C2D69B"/>
              <w:right w:val="single" w:sz="8" w:space="0" w:color="C2D69B"/>
            </w:tcBorders>
            <w:shd w:val="clear" w:color="auto" w:fill="E6EED5"/>
          </w:tcPr>
          <w:p w14:paraId="45ECEE62" w14:textId="5178BAB1" w:rsidR="7B3BCB92" w:rsidRDefault="7B3BCB92" w:rsidP="7B3BCB92">
            <w:pPr>
              <w:spacing w:line="276" w:lineRule="auto"/>
            </w:pPr>
            <w:r w:rsidRPr="7B3BCB92">
              <w:rPr>
                <w:rFonts w:ascii="Arial" w:eastAsia="Arial" w:hAnsi="Arial" w:cs="Arial"/>
                <w:b/>
                <w:bCs/>
              </w:rPr>
              <w:t xml:space="preserve"> </w:t>
            </w:r>
          </w:p>
        </w:tc>
      </w:tr>
      <w:tr w:rsidR="7B3BCB92" w14:paraId="40160336" w14:textId="77777777" w:rsidTr="7B3BCB92">
        <w:trPr>
          <w:trHeight w:val="300"/>
        </w:trPr>
        <w:tc>
          <w:tcPr>
            <w:tcW w:w="1470" w:type="dxa"/>
            <w:tcBorders>
              <w:top w:val="single" w:sz="8" w:space="0" w:color="C2D69B"/>
              <w:left w:val="single" w:sz="8" w:space="0" w:color="C2D69B"/>
              <w:bottom w:val="single" w:sz="8" w:space="0" w:color="C2D69B"/>
              <w:right w:val="single" w:sz="8" w:space="0" w:color="C2D69B"/>
            </w:tcBorders>
            <w:vAlign w:val="center"/>
          </w:tcPr>
          <w:p w14:paraId="1DEDC90A" w14:textId="0A92776E" w:rsidR="7B3BCB92" w:rsidRDefault="7B3BCB92" w:rsidP="7B3BCB92">
            <w:pPr>
              <w:spacing w:line="276" w:lineRule="auto"/>
            </w:pPr>
            <w:r w:rsidRPr="7B3BCB92">
              <w:rPr>
                <w:rFonts w:ascii="Arial" w:eastAsia="Arial" w:hAnsi="Arial" w:cs="Arial"/>
                <w:b/>
                <w:bCs/>
                <w:i/>
                <w:iCs/>
              </w:rPr>
              <w:t>Logistics</w:t>
            </w:r>
          </w:p>
          <w:p w14:paraId="27234D45" w14:textId="1C427C85" w:rsidR="7B3BCB92" w:rsidRDefault="7B3BCB92" w:rsidP="7B3BCB92">
            <w:pPr>
              <w:spacing w:line="276" w:lineRule="auto"/>
            </w:pPr>
            <w:r w:rsidRPr="7B3BCB92">
              <w:rPr>
                <w:rFonts w:ascii="Arial" w:eastAsia="Arial" w:hAnsi="Arial" w:cs="Arial"/>
                <w:b/>
                <w:bCs/>
                <w:i/>
                <w:iCs/>
              </w:rPr>
              <w:t xml:space="preserve"> </w:t>
            </w:r>
          </w:p>
          <w:p w14:paraId="7C529042" w14:textId="1F68C121" w:rsidR="7B3BCB92" w:rsidRDefault="7B3BCB92" w:rsidP="7B3BCB92">
            <w:pPr>
              <w:spacing w:line="276" w:lineRule="auto"/>
            </w:pPr>
            <w:r w:rsidRPr="7B3BCB92">
              <w:rPr>
                <w:rFonts w:ascii="Arial" w:eastAsia="Arial" w:hAnsi="Arial" w:cs="Arial"/>
                <w:b/>
                <w:bCs/>
                <w:i/>
                <w:iCs/>
              </w:rPr>
              <w:t xml:space="preserve"> </w:t>
            </w:r>
          </w:p>
        </w:tc>
        <w:tc>
          <w:tcPr>
            <w:tcW w:w="1740" w:type="dxa"/>
            <w:tcBorders>
              <w:top w:val="single" w:sz="8" w:space="0" w:color="C2D69B"/>
              <w:left w:val="single" w:sz="8" w:space="0" w:color="C2D69B"/>
              <w:bottom w:val="single" w:sz="8" w:space="0" w:color="C2D69B"/>
              <w:right w:val="single" w:sz="8" w:space="0" w:color="C2D69B"/>
            </w:tcBorders>
          </w:tcPr>
          <w:p w14:paraId="4973654D" w14:textId="6CF22C88" w:rsidR="7B3BCB92" w:rsidRDefault="7B3BCB92" w:rsidP="7B3BCB92">
            <w:pPr>
              <w:spacing w:line="276" w:lineRule="auto"/>
            </w:pPr>
            <w:r w:rsidRPr="7B3BCB92">
              <w:rPr>
                <w:rFonts w:ascii="Arial" w:eastAsia="Arial" w:hAnsi="Arial" w:cs="Arial"/>
                <w:b/>
                <w:bCs/>
              </w:rPr>
              <w:t xml:space="preserve"> </w:t>
            </w:r>
          </w:p>
        </w:tc>
        <w:tc>
          <w:tcPr>
            <w:tcW w:w="2010" w:type="dxa"/>
            <w:tcBorders>
              <w:top w:val="single" w:sz="8" w:space="0" w:color="C2D69B"/>
              <w:left w:val="single" w:sz="8" w:space="0" w:color="C2D69B"/>
              <w:bottom w:val="single" w:sz="8" w:space="0" w:color="C2D69B"/>
              <w:right w:val="single" w:sz="8" w:space="0" w:color="C2D69B"/>
            </w:tcBorders>
          </w:tcPr>
          <w:p w14:paraId="0B19C6F0" w14:textId="4E71D914" w:rsidR="7B3BCB92" w:rsidRDefault="7B3BCB92" w:rsidP="7B3BCB92">
            <w:pPr>
              <w:spacing w:line="276" w:lineRule="auto"/>
            </w:pPr>
            <w:r w:rsidRPr="7B3BCB92">
              <w:rPr>
                <w:rFonts w:ascii="Arial" w:eastAsia="Arial" w:hAnsi="Arial" w:cs="Arial"/>
                <w:b/>
                <w:bCs/>
              </w:rPr>
              <w:t xml:space="preserve"> </w:t>
            </w:r>
          </w:p>
        </w:tc>
        <w:tc>
          <w:tcPr>
            <w:tcW w:w="2098" w:type="dxa"/>
            <w:tcBorders>
              <w:top w:val="single" w:sz="8" w:space="0" w:color="C2D69B"/>
              <w:left w:val="single" w:sz="8" w:space="0" w:color="C2D69B"/>
              <w:bottom w:val="single" w:sz="8" w:space="0" w:color="C2D69B"/>
              <w:right w:val="single" w:sz="8" w:space="0" w:color="C2D69B"/>
            </w:tcBorders>
          </w:tcPr>
          <w:p w14:paraId="10ACDC71" w14:textId="1A47CC08" w:rsidR="7B3BCB92" w:rsidRDefault="7B3BCB92" w:rsidP="7B3BCB92">
            <w:pPr>
              <w:spacing w:line="276" w:lineRule="auto"/>
            </w:pPr>
            <w:r w:rsidRPr="7B3BCB92">
              <w:rPr>
                <w:rFonts w:ascii="Arial" w:eastAsia="Arial" w:hAnsi="Arial" w:cs="Arial"/>
                <w:b/>
                <w:bCs/>
              </w:rPr>
              <w:t xml:space="preserve"> </w:t>
            </w:r>
          </w:p>
        </w:tc>
        <w:tc>
          <w:tcPr>
            <w:tcW w:w="1850" w:type="dxa"/>
            <w:tcBorders>
              <w:top w:val="single" w:sz="8" w:space="0" w:color="C2D69B"/>
              <w:left w:val="single" w:sz="8" w:space="0" w:color="C2D69B"/>
              <w:bottom w:val="single" w:sz="8" w:space="0" w:color="C2D69B"/>
              <w:right w:val="single" w:sz="8" w:space="0" w:color="C2D69B"/>
            </w:tcBorders>
          </w:tcPr>
          <w:p w14:paraId="652C4DC1" w14:textId="5DF34E15" w:rsidR="7B3BCB92" w:rsidRDefault="7B3BCB92" w:rsidP="7B3BCB92">
            <w:pPr>
              <w:spacing w:line="276" w:lineRule="auto"/>
            </w:pPr>
            <w:r w:rsidRPr="7B3BCB92">
              <w:rPr>
                <w:rFonts w:ascii="Arial" w:eastAsia="Arial" w:hAnsi="Arial" w:cs="Arial"/>
                <w:b/>
                <w:bCs/>
              </w:rPr>
              <w:t xml:space="preserve"> </w:t>
            </w:r>
          </w:p>
        </w:tc>
      </w:tr>
      <w:tr w:rsidR="7B3BCB92" w14:paraId="60F3114A" w14:textId="77777777" w:rsidTr="7B3BCB92">
        <w:trPr>
          <w:trHeight w:val="300"/>
        </w:trPr>
        <w:tc>
          <w:tcPr>
            <w:tcW w:w="1470" w:type="dxa"/>
            <w:tcBorders>
              <w:top w:val="single" w:sz="8" w:space="0" w:color="C2D69B"/>
              <w:left w:val="single" w:sz="8" w:space="0" w:color="C2D69B"/>
              <w:bottom w:val="single" w:sz="8" w:space="0" w:color="C2D69B"/>
              <w:right w:val="single" w:sz="8" w:space="0" w:color="C2D69B"/>
            </w:tcBorders>
            <w:shd w:val="clear" w:color="auto" w:fill="E6EED5"/>
            <w:vAlign w:val="center"/>
          </w:tcPr>
          <w:p w14:paraId="27FA4797" w14:textId="7470D846" w:rsidR="7B3BCB92" w:rsidRDefault="7B3BCB92" w:rsidP="7B3BCB92">
            <w:pPr>
              <w:spacing w:line="276" w:lineRule="auto"/>
            </w:pPr>
            <w:r w:rsidRPr="7B3BCB92">
              <w:rPr>
                <w:rFonts w:ascii="Arial" w:eastAsia="Arial" w:hAnsi="Arial" w:cs="Arial"/>
                <w:b/>
                <w:bCs/>
                <w:i/>
                <w:iCs/>
                <w:color w:val="000000" w:themeColor="text1"/>
              </w:rPr>
              <w:t>Assets</w:t>
            </w:r>
          </w:p>
          <w:p w14:paraId="43E895AC" w14:textId="3E686B45" w:rsidR="7B3BCB92" w:rsidRDefault="7B3BCB92" w:rsidP="7B3BCB92">
            <w:pPr>
              <w:spacing w:line="276" w:lineRule="auto"/>
            </w:pPr>
            <w:r w:rsidRPr="7B3BCB92">
              <w:rPr>
                <w:rFonts w:ascii="Arial" w:eastAsia="Arial" w:hAnsi="Arial" w:cs="Arial"/>
                <w:b/>
                <w:bCs/>
                <w:i/>
                <w:iCs/>
              </w:rPr>
              <w:t xml:space="preserve"> </w:t>
            </w:r>
          </w:p>
        </w:tc>
        <w:tc>
          <w:tcPr>
            <w:tcW w:w="1740" w:type="dxa"/>
            <w:tcBorders>
              <w:top w:val="single" w:sz="8" w:space="0" w:color="C2D69B"/>
              <w:left w:val="single" w:sz="8" w:space="0" w:color="C2D69B"/>
              <w:bottom w:val="single" w:sz="8" w:space="0" w:color="C2D69B"/>
              <w:right w:val="single" w:sz="8" w:space="0" w:color="C2D69B"/>
            </w:tcBorders>
            <w:shd w:val="clear" w:color="auto" w:fill="E6EED5"/>
          </w:tcPr>
          <w:p w14:paraId="7D3A729C" w14:textId="567A5066" w:rsidR="7B3BCB92" w:rsidRDefault="7B3BCB92" w:rsidP="7B3BCB92">
            <w:pPr>
              <w:spacing w:line="276" w:lineRule="auto"/>
            </w:pPr>
            <w:r w:rsidRPr="7B3BCB92">
              <w:rPr>
                <w:rFonts w:ascii="Arial" w:eastAsia="Arial" w:hAnsi="Arial" w:cs="Arial"/>
                <w:b/>
                <w:bCs/>
              </w:rPr>
              <w:t xml:space="preserve"> </w:t>
            </w:r>
          </w:p>
        </w:tc>
        <w:tc>
          <w:tcPr>
            <w:tcW w:w="2010" w:type="dxa"/>
            <w:tcBorders>
              <w:top w:val="single" w:sz="8" w:space="0" w:color="C2D69B"/>
              <w:left w:val="single" w:sz="8" w:space="0" w:color="C2D69B"/>
              <w:bottom w:val="single" w:sz="8" w:space="0" w:color="C2D69B"/>
              <w:right w:val="single" w:sz="8" w:space="0" w:color="C2D69B"/>
            </w:tcBorders>
            <w:shd w:val="clear" w:color="auto" w:fill="E6EED5"/>
          </w:tcPr>
          <w:p w14:paraId="540D2495" w14:textId="004ED9C5" w:rsidR="7B3BCB92" w:rsidRDefault="7B3BCB92" w:rsidP="7B3BCB92">
            <w:pPr>
              <w:spacing w:line="276" w:lineRule="auto"/>
            </w:pPr>
            <w:r w:rsidRPr="7B3BCB92">
              <w:rPr>
                <w:rFonts w:ascii="Arial" w:eastAsia="Arial" w:hAnsi="Arial" w:cs="Arial"/>
                <w:b/>
                <w:bCs/>
              </w:rPr>
              <w:t xml:space="preserve"> </w:t>
            </w:r>
          </w:p>
        </w:tc>
        <w:tc>
          <w:tcPr>
            <w:tcW w:w="2098" w:type="dxa"/>
            <w:tcBorders>
              <w:top w:val="single" w:sz="8" w:space="0" w:color="C2D69B"/>
              <w:left w:val="single" w:sz="8" w:space="0" w:color="C2D69B"/>
              <w:bottom w:val="single" w:sz="8" w:space="0" w:color="C2D69B"/>
              <w:right w:val="single" w:sz="8" w:space="0" w:color="C2D69B"/>
            </w:tcBorders>
            <w:shd w:val="clear" w:color="auto" w:fill="E6EED5"/>
          </w:tcPr>
          <w:p w14:paraId="0532B060" w14:textId="6228E110" w:rsidR="7B3BCB92" w:rsidRDefault="7B3BCB92" w:rsidP="7B3BCB92">
            <w:pPr>
              <w:spacing w:line="276" w:lineRule="auto"/>
            </w:pPr>
            <w:r w:rsidRPr="7B3BCB92">
              <w:rPr>
                <w:rFonts w:ascii="Arial" w:eastAsia="Arial" w:hAnsi="Arial" w:cs="Arial"/>
                <w:b/>
                <w:bCs/>
              </w:rPr>
              <w:t xml:space="preserve"> </w:t>
            </w:r>
          </w:p>
        </w:tc>
        <w:tc>
          <w:tcPr>
            <w:tcW w:w="1850" w:type="dxa"/>
            <w:tcBorders>
              <w:top w:val="single" w:sz="8" w:space="0" w:color="C2D69B"/>
              <w:left w:val="single" w:sz="8" w:space="0" w:color="C2D69B"/>
              <w:bottom w:val="single" w:sz="8" w:space="0" w:color="C2D69B"/>
              <w:right w:val="single" w:sz="8" w:space="0" w:color="C2D69B"/>
            </w:tcBorders>
            <w:shd w:val="clear" w:color="auto" w:fill="E6EED5"/>
          </w:tcPr>
          <w:p w14:paraId="284CF3DA" w14:textId="14633FA5" w:rsidR="7B3BCB92" w:rsidRDefault="7B3BCB92" w:rsidP="7B3BCB92">
            <w:pPr>
              <w:spacing w:line="276" w:lineRule="auto"/>
            </w:pPr>
            <w:r w:rsidRPr="7B3BCB92">
              <w:rPr>
                <w:rFonts w:ascii="Arial" w:eastAsia="Arial" w:hAnsi="Arial" w:cs="Arial"/>
                <w:b/>
                <w:bCs/>
              </w:rPr>
              <w:t xml:space="preserve"> </w:t>
            </w:r>
          </w:p>
        </w:tc>
      </w:tr>
      <w:tr w:rsidR="7B3BCB92" w14:paraId="7CA4F7B8" w14:textId="77777777" w:rsidTr="7B3BCB92">
        <w:trPr>
          <w:trHeight w:val="300"/>
        </w:trPr>
        <w:tc>
          <w:tcPr>
            <w:tcW w:w="1470" w:type="dxa"/>
            <w:tcBorders>
              <w:top w:val="single" w:sz="8" w:space="0" w:color="C2D69B"/>
              <w:left w:val="single" w:sz="8" w:space="0" w:color="C2D69B"/>
              <w:bottom w:val="single" w:sz="8" w:space="0" w:color="C2D69B"/>
              <w:right w:val="single" w:sz="8" w:space="0" w:color="C2D69B"/>
            </w:tcBorders>
            <w:vAlign w:val="center"/>
          </w:tcPr>
          <w:p w14:paraId="2301DF95" w14:textId="78E6FC78" w:rsidR="7B3BCB92" w:rsidRDefault="001819F8" w:rsidP="7B3BCB92">
            <w:pPr>
              <w:spacing w:line="276" w:lineRule="auto"/>
            </w:pPr>
            <w:r>
              <w:rPr>
                <w:rFonts w:ascii="Arial" w:eastAsia="Arial" w:hAnsi="Arial" w:cs="Arial"/>
                <w:b/>
                <w:bCs/>
                <w:i/>
                <w:iCs/>
              </w:rPr>
              <w:t xml:space="preserve">Community resilience </w:t>
            </w:r>
          </w:p>
          <w:p w14:paraId="4716070F" w14:textId="29D2C4F0" w:rsidR="7B3BCB92" w:rsidRDefault="7B3BCB92" w:rsidP="7B3BCB92">
            <w:pPr>
              <w:spacing w:line="276" w:lineRule="auto"/>
            </w:pPr>
            <w:r w:rsidRPr="7B3BCB92">
              <w:rPr>
                <w:rFonts w:ascii="Arial" w:eastAsia="Arial" w:hAnsi="Arial" w:cs="Arial"/>
                <w:b/>
                <w:bCs/>
                <w:i/>
                <w:iCs/>
              </w:rPr>
              <w:t xml:space="preserve"> </w:t>
            </w:r>
          </w:p>
        </w:tc>
        <w:tc>
          <w:tcPr>
            <w:tcW w:w="1740" w:type="dxa"/>
            <w:tcBorders>
              <w:top w:val="single" w:sz="8" w:space="0" w:color="C2D69B"/>
              <w:left w:val="single" w:sz="8" w:space="0" w:color="C2D69B"/>
              <w:bottom w:val="single" w:sz="8" w:space="0" w:color="C2D69B"/>
              <w:right w:val="single" w:sz="8" w:space="0" w:color="C2D69B"/>
            </w:tcBorders>
          </w:tcPr>
          <w:p w14:paraId="44553194" w14:textId="1B3A5866" w:rsidR="7B3BCB92" w:rsidRDefault="7B3BCB92" w:rsidP="7B3BCB92">
            <w:pPr>
              <w:spacing w:line="276" w:lineRule="auto"/>
            </w:pPr>
            <w:r w:rsidRPr="7B3BCB92">
              <w:rPr>
                <w:rFonts w:ascii="Arial" w:eastAsia="Arial" w:hAnsi="Arial" w:cs="Arial"/>
                <w:b/>
                <w:bCs/>
              </w:rPr>
              <w:t xml:space="preserve"> </w:t>
            </w:r>
          </w:p>
        </w:tc>
        <w:tc>
          <w:tcPr>
            <w:tcW w:w="2010" w:type="dxa"/>
            <w:tcBorders>
              <w:top w:val="single" w:sz="8" w:space="0" w:color="C2D69B"/>
              <w:left w:val="single" w:sz="8" w:space="0" w:color="C2D69B"/>
              <w:bottom w:val="single" w:sz="8" w:space="0" w:color="C2D69B"/>
              <w:right w:val="single" w:sz="8" w:space="0" w:color="C2D69B"/>
            </w:tcBorders>
          </w:tcPr>
          <w:p w14:paraId="40BAA707" w14:textId="1DD9FD3F" w:rsidR="7B3BCB92" w:rsidRDefault="7B3BCB92" w:rsidP="7B3BCB92">
            <w:pPr>
              <w:spacing w:line="276" w:lineRule="auto"/>
            </w:pPr>
            <w:r w:rsidRPr="7B3BCB92">
              <w:rPr>
                <w:rFonts w:ascii="Arial" w:eastAsia="Arial" w:hAnsi="Arial" w:cs="Arial"/>
                <w:b/>
                <w:bCs/>
              </w:rPr>
              <w:t xml:space="preserve"> </w:t>
            </w:r>
          </w:p>
        </w:tc>
        <w:tc>
          <w:tcPr>
            <w:tcW w:w="2098" w:type="dxa"/>
            <w:tcBorders>
              <w:top w:val="single" w:sz="8" w:space="0" w:color="C2D69B"/>
              <w:left w:val="single" w:sz="8" w:space="0" w:color="C2D69B"/>
              <w:bottom w:val="single" w:sz="8" w:space="0" w:color="C2D69B"/>
              <w:right w:val="single" w:sz="8" w:space="0" w:color="C2D69B"/>
            </w:tcBorders>
          </w:tcPr>
          <w:p w14:paraId="5ADA6090" w14:textId="05500340" w:rsidR="7B3BCB92" w:rsidRDefault="7B3BCB92" w:rsidP="7B3BCB92">
            <w:pPr>
              <w:spacing w:line="276" w:lineRule="auto"/>
            </w:pPr>
            <w:r w:rsidRPr="7B3BCB92">
              <w:rPr>
                <w:rFonts w:ascii="Arial" w:eastAsia="Arial" w:hAnsi="Arial" w:cs="Arial"/>
                <w:b/>
                <w:bCs/>
              </w:rPr>
              <w:t xml:space="preserve"> </w:t>
            </w:r>
          </w:p>
        </w:tc>
        <w:tc>
          <w:tcPr>
            <w:tcW w:w="1850" w:type="dxa"/>
            <w:tcBorders>
              <w:top w:val="single" w:sz="8" w:space="0" w:color="C2D69B"/>
              <w:left w:val="single" w:sz="8" w:space="0" w:color="C2D69B"/>
              <w:bottom w:val="single" w:sz="8" w:space="0" w:color="C2D69B"/>
              <w:right w:val="single" w:sz="8" w:space="0" w:color="C2D69B"/>
            </w:tcBorders>
          </w:tcPr>
          <w:p w14:paraId="4279C67D" w14:textId="7B1BB647" w:rsidR="7B3BCB92" w:rsidRDefault="7B3BCB92" w:rsidP="7B3BCB92">
            <w:pPr>
              <w:spacing w:line="276" w:lineRule="auto"/>
            </w:pPr>
            <w:r w:rsidRPr="7B3BCB92">
              <w:rPr>
                <w:rFonts w:ascii="Arial" w:eastAsia="Arial" w:hAnsi="Arial" w:cs="Arial"/>
                <w:b/>
                <w:bCs/>
              </w:rPr>
              <w:t xml:space="preserve"> </w:t>
            </w:r>
          </w:p>
        </w:tc>
      </w:tr>
      <w:tr w:rsidR="7B3BCB92" w14:paraId="678F01F7" w14:textId="77777777" w:rsidTr="7B3BCB92">
        <w:trPr>
          <w:trHeight w:val="300"/>
        </w:trPr>
        <w:tc>
          <w:tcPr>
            <w:tcW w:w="1470" w:type="dxa"/>
            <w:tcBorders>
              <w:top w:val="single" w:sz="8" w:space="0" w:color="C2D69B"/>
              <w:left w:val="single" w:sz="8" w:space="0" w:color="C2D69B"/>
              <w:bottom w:val="single" w:sz="8" w:space="0" w:color="C2D69B"/>
              <w:right w:val="single" w:sz="8" w:space="0" w:color="C2D69B"/>
            </w:tcBorders>
            <w:shd w:val="clear" w:color="auto" w:fill="E6EED5"/>
            <w:vAlign w:val="center"/>
          </w:tcPr>
          <w:p w14:paraId="7153DF87" w14:textId="1657A70F" w:rsidR="7B3BCB92" w:rsidRDefault="7B3BCB92" w:rsidP="7B3BCB92">
            <w:pPr>
              <w:spacing w:line="276" w:lineRule="auto"/>
            </w:pPr>
            <w:r w:rsidRPr="7B3BCB92">
              <w:rPr>
                <w:rFonts w:ascii="Arial" w:eastAsia="Arial" w:hAnsi="Arial" w:cs="Arial"/>
                <w:b/>
                <w:bCs/>
                <w:i/>
                <w:iCs/>
                <w:color w:val="000000" w:themeColor="text1"/>
              </w:rPr>
              <w:t>Markets</w:t>
            </w:r>
          </w:p>
          <w:p w14:paraId="2AF99042" w14:textId="1B6EFDC5" w:rsidR="7B3BCB92" w:rsidRDefault="7B3BCB92" w:rsidP="7B3BCB92">
            <w:pPr>
              <w:spacing w:line="276" w:lineRule="auto"/>
            </w:pPr>
            <w:r w:rsidRPr="7B3BCB92">
              <w:rPr>
                <w:rFonts w:ascii="Arial" w:eastAsia="Arial" w:hAnsi="Arial" w:cs="Arial"/>
                <w:b/>
                <w:bCs/>
                <w:i/>
                <w:iCs/>
              </w:rPr>
              <w:t xml:space="preserve"> </w:t>
            </w:r>
          </w:p>
        </w:tc>
        <w:tc>
          <w:tcPr>
            <w:tcW w:w="1740" w:type="dxa"/>
            <w:tcBorders>
              <w:top w:val="single" w:sz="8" w:space="0" w:color="C2D69B"/>
              <w:left w:val="single" w:sz="8" w:space="0" w:color="C2D69B"/>
              <w:bottom w:val="single" w:sz="8" w:space="0" w:color="C2D69B"/>
              <w:right w:val="single" w:sz="8" w:space="0" w:color="C2D69B"/>
            </w:tcBorders>
            <w:shd w:val="clear" w:color="auto" w:fill="E6EED5"/>
          </w:tcPr>
          <w:p w14:paraId="7D1775E3" w14:textId="2337022E" w:rsidR="7B3BCB92" w:rsidRDefault="7B3BCB92" w:rsidP="7B3BCB92">
            <w:pPr>
              <w:spacing w:line="276" w:lineRule="auto"/>
            </w:pPr>
            <w:r w:rsidRPr="7B3BCB92">
              <w:rPr>
                <w:rFonts w:ascii="Arial" w:eastAsia="Arial" w:hAnsi="Arial" w:cs="Arial"/>
                <w:b/>
                <w:bCs/>
              </w:rPr>
              <w:t xml:space="preserve"> </w:t>
            </w:r>
          </w:p>
        </w:tc>
        <w:tc>
          <w:tcPr>
            <w:tcW w:w="2010" w:type="dxa"/>
            <w:tcBorders>
              <w:top w:val="single" w:sz="8" w:space="0" w:color="C2D69B"/>
              <w:left w:val="single" w:sz="8" w:space="0" w:color="C2D69B"/>
              <w:bottom w:val="single" w:sz="8" w:space="0" w:color="C2D69B"/>
              <w:right w:val="single" w:sz="8" w:space="0" w:color="C2D69B"/>
            </w:tcBorders>
            <w:shd w:val="clear" w:color="auto" w:fill="E6EED5"/>
          </w:tcPr>
          <w:p w14:paraId="75624C2C" w14:textId="3FED4AEB" w:rsidR="7B3BCB92" w:rsidRDefault="7B3BCB92" w:rsidP="7B3BCB92">
            <w:pPr>
              <w:spacing w:line="276" w:lineRule="auto"/>
            </w:pPr>
            <w:r w:rsidRPr="7B3BCB92">
              <w:rPr>
                <w:rFonts w:ascii="Arial" w:eastAsia="Arial" w:hAnsi="Arial" w:cs="Arial"/>
                <w:b/>
                <w:bCs/>
              </w:rPr>
              <w:t xml:space="preserve"> </w:t>
            </w:r>
          </w:p>
        </w:tc>
        <w:tc>
          <w:tcPr>
            <w:tcW w:w="2098" w:type="dxa"/>
            <w:tcBorders>
              <w:top w:val="single" w:sz="8" w:space="0" w:color="C2D69B"/>
              <w:left w:val="single" w:sz="8" w:space="0" w:color="C2D69B"/>
              <w:bottom w:val="single" w:sz="8" w:space="0" w:color="C2D69B"/>
              <w:right w:val="single" w:sz="8" w:space="0" w:color="C2D69B"/>
            </w:tcBorders>
            <w:shd w:val="clear" w:color="auto" w:fill="E6EED5"/>
          </w:tcPr>
          <w:p w14:paraId="20115077" w14:textId="2C3D4442" w:rsidR="7B3BCB92" w:rsidRDefault="7B3BCB92" w:rsidP="7B3BCB92">
            <w:pPr>
              <w:spacing w:line="276" w:lineRule="auto"/>
            </w:pPr>
            <w:r w:rsidRPr="7B3BCB92">
              <w:rPr>
                <w:rFonts w:ascii="Arial" w:eastAsia="Arial" w:hAnsi="Arial" w:cs="Arial"/>
                <w:b/>
                <w:bCs/>
              </w:rPr>
              <w:t xml:space="preserve"> </w:t>
            </w:r>
          </w:p>
        </w:tc>
        <w:tc>
          <w:tcPr>
            <w:tcW w:w="1850" w:type="dxa"/>
            <w:tcBorders>
              <w:top w:val="single" w:sz="8" w:space="0" w:color="C2D69B"/>
              <w:left w:val="single" w:sz="8" w:space="0" w:color="C2D69B"/>
              <w:bottom w:val="single" w:sz="8" w:space="0" w:color="C2D69B"/>
              <w:right w:val="single" w:sz="8" w:space="0" w:color="C2D69B"/>
            </w:tcBorders>
            <w:shd w:val="clear" w:color="auto" w:fill="E6EED5"/>
          </w:tcPr>
          <w:p w14:paraId="4C66BBFD" w14:textId="03ACC120" w:rsidR="7B3BCB92" w:rsidRDefault="7B3BCB92" w:rsidP="7B3BCB92">
            <w:pPr>
              <w:spacing w:line="276" w:lineRule="auto"/>
            </w:pPr>
            <w:r w:rsidRPr="7B3BCB92">
              <w:rPr>
                <w:rFonts w:ascii="Arial" w:eastAsia="Arial" w:hAnsi="Arial" w:cs="Arial"/>
                <w:b/>
                <w:bCs/>
              </w:rPr>
              <w:t xml:space="preserve"> </w:t>
            </w:r>
          </w:p>
        </w:tc>
      </w:tr>
      <w:tr w:rsidR="7B3BCB92" w14:paraId="4E6CB7AA" w14:textId="77777777" w:rsidTr="7B3BCB92">
        <w:trPr>
          <w:trHeight w:val="300"/>
        </w:trPr>
        <w:tc>
          <w:tcPr>
            <w:tcW w:w="1470" w:type="dxa"/>
            <w:tcBorders>
              <w:top w:val="single" w:sz="8" w:space="0" w:color="C2D69B"/>
              <w:left w:val="single" w:sz="8" w:space="0" w:color="C2D69B"/>
              <w:bottom w:val="single" w:sz="8" w:space="0" w:color="C2D69B"/>
              <w:right w:val="single" w:sz="8" w:space="0" w:color="C2D69B"/>
            </w:tcBorders>
            <w:vAlign w:val="center"/>
          </w:tcPr>
          <w:p w14:paraId="754F55B1" w14:textId="63549D19" w:rsidR="7B3BCB92" w:rsidRDefault="7B3BCB92" w:rsidP="7B3BCB92">
            <w:pPr>
              <w:spacing w:line="276" w:lineRule="auto"/>
            </w:pPr>
            <w:r w:rsidRPr="7B3BCB92">
              <w:rPr>
                <w:rFonts w:ascii="Arial" w:eastAsia="Arial" w:hAnsi="Arial" w:cs="Arial"/>
                <w:b/>
                <w:bCs/>
                <w:i/>
                <w:iCs/>
              </w:rPr>
              <w:t>Finance</w:t>
            </w:r>
          </w:p>
          <w:p w14:paraId="76208D03" w14:textId="538BB747" w:rsidR="7B3BCB92" w:rsidRDefault="7B3BCB92" w:rsidP="7B3BCB92">
            <w:pPr>
              <w:spacing w:line="276" w:lineRule="auto"/>
            </w:pPr>
            <w:r w:rsidRPr="7B3BCB92">
              <w:rPr>
                <w:rFonts w:ascii="Arial" w:eastAsia="Arial" w:hAnsi="Arial" w:cs="Arial"/>
                <w:b/>
                <w:bCs/>
                <w:i/>
                <w:iCs/>
              </w:rPr>
              <w:t xml:space="preserve"> </w:t>
            </w:r>
          </w:p>
        </w:tc>
        <w:tc>
          <w:tcPr>
            <w:tcW w:w="1740" w:type="dxa"/>
            <w:tcBorders>
              <w:top w:val="single" w:sz="8" w:space="0" w:color="C2D69B"/>
              <w:left w:val="single" w:sz="8" w:space="0" w:color="C2D69B"/>
              <w:bottom w:val="single" w:sz="8" w:space="0" w:color="C2D69B"/>
              <w:right w:val="single" w:sz="8" w:space="0" w:color="C2D69B"/>
            </w:tcBorders>
          </w:tcPr>
          <w:p w14:paraId="3D53B955" w14:textId="3E70F4B2" w:rsidR="7B3BCB92" w:rsidRDefault="7B3BCB92" w:rsidP="7B3BCB92">
            <w:pPr>
              <w:spacing w:line="276" w:lineRule="auto"/>
            </w:pPr>
            <w:r w:rsidRPr="7B3BCB92">
              <w:rPr>
                <w:rFonts w:ascii="Arial" w:eastAsia="Arial" w:hAnsi="Arial" w:cs="Arial"/>
                <w:b/>
                <w:bCs/>
              </w:rPr>
              <w:t xml:space="preserve"> </w:t>
            </w:r>
          </w:p>
        </w:tc>
        <w:tc>
          <w:tcPr>
            <w:tcW w:w="2010" w:type="dxa"/>
            <w:tcBorders>
              <w:top w:val="single" w:sz="8" w:space="0" w:color="C2D69B"/>
              <w:left w:val="single" w:sz="8" w:space="0" w:color="C2D69B"/>
              <w:bottom w:val="single" w:sz="8" w:space="0" w:color="C2D69B"/>
              <w:right w:val="single" w:sz="8" w:space="0" w:color="C2D69B"/>
            </w:tcBorders>
          </w:tcPr>
          <w:p w14:paraId="687FEE4A" w14:textId="51E6D794" w:rsidR="7B3BCB92" w:rsidRDefault="7B3BCB92" w:rsidP="7B3BCB92">
            <w:pPr>
              <w:spacing w:line="276" w:lineRule="auto"/>
            </w:pPr>
            <w:r w:rsidRPr="7B3BCB92">
              <w:rPr>
                <w:rFonts w:ascii="Arial" w:eastAsia="Arial" w:hAnsi="Arial" w:cs="Arial"/>
                <w:b/>
                <w:bCs/>
              </w:rPr>
              <w:t xml:space="preserve"> </w:t>
            </w:r>
          </w:p>
        </w:tc>
        <w:tc>
          <w:tcPr>
            <w:tcW w:w="2098" w:type="dxa"/>
            <w:tcBorders>
              <w:top w:val="single" w:sz="8" w:space="0" w:color="C2D69B"/>
              <w:left w:val="single" w:sz="8" w:space="0" w:color="C2D69B"/>
              <w:bottom w:val="single" w:sz="8" w:space="0" w:color="C2D69B"/>
              <w:right w:val="single" w:sz="8" w:space="0" w:color="C2D69B"/>
            </w:tcBorders>
          </w:tcPr>
          <w:p w14:paraId="255E4F95" w14:textId="23D269E5" w:rsidR="7B3BCB92" w:rsidRDefault="7B3BCB92" w:rsidP="7B3BCB92">
            <w:pPr>
              <w:spacing w:line="276" w:lineRule="auto"/>
            </w:pPr>
            <w:r w:rsidRPr="7B3BCB92">
              <w:rPr>
                <w:rFonts w:ascii="Arial" w:eastAsia="Arial" w:hAnsi="Arial" w:cs="Arial"/>
                <w:b/>
                <w:bCs/>
              </w:rPr>
              <w:t xml:space="preserve"> </w:t>
            </w:r>
          </w:p>
        </w:tc>
        <w:tc>
          <w:tcPr>
            <w:tcW w:w="1850" w:type="dxa"/>
            <w:tcBorders>
              <w:top w:val="single" w:sz="8" w:space="0" w:color="C2D69B"/>
              <w:left w:val="single" w:sz="8" w:space="0" w:color="C2D69B"/>
              <w:bottom w:val="single" w:sz="8" w:space="0" w:color="C2D69B"/>
              <w:right w:val="single" w:sz="8" w:space="0" w:color="C2D69B"/>
            </w:tcBorders>
          </w:tcPr>
          <w:p w14:paraId="6DEA3006" w14:textId="5951F9DC" w:rsidR="7B3BCB92" w:rsidRDefault="7B3BCB92" w:rsidP="7B3BCB92">
            <w:pPr>
              <w:spacing w:line="276" w:lineRule="auto"/>
              <w:rPr>
                <w:rFonts w:ascii="Arial" w:eastAsia="Arial" w:hAnsi="Arial" w:cs="Arial"/>
                <w:b/>
                <w:bCs/>
              </w:rPr>
            </w:pPr>
          </w:p>
        </w:tc>
      </w:tr>
    </w:tbl>
    <w:p w14:paraId="516217A6" w14:textId="5C5E4853" w:rsidR="7B3BCB92" w:rsidRDefault="5E54B183" w:rsidP="35FE219B">
      <w:r w:rsidRPr="35FE219B">
        <w:t>Table 1.1</w:t>
      </w:r>
    </w:p>
    <w:p w14:paraId="5A098AB6" w14:textId="7B192CDA" w:rsidR="006757EB" w:rsidRPr="006757EB" w:rsidRDefault="006757EB" w:rsidP="7B3BCB92">
      <w:pPr>
        <w:rPr>
          <w:b/>
          <w:bCs/>
        </w:rPr>
      </w:pPr>
      <w:r>
        <w:rPr>
          <w:noProof/>
        </w:rPr>
        <w:drawing>
          <wp:inline distT="0" distB="0" distL="0" distR="0" wp14:anchorId="22254A01" wp14:editId="0B94BBD8">
            <wp:extent cx="520861" cy="520861"/>
            <wp:effectExtent l="0" t="0" r="0" b="0"/>
            <wp:docPr id="47" name="Graphic 47" descr="Papercli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Paperclip with solid fill"/>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26139" cy="526139"/>
                    </a:xfrm>
                    <a:prstGeom prst="rect">
                      <a:avLst/>
                    </a:prstGeom>
                  </pic:spPr>
                </pic:pic>
              </a:graphicData>
            </a:graphic>
          </wp:inline>
        </w:drawing>
      </w:r>
      <w:r w:rsidRPr="00773C1F">
        <w:rPr>
          <w:rStyle w:val="Heading1Char"/>
          <w:color w:val="44546A" w:themeColor="text2"/>
        </w:rPr>
        <w:t>Resources</w:t>
      </w:r>
    </w:p>
    <w:p w14:paraId="7618C7A2" w14:textId="3FA98229" w:rsidR="002A6BB9" w:rsidRDefault="4758C2C8" w:rsidP="00425C74">
      <w:pPr>
        <w:pStyle w:val="ListParagraph"/>
        <w:numPr>
          <w:ilvl w:val="0"/>
          <w:numId w:val="25"/>
        </w:numPr>
      </w:pPr>
      <w:r>
        <w:t>For businesses which fall under the scope of the Environmental Permitting Regulations (EP</w:t>
      </w:r>
      <w:r w:rsidR="5848BB52">
        <w:t>R</w:t>
      </w:r>
      <w:r>
        <w:t>)</w:t>
      </w:r>
      <w:r w:rsidR="29158D6F">
        <w:t xml:space="preserve"> in England</w:t>
      </w:r>
      <w:r>
        <w:t xml:space="preserve">, the management system procedure should reflect the </w:t>
      </w:r>
      <w:r w:rsidR="0F5F68D7">
        <w:t xml:space="preserve">need to consider </w:t>
      </w:r>
      <w:r w:rsidR="6EA8E70E">
        <w:t>climate</w:t>
      </w:r>
      <w:r w:rsidR="0F5F68D7">
        <w:t xml:space="preserve"> </w:t>
      </w:r>
      <w:r w:rsidR="0F5F68D7">
        <w:lastRenderedPageBreak/>
        <w:t xml:space="preserve">change adaptation. </w:t>
      </w:r>
      <w:r w:rsidR="590FA19C">
        <w:t>To find out ways to introduce climate change adaptation into your management systems, refer to the</w:t>
      </w:r>
      <w:r w:rsidR="16DF5498">
        <w:t xml:space="preserve"> </w:t>
      </w:r>
      <w:hyperlink r:id="rId67">
        <w:r w:rsidR="16DF5498" w:rsidRPr="6FDC4733">
          <w:rPr>
            <w:rStyle w:val="Hyperlink"/>
          </w:rPr>
          <w:t>Develop a management system: environmental permits - GOV.UK (www.gov.uk)</w:t>
        </w:r>
      </w:hyperlink>
      <w:r w:rsidR="590FA19C">
        <w:t xml:space="preserve"> </w:t>
      </w:r>
    </w:p>
    <w:p w14:paraId="6C81F8AB" w14:textId="6C760CF7" w:rsidR="00F35702" w:rsidRPr="006757EB" w:rsidRDefault="00F35702" w:rsidP="00425C74">
      <w:pPr>
        <w:pStyle w:val="ListParagraph"/>
        <w:numPr>
          <w:ilvl w:val="0"/>
          <w:numId w:val="25"/>
        </w:numPr>
      </w:pPr>
      <w:r>
        <w:t xml:space="preserve">You may also wish to view the associated supporting guidance </w:t>
      </w:r>
      <w:hyperlink r:id="rId68" w:history="1">
        <w:r w:rsidRPr="00510A78">
          <w:rPr>
            <w:rStyle w:val="Hyperlink"/>
          </w:rPr>
          <w:t>climate change risk assessment and adaptation planning in your management system</w:t>
        </w:r>
      </w:hyperlink>
      <w:r>
        <w:t>.</w:t>
      </w:r>
    </w:p>
    <w:p w14:paraId="2D45B7AF" w14:textId="247A5C6B" w:rsidR="7B3BCB92" w:rsidRDefault="7B3BCB92" w:rsidP="7B3BCB92"/>
    <w:p w14:paraId="4879BA2B" w14:textId="6EC0D82F" w:rsidR="00337131" w:rsidRDefault="00337131" w:rsidP="00425C74">
      <w:pPr>
        <w:pStyle w:val="Heading2"/>
        <w:numPr>
          <w:ilvl w:val="1"/>
          <w:numId w:val="3"/>
        </w:numPr>
      </w:pPr>
      <w:r>
        <w:t>Prioritising risks</w:t>
      </w:r>
    </w:p>
    <w:p w14:paraId="2052C089" w14:textId="6608B5C6" w:rsidR="0016472A" w:rsidRDefault="00D05840" w:rsidP="00715B70">
      <w:r>
        <w:br/>
      </w:r>
      <w:r>
        <w:br/>
      </w:r>
      <w:r w:rsidR="00337131">
        <w:t>After a list of impacts have been identified, these should be prioritised according to the risks they pose to your business.</w:t>
      </w:r>
      <w:r w:rsidR="0016472A">
        <w:t xml:space="preserve"> A simple </w:t>
      </w:r>
      <w:r w:rsidR="00302E66">
        <w:t>risk-based</w:t>
      </w:r>
      <w:r w:rsidR="0016472A">
        <w:t xml:space="preserve"> approach can be used to determine these at the outset using ‘high’, ‘medium’ or ‘low’ categorisation. Between you and your </w:t>
      </w:r>
      <w:r w:rsidR="00451C3B">
        <w:t>colleagues</w:t>
      </w:r>
      <w:r w:rsidR="0016472A">
        <w:t>, a judgement on risks can be made for both the likelihood and magnitude of each impact</w:t>
      </w:r>
      <w:r w:rsidR="00451C3B">
        <w:t xml:space="preserve"> (Figure 2)</w:t>
      </w:r>
      <w:r w:rsidR="000E4F22">
        <w:t>.</w:t>
      </w:r>
      <w:r w:rsidR="2D7517C5">
        <w:t xml:space="preserve"> </w:t>
      </w:r>
      <w:r w:rsidR="00302E66">
        <w:t>Think about the following questions:</w:t>
      </w:r>
    </w:p>
    <w:p w14:paraId="23F389CC" w14:textId="671AB995" w:rsidR="00302E66" w:rsidRPr="004264AF" w:rsidRDefault="00302E66" w:rsidP="0016472A">
      <w:pPr>
        <w:ind w:left="360"/>
      </w:pPr>
    </w:p>
    <w:p w14:paraId="61D71ABF" w14:textId="77777777" w:rsidR="00D05840" w:rsidRPr="004264AF" w:rsidRDefault="00D05840" w:rsidP="001F061A">
      <w:pPr>
        <w:pStyle w:val="Subtitle"/>
        <w:rPr>
          <w:color w:val="auto"/>
        </w:rPr>
      </w:pPr>
      <w:r w:rsidRPr="004264AF">
        <w:rPr>
          <w:color w:val="auto"/>
        </w:rPr>
        <w:t>Assessing likelihood – ask yourself:</w:t>
      </w:r>
    </w:p>
    <w:p w14:paraId="1429F56B" w14:textId="77777777" w:rsidR="00D05840" w:rsidRDefault="00D05840" w:rsidP="00425C74">
      <w:pPr>
        <w:pStyle w:val="ListParagraph"/>
        <w:numPr>
          <w:ilvl w:val="0"/>
          <w:numId w:val="8"/>
        </w:numPr>
      </w:pPr>
      <w:r>
        <w:t>Has the impact been experienced before?</w:t>
      </w:r>
    </w:p>
    <w:p w14:paraId="28B8D028" w14:textId="77777777" w:rsidR="00D05840" w:rsidRDefault="00D05840" w:rsidP="00425C74">
      <w:pPr>
        <w:pStyle w:val="ListParagraph"/>
        <w:numPr>
          <w:ilvl w:val="0"/>
          <w:numId w:val="8"/>
        </w:numPr>
      </w:pPr>
      <w:r>
        <w:t>Are impacts related to flooding or drought?</w:t>
      </w:r>
    </w:p>
    <w:p w14:paraId="5516508B" w14:textId="03C38C95" w:rsidR="00D05840" w:rsidRDefault="00D05840" w:rsidP="00425C74">
      <w:pPr>
        <w:pStyle w:val="ListParagraph"/>
        <w:numPr>
          <w:ilvl w:val="0"/>
          <w:numId w:val="8"/>
        </w:numPr>
      </w:pPr>
      <w:r>
        <w:t xml:space="preserve">Can you identify any trigger points or thresholds where an impact becomes significant? </w:t>
      </w:r>
      <w:r w:rsidR="007874F2">
        <w:t>e.g.,</w:t>
      </w:r>
      <w:r>
        <w:t xml:space="preserve"> above or below a specified temperature.</w:t>
      </w:r>
    </w:p>
    <w:p w14:paraId="05F67F0E" w14:textId="1FE46F8A" w:rsidR="00302E66" w:rsidRDefault="00D05840" w:rsidP="00425C74">
      <w:pPr>
        <w:pStyle w:val="ListParagraph"/>
        <w:numPr>
          <w:ilvl w:val="0"/>
          <w:numId w:val="8"/>
        </w:numPr>
      </w:pPr>
      <w:r>
        <w:t xml:space="preserve">Does the risk involve making decisions with long term consequences </w:t>
      </w:r>
      <w:r w:rsidR="007874F2">
        <w:t>e.g.,</w:t>
      </w:r>
      <w:r>
        <w:t xml:space="preserve"> 10 years or beyond? </w:t>
      </w:r>
    </w:p>
    <w:p w14:paraId="4AEC1926" w14:textId="0E7DAA2F" w:rsidR="0016472A" w:rsidRPr="004264AF" w:rsidRDefault="0016472A" w:rsidP="001F061A">
      <w:pPr>
        <w:pStyle w:val="Subtitle"/>
        <w:rPr>
          <w:color w:val="auto"/>
        </w:rPr>
      </w:pPr>
      <w:r w:rsidRPr="004264AF">
        <w:rPr>
          <w:color w:val="auto"/>
        </w:rPr>
        <w:t>Assessing magnitude</w:t>
      </w:r>
      <w:r w:rsidR="00302E66" w:rsidRPr="004264AF">
        <w:rPr>
          <w:color w:val="auto"/>
        </w:rPr>
        <w:t xml:space="preserve"> – ask yourself:</w:t>
      </w:r>
    </w:p>
    <w:p w14:paraId="74D89897" w14:textId="6F078145" w:rsidR="00451C3B" w:rsidRDefault="00451C3B" w:rsidP="00425C74">
      <w:pPr>
        <w:pStyle w:val="ListParagraph"/>
        <w:numPr>
          <w:ilvl w:val="0"/>
          <w:numId w:val="9"/>
        </w:numPr>
      </w:pPr>
      <w:r>
        <w:t xml:space="preserve">How would your priorities and objectives for your business be affected by each impact? Consider how past weather events have impacted the processes or activities of your business and the extent of the consequences. In particular you should identify impacts which are critical and will have a high magnitude. </w:t>
      </w:r>
    </w:p>
    <w:p w14:paraId="2292803F" w14:textId="70A33172" w:rsidR="00451C3B" w:rsidRPr="00337131" w:rsidRDefault="00451C3B" w:rsidP="00425C74">
      <w:pPr>
        <w:pStyle w:val="ListParagraph"/>
        <w:numPr>
          <w:ilvl w:val="0"/>
          <w:numId w:val="9"/>
        </w:numPr>
      </w:pPr>
      <w:r>
        <w:t>Do you think the magnitude of this impact would make you more or less vulnerable considering a future time period?</w:t>
      </w:r>
    </w:p>
    <w:p w14:paraId="025DFF16" w14:textId="5C10172A" w:rsidR="00337131" w:rsidRDefault="00337131" w:rsidP="00337131">
      <w:pPr>
        <w:ind w:left="360"/>
      </w:pPr>
    </w:p>
    <w:p w14:paraId="68FF4F94" w14:textId="49761DE3" w:rsidR="00A2618B" w:rsidRDefault="00A2618B" w:rsidP="00A2618B">
      <w:pPr>
        <w:ind w:left="360"/>
        <w:jc w:val="center"/>
      </w:pPr>
      <w:r w:rsidRPr="00A2618B">
        <w:rPr>
          <w:noProof/>
        </w:rPr>
        <w:lastRenderedPageBreak/>
        <w:drawing>
          <wp:inline distT="0" distB="0" distL="0" distR="0" wp14:anchorId="3A221771" wp14:editId="786413FD">
            <wp:extent cx="3898900" cy="3496742"/>
            <wp:effectExtent l="0" t="0" r="0" b="0"/>
            <wp:docPr id="2" name="Picture 2" descr="graph showing how people can rank risk by probability and consequence. The higher probability combined with high consequence equates to highest risk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 showing how people can rank risk by probability and consequence. The higher probability combined with high consequence equates to highest risk level"/>
                    <pic:cNvPicPr/>
                  </pic:nvPicPr>
                  <pic:blipFill>
                    <a:blip r:embed="rId69"/>
                    <a:stretch>
                      <a:fillRect/>
                    </a:stretch>
                  </pic:blipFill>
                  <pic:spPr>
                    <a:xfrm>
                      <a:off x="0" y="0"/>
                      <a:ext cx="3903517" cy="3500883"/>
                    </a:xfrm>
                    <a:prstGeom prst="rect">
                      <a:avLst/>
                    </a:prstGeom>
                  </pic:spPr>
                </pic:pic>
              </a:graphicData>
            </a:graphic>
          </wp:inline>
        </w:drawing>
      </w:r>
    </w:p>
    <w:p w14:paraId="3ECF8F86" w14:textId="0FB417F2" w:rsidR="00451C3B" w:rsidRDefault="00451C3B" w:rsidP="00A2618B">
      <w:pPr>
        <w:ind w:left="360"/>
        <w:jc w:val="center"/>
      </w:pPr>
    </w:p>
    <w:p w14:paraId="67AF60CC" w14:textId="2277D503" w:rsidR="00451C3B" w:rsidRDefault="00451C3B" w:rsidP="00AB22B0">
      <w:pPr>
        <w:ind w:left="360"/>
      </w:pPr>
      <w:r>
        <w:t xml:space="preserve">Figure </w:t>
      </w:r>
      <w:r w:rsidR="000E4F22">
        <w:t>2</w:t>
      </w:r>
      <w:r>
        <w:t xml:space="preserve">. Risk map (Source: </w:t>
      </w:r>
      <w:hyperlink r:id="rId70" w:history="1">
        <w:r>
          <w:rPr>
            <w:rStyle w:val="Hyperlink"/>
          </w:rPr>
          <w:t>Climate Ready Food and Drink Federation Adaptation Guide.pdf (environment-agency.gov.uk)</w:t>
        </w:r>
      </w:hyperlink>
      <w:r>
        <w:t>)</w:t>
      </w:r>
    </w:p>
    <w:p w14:paraId="6A3391AE" w14:textId="5768A5E3" w:rsidR="00AB22B0" w:rsidRDefault="00AB22B0" w:rsidP="00AB22B0">
      <w:pPr>
        <w:ind w:left="360"/>
      </w:pPr>
    </w:p>
    <w:p w14:paraId="64B0E1F6" w14:textId="708898AF" w:rsidR="00AB22B0" w:rsidRPr="00E42CD9" w:rsidRDefault="001D19BA" w:rsidP="00AB22B0">
      <w:pPr>
        <w:ind w:left="360"/>
        <w:rPr>
          <w:b/>
          <w:bCs/>
        </w:rPr>
      </w:pPr>
      <w:r>
        <w:rPr>
          <w:b/>
          <w:bCs/>
          <w:noProof/>
        </w:rPr>
        <w:drawing>
          <wp:inline distT="0" distB="0" distL="0" distR="0" wp14:anchorId="4356548E" wp14:editId="7369BE46">
            <wp:extent cx="577850" cy="577850"/>
            <wp:effectExtent l="0" t="0" r="0" b="0"/>
            <wp:docPr id="44" name="Graphic 44" descr="Wav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c 44" descr="Wave with solid fill"/>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577850" cy="577850"/>
                    </a:xfrm>
                    <a:prstGeom prst="rect">
                      <a:avLst/>
                    </a:prstGeom>
                  </pic:spPr>
                </pic:pic>
              </a:graphicData>
            </a:graphic>
          </wp:inline>
        </w:drawing>
      </w:r>
      <w:r w:rsidR="00AB22B0" w:rsidRPr="00546F91">
        <w:rPr>
          <w:b/>
          <w:bCs/>
          <w:color w:val="4472C4" w:themeColor="accent1"/>
        </w:rPr>
        <w:t>Assessing flood risk</w:t>
      </w:r>
    </w:p>
    <w:p w14:paraId="3CD4CACF" w14:textId="13B4D262" w:rsidR="0011652F" w:rsidRDefault="457E4724" w:rsidP="00AB22B0">
      <w:pPr>
        <w:ind w:left="360"/>
      </w:pPr>
      <w:r>
        <w:t>Flooding is t</w:t>
      </w:r>
      <w:r w:rsidR="0011652F">
        <w:t xml:space="preserve">he most frequent natural disaster </w:t>
      </w:r>
      <w:r w:rsidR="00BC6968">
        <w:t>in the UK</w:t>
      </w:r>
      <w:r w:rsidR="0011652F">
        <w:t xml:space="preserve">. You should think about the following. </w:t>
      </w:r>
    </w:p>
    <w:p w14:paraId="257825D0" w14:textId="1AF14F7C" w:rsidR="00BC6968" w:rsidRDefault="00BC6968" w:rsidP="00425C74">
      <w:pPr>
        <w:pStyle w:val="ListParagraph"/>
        <w:numPr>
          <w:ilvl w:val="0"/>
          <w:numId w:val="21"/>
        </w:numPr>
      </w:pPr>
      <w:r>
        <w:t xml:space="preserve">Is your business premises located at risk of fluvial or flash flooding? Check </w:t>
      </w:r>
      <w:hyperlink r:id="rId73" w:history="1">
        <w:r w:rsidRPr="00BC6968">
          <w:rPr>
            <w:rStyle w:val="Hyperlink"/>
          </w:rPr>
          <w:t>the Flood Map for planning</w:t>
        </w:r>
      </w:hyperlink>
      <w:r>
        <w:t xml:space="preserve"> to get flood risk information. </w:t>
      </w:r>
    </w:p>
    <w:p w14:paraId="17B95988" w14:textId="264AC374" w:rsidR="00E42CD9" w:rsidRDefault="00BC6968" w:rsidP="00425C74">
      <w:pPr>
        <w:pStyle w:val="ListParagraph"/>
        <w:numPr>
          <w:ilvl w:val="0"/>
          <w:numId w:val="21"/>
        </w:numPr>
      </w:pPr>
      <w:r>
        <w:t xml:space="preserve">Do you have equipment to clean up after an extreme event? </w:t>
      </w:r>
    </w:p>
    <w:p w14:paraId="03FA5469" w14:textId="29C1FE3F" w:rsidR="00BC6968" w:rsidRPr="00683B3C" w:rsidRDefault="00BC6968" w:rsidP="00425C74">
      <w:pPr>
        <w:pStyle w:val="ListParagraph"/>
        <w:numPr>
          <w:ilvl w:val="0"/>
          <w:numId w:val="21"/>
        </w:numPr>
        <w:rPr>
          <w:color w:val="0B0C0C"/>
          <w:sz w:val="24"/>
          <w:szCs w:val="24"/>
        </w:rPr>
      </w:pPr>
      <w:r>
        <w:t>Have you created a flood plan</w:t>
      </w:r>
      <w:r w:rsidR="002E6BBA">
        <w:t xml:space="preserve"> and a risk assessment relating to health and safety of your employees? </w:t>
      </w:r>
      <w:r w:rsidR="6D024306">
        <w:t>See this guidance for support</w:t>
      </w:r>
      <w:r w:rsidR="07F0D321">
        <w:t xml:space="preserve"> on how to develop a flood plan</w:t>
      </w:r>
      <w:r w:rsidR="6D024306">
        <w:t xml:space="preserve">: </w:t>
      </w:r>
      <w:r w:rsidR="6490947A" w:rsidRPr="00683B3C">
        <w:rPr>
          <w:color w:val="0B0C0C"/>
          <w:sz w:val="24"/>
          <w:szCs w:val="24"/>
        </w:rPr>
        <w:t xml:space="preserve"> </w:t>
      </w:r>
      <w:hyperlink r:id="rId74">
        <w:r w:rsidR="6490947A" w:rsidRPr="00683B3C">
          <w:rPr>
            <w:rStyle w:val="Hyperlink"/>
            <w:sz w:val="24"/>
            <w:szCs w:val="24"/>
          </w:rPr>
          <w:t>Preparing for flooding: A guide for sites regulated under EPR and COMAH</w:t>
        </w:r>
      </w:hyperlink>
      <w:r w:rsidR="6490947A" w:rsidRPr="00683B3C">
        <w:rPr>
          <w:color w:val="0B0C0C"/>
          <w:sz w:val="24"/>
          <w:szCs w:val="24"/>
        </w:rPr>
        <w:t>.</w:t>
      </w:r>
    </w:p>
    <w:p w14:paraId="66B503FF" w14:textId="1D38FBFB" w:rsidR="002E6BBA" w:rsidRDefault="002E6BBA" w:rsidP="00425C74">
      <w:pPr>
        <w:pStyle w:val="ListParagraph"/>
        <w:numPr>
          <w:ilvl w:val="0"/>
          <w:numId w:val="21"/>
        </w:numPr>
      </w:pPr>
      <w:r>
        <w:t>If you are moving premises, is the location located in a flood zone?</w:t>
      </w:r>
      <w:r w:rsidR="00E42CD9">
        <w:t xml:space="preserve"> Check the </w:t>
      </w:r>
      <w:hyperlink r:id="rId75" w:history="1">
        <w:r w:rsidR="00E42CD9" w:rsidRPr="00E42CD9">
          <w:rPr>
            <w:rStyle w:val="Hyperlink"/>
          </w:rPr>
          <w:t>long term risk for flooding</w:t>
        </w:r>
      </w:hyperlink>
      <w:r w:rsidR="00E42CD9">
        <w:t xml:space="preserve"> for an area in England.</w:t>
      </w:r>
    </w:p>
    <w:p w14:paraId="2E27808F" w14:textId="509BF413" w:rsidR="00E42CD9" w:rsidRDefault="00E42CD9" w:rsidP="00425C74">
      <w:pPr>
        <w:pStyle w:val="ListParagraph"/>
        <w:numPr>
          <w:ilvl w:val="0"/>
          <w:numId w:val="21"/>
        </w:numPr>
      </w:pPr>
      <w:r>
        <w:lastRenderedPageBreak/>
        <w:t xml:space="preserve">Has your property previously been affected by flooding? Check the </w:t>
      </w:r>
      <w:hyperlink r:id="rId76" w:history="1">
        <w:r w:rsidRPr="00DB6B39">
          <w:rPr>
            <w:rStyle w:val="Hyperlink"/>
          </w:rPr>
          <w:t>history of flooding risk of a property here</w:t>
        </w:r>
      </w:hyperlink>
      <w:r>
        <w:t xml:space="preserve">. </w:t>
      </w:r>
    </w:p>
    <w:p w14:paraId="51A6BC2A" w14:textId="007AA405" w:rsidR="00E42CD9" w:rsidRDefault="00E42CD9" w:rsidP="00425C74">
      <w:pPr>
        <w:pStyle w:val="ListParagraph"/>
        <w:numPr>
          <w:ilvl w:val="0"/>
          <w:numId w:val="21"/>
        </w:numPr>
      </w:pPr>
      <w:r>
        <w:t xml:space="preserve">If your business is at risk of flooding, </w:t>
      </w:r>
      <w:hyperlink r:id="rId77" w:history="1">
        <w:r w:rsidRPr="00E42CD9">
          <w:rPr>
            <w:rStyle w:val="Hyperlink"/>
          </w:rPr>
          <w:t>sign up for local flood risk warning for free</w:t>
        </w:r>
      </w:hyperlink>
      <w:r>
        <w:t xml:space="preserve">. </w:t>
      </w:r>
    </w:p>
    <w:p w14:paraId="7BF30305" w14:textId="42C5FFB0" w:rsidR="001D3CCA" w:rsidRDefault="001D3CCA" w:rsidP="001D3CCA"/>
    <w:p w14:paraId="40EED7AF" w14:textId="585E3743" w:rsidR="001D3CCA" w:rsidRDefault="001D3CCA" w:rsidP="001D3CCA"/>
    <w:p w14:paraId="4A2BD1D5" w14:textId="26FFA0DA" w:rsidR="0011652F" w:rsidRDefault="0011652F" w:rsidP="00DB6B39"/>
    <w:p w14:paraId="31FD5910" w14:textId="266F0605" w:rsidR="00AB22B0" w:rsidRDefault="001D19BA" w:rsidP="00AB22B0">
      <w:pPr>
        <w:ind w:left="360"/>
        <w:rPr>
          <w:b/>
          <w:bCs/>
        </w:rPr>
      </w:pPr>
      <w:r>
        <w:rPr>
          <w:b/>
          <w:bCs/>
          <w:noProof/>
        </w:rPr>
        <w:drawing>
          <wp:inline distT="0" distB="0" distL="0" distR="0" wp14:anchorId="4CD8D307" wp14:editId="6F15E2E8">
            <wp:extent cx="641350" cy="641350"/>
            <wp:effectExtent l="0" t="0" r="6350" b="0"/>
            <wp:docPr id="45" name="Graphic 45" descr="Handwash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Handwashing with solid fill"/>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641350" cy="641350"/>
                    </a:xfrm>
                    <a:prstGeom prst="rect">
                      <a:avLst/>
                    </a:prstGeom>
                  </pic:spPr>
                </pic:pic>
              </a:graphicData>
            </a:graphic>
          </wp:inline>
        </w:drawing>
      </w:r>
      <w:r w:rsidR="00AB22B0" w:rsidRPr="00546F91">
        <w:rPr>
          <w:b/>
          <w:bCs/>
          <w:color w:val="4472C4" w:themeColor="accent1"/>
        </w:rPr>
        <w:t>Assessing drought risks</w:t>
      </w:r>
    </w:p>
    <w:p w14:paraId="70862639" w14:textId="418A88FA" w:rsidR="00DB6B39" w:rsidRDefault="00DB6B39" w:rsidP="00AB22B0">
      <w:pPr>
        <w:ind w:left="360"/>
      </w:pPr>
      <w:r w:rsidRPr="00DB6B39">
        <w:t>Periodically droughts occur in the UK. Climate projections indicate hotter and drier summers</w:t>
      </w:r>
      <w:r>
        <w:t>. In July 2022 during unprecedented temperatures, drought was declared across eight areas in the UK. You should think about the following:</w:t>
      </w:r>
    </w:p>
    <w:p w14:paraId="7AB5AFD1" w14:textId="7F4BDB91" w:rsidR="00DB6B39" w:rsidRDefault="00DB6B39" w:rsidP="00425C74">
      <w:pPr>
        <w:pStyle w:val="ListParagraph"/>
        <w:numPr>
          <w:ilvl w:val="0"/>
          <w:numId w:val="22"/>
        </w:numPr>
      </w:pPr>
      <w:r>
        <w:t>Find out about water availability in your business area by looking at</w:t>
      </w:r>
      <w:r w:rsidR="000D795C">
        <w:t xml:space="preserve"> your</w:t>
      </w:r>
      <w:r>
        <w:t xml:space="preserve"> </w:t>
      </w:r>
      <w:hyperlink r:id="rId80" w:history="1">
        <w:r w:rsidRPr="00DB6B39">
          <w:rPr>
            <w:rStyle w:val="Hyperlink"/>
          </w:rPr>
          <w:t xml:space="preserve">Catchment </w:t>
        </w:r>
        <w:r w:rsidR="000D795C" w:rsidRPr="00DB6B39">
          <w:rPr>
            <w:rStyle w:val="Hyperlink"/>
          </w:rPr>
          <w:t>Abstraction</w:t>
        </w:r>
        <w:r w:rsidRPr="00DB6B39">
          <w:rPr>
            <w:rStyle w:val="Hyperlink"/>
          </w:rPr>
          <w:t xml:space="preserve"> Management Strategy</w:t>
        </w:r>
      </w:hyperlink>
      <w:r>
        <w:t xml:space="preserve">. </w:t>
      </w:r>
    </w:p>
    <w:p w14:paraId="171F3075" w14:textId="71192799" w:rsidR="00DB6B39" w:rsidRDefault="00DA0CB3" w:rsidP="00425C74">
      <w:pPr>
        <w:pStyle w:val="ListParagraph"/>
        <w:numPr>
          <w:ilvl w:val="0"/>
          <w:numId w:val="22"/>
        </w:numPr>
      </w:pPr>
      <w:r>
        <w:t xml:space="preserve">To understand the drought risks on a local context, check the </w:t>
      </w:r>
      <w:hyperlink r:id="rId81" w:history="1">
        <w:r w:rsidRPr="00DA0CB3">
          <w:rPr>
            <w:rStyle w:val="Hyperlink"/>
          </w:rPr>
          <w:t>UK Drought Portal</w:t>
        </w:r>
      </w:hyperlink>
      <w:r>
        <w:t xml:space="preserve"> to visualise the current status. </w:t>
      </w:r>
    </w:p>
    <w:p w14:paraId="6D11132A" w14:textId="78DD2C91" w:rsidR="00550604" w:rsidRDefault="00550604" w:rsidP="00425C74">
      <w:pPr>
        <w:pStyle w:val="ListParagraph"/>
        <w:numPr>
          <w:ilvl w:val="0"/>
          <w:numId w:val="22"/>
        </w:numPr>
      </w:pPr>
      <w:r>
        <w:t>Explore critical thresholds of water usage for your business. How would you cope if the amount of water available reduced by 5, 10, 25 or 50%?</w:t>
      </w:r>
    </w:p>
    <w:p w14:paraId="5803BCB9" w14:textId="77777777" w:rsidR="00D25CD5" w:rsidRDefault="00D25CD5" w:rsidP="00D25CD5">
      <w:pPr>
        <w:pStyle w:val="ListParagraph"/>
        <w:ind w:left="1080"/>
      </w:pPr>
    </w:p>
    <w:p w14:paraId="53D1A99D" w14:textId="0F9D182D" w:rsidR="00AB22B0" w:rsidRPr="00550604" w:rsidRDefault="001D19BA" w:rsidP="00AB22B0">
      <w:pPr>
        <w:ind w:left="360"/>
        <w:rPr>
          <w:b/>
          <w:bCs/>
        </w:rPr>
      </w:pPr>
      <w:r>
        <w:rPr>
          <w:b/>
          <w:bCs/>
          <w:noProof/>
        </w:rPr>
        <w:drawing>
          <wp:inline distT="0" distB="0" distL="0" distR="0" wp14:anchorId="18B541BA" wp14:editId="13E54A91">
            <wp:extent cx="527050" cy="527050"/>
            <wp:effectExtent l="0" t="0" r="0" b="0"/>
            <wp:docPr id="46" name="Graphic 46" descr="Cloud With Lightning And Ra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descr="Cloud With Lightning And Rain with solid fill"/>
                    <pic:cNvPicPr/>
                  </pic:nvPicPr>
                  <pic:blipFill>
                    <a:blip r:embed="rId82">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527050" cy="527050"/>
                    </a:xfrm>
                    <a:prstGeom prst="rect">
                      <a:avLst/>
                    </a:prstGeom>
                  </pic:spPr>
                </pic:pic>
              </a:graphicData>
            </a:graphic>
          </wp:inline>
        </w:drawing>
      </w:r>
      <w:r w:rsidR="00AB22B0" w:rsidRPr="00546F91">
        <w:rPr>
          <w:b/>
          <w:bCs/>
          <w:color w:val="4472C4" w:themeColor="accent1"/>
        </w:rPr>
        <w:t xml:space="preserve">Assessing </w:t>
      </w:r>
      <w:r w:rsidR="00081FCD" w:rsidRPr="00546F91">
        <w:rPr>
          <w:b/>
          <w:bCs/>
          <w:color w:val="4472C4" w:themeColor="accent1"/>
        </w:rPr>
        <w:t>storm risks</w:t>
      </w:r>
    </w:p>
    <w:p w14:paraId="4ED06487" w14:textId="691BABDB" w:rsidR="00550604" w:rsidRDefault="00550604" w:rsidP="00550604">
      <w:pPr>
        <w:ind w:left="360"/>
      </w:pPr>
      <w:r>
        <w:t>Storms and high winds can affect businesses and the services on which they rely. Storms are expected to increase in frequency and magnitude in a changing climate. You should think about the following:</w:t>
      </w:r>
    </w:p>
    <w:p w14:paraId="659CD243" w14:textId="49B3CE58" w:rsidR="00550604" w:rsidRDefault="00550604" w:rsidP="00425C74">
      <w:pPr>
        <w:pStyle w:val="ListParagraph"/>
        <w:numPr>
          <w:ilvl w:val="0"/>
          <w:numId w:val="23"/>
        </w:numPr>
      </w:pPr>
      <w:r>
        <w:t>assessing your site to see if any areas could be vulnerable to strong winds</w:t>
      </w:r>
    </w:p>
    <w:p w14:paraId="5DCA3546" w14:textId="421E011C" w:rsidR="00A06457" w:rsidRDefault="00550604" w:rsidP="00425C74">
      <w:pPr>
        <w:pStyle w:val="ListParagraph"/>
        <w:numPr>
          <w:ilvl w:val="0"/>
          <w:numId w:val="23"/>
        </w:numPr>
      </w:pPr>
      <w:r>
        <w:t>checking if your business has been affected by storm damage in the past</w:t>
      </w:r>
    </w:p>
    <w:p w14:paraId="58937371" w14:textId="19A2C34B" w:rsidR="20EE99E6" w:rsidRDefault="20EE99E6" w:rsidP="2B1CA37C">
      <w:pPr>
        <w:ind w:left="360"/>
      </w:pPr>
      <w:r>
        <w:lastRenderedPageBreak/>
        <w:t xml:space="preserve">                                                                                                 </w:t>
      </w:r>
      <w:r>
        <w:rPr>
          <w:noProof/>
        </w:rPr>
        <w:drawing>
          <wp:inline distT="0" distB="0" distL="0" distR="0" wp14:anchorId="4E58CC31" wp14:editId="0B8DE27B">
            <wp:extent cx="4743450" cy="2649141"/>
            <wp:effectExtent l="0" t="0" r="0" b="0"/>
            <wp:docPr id="1458863946" name="Picture 1458863946" descr="picture of aftermath of storm Eunice and the missing power station chimney at the Isle of grain power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63946" name="Picture 1458863946" descr="picture of aftermath of storm Eunice and the missing power station chimney at the Isle of grain power station"/>
                    <pic:cNvPicPr/>
                  </pic:nvPicPr>
                  <pic:blipFill>
                    <a:blip r:embed="rId84">
                      <a:extLst>
                        <a:ext uri="{28A0092B-C50C-407E-A947-70E740481C1C}">
                          <a14:useLocalDpi xmlns:a14="http://schemas.microsoft.com/office/drawing/2010/main" val="0"/>
                        </a:ext>
                      </a:extLst>
                    </a:blip>
                    <a:stretch>
                      <a:fillRect/>
                    </a:stretch>
                  </pic:blipFill>
                  <pic:spPr>
                    <a:xfrm>
                      <a:off x="0" y="0"/>
                      <a:ext cx="4743450" cy="2649141"/>
                    </a:xfrm>
                    <a:prstGeom prst="rect">
                      <a:avLst/>
                    </a:prstGeom>
                  </pic:spPr>
                </pic:pic>
              </a:graphicData>
            </a:graphic>
          </wp:inline>
        </w:drawing>
      </w:r>
    </w:p>
    <w:p w14:paraId="6268D4D7" w14:textId="1FECDFF4" w:rsidR="00A06457" w:rsidRDefault="65ECD74F" w:rsidP="7B3BCB92">
      <w:pPr>
        <w:rPr>
          <w:rStyle w:val="Hyperlink"/>
        </w:rPr>
      </w:pPr>
      <w:r>
        <w:t>Fig 3</w:t>
      </w:r>
      <w:r w:rsidR="01B08298">
        <w:t xml:space="preserve">; picture of Isle of Grain power station chimney collapse in Storm </w:t>
      </w:r>
      <w:r w:rsidR="39E9C6A7">
        <w:t>Eu</w:t>
      </w:r>
      <w:r w:rsidR="01B08298">
        <w:t>nice in 2022</w:t>
      </w:r>
      <w:r w:rsidR="39E9C6A7">
        <w:t xml:space="preserve">. Source: </w:t>
      </w:r>
      <w:hyperlink r:id="rId85">
        <w:r w:rsidR="39E9C6A7" w:rsidRPr="6FDC4733">
          <w:rPr>
            <w:rStyle w:val="Hyperlink"/>
          </w:rPr>
          <w:t>54379881-10530003-A_chimney_has_collaped_at_a_Power_Plant_on_the_Isle_of_Graint_in-m-68_1645261658002.jpg (634×495) (dailymail.co.uk)</w:t>
        </w:r>
      </w:hyperlink>
    </w:p>
    <w:p w14:paraId="5D586084" w14:textId="227B8FBB" w:rsidR="00D25CD5" w:rsidRDefault="00D25CD5" w:rsidP="7B3BCB92">
      <w:pPr>
        <w:rPr>
          <w:rStyle w:val="Hyperlink"/>
        </w:rPr>
      </w:pPr>
    </w:p>
    <w:p w14:paraId="7945C25C" w14:textId="53A8ABE5" w:rsidR="00D25CD5" w:rsidRDefault="00D25CD5" w:rsidP="7B3BCB92">
      <w:r>
        <w:rPr>
          <w:noProof/>
        </w:rPr>
        <w:lastRenderedPageBreak/>
        <mc:AlternateContent>
          <mc:Choice Requires="wpg">
            <w:drawing>
              <wp:inline distT="0" distB="0" distL="0" distR="0" wp14:anchorId="08D76515" wp14:editId="030B4185">
                <wp:extent cx="5595570" cy="4722125"/>
                <wp:effectExtent l="38100" t="38100" r="100965" b="97790"/>
                <wp:docPr id="1029681412" name="Group 198" descr="DRAX power station realised they needed to improve the resilience of the train connections to and from site carrying the biomass. they constructed higher sea walls to protect the terminal where biomass if offloaded from ships, raised critical infrastructure on site and tunnels have been fitted with storm surge barriers to protect from flood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5570" cy="4722125"/>
                          <a:chOff x="-4905" y="0"/>
                          <a:chExt cx="44709" cy="29882"/>
                        </a:xfrm>
                      </wpg:grpSpPr>
                      <wps:wsp>
                        <wps:cNvPr id="1029681413" name="Rectangle 199"/>
                        <wps:cNvSpPr>
                          <a:spLocks noChangeArrowheads="1"/>
                        </wps:cNvSpPr>
                        <wps:spPr bwMode="auto">
                          <a:xfrm>
                            <a:off x="-4853" y="0"/>
                            <a:ext cx="44657" cy="2706"/>
                          </a:xfrm>
                          <a:prstGeom prst="rect">
                            <a:avLst/>
                          </a:prstGeom>
                          <a:solidFill>
                            <a:schemeClr val="accent1">
                              <a:lumMod val="100000"/>
                              <a:lumOff val="0"/>
                            </a:schemeClr>
                          </a:solidFill>
                          <a:ln w="12700">
                            <a:noFill/>
                            <a:miter lim="800000"/>
                            <a:headEnd/>
                            <a:tailEnd/>
                          </a:ln>
                          <a:effectLst>
                            <a:outerShdw blurRad="50800" dist="38100" dir="2700000" algn="tl" rotWithShape="0">
                              <a:prstClr val="black">
                                <a:alpha val="40000"/>
                              </a:prstClr>
                            </a:outerShdw>
                          </a:effectLst>
                        </wps:spPr>
                        <wps:txbx>
                          <w:txbxContent>
                            <w:p w14:paraId="043E43EE" w14:textId="77777777" w:rsidR="00D25CD5" w:rsidRDefault="00D25CD5" w:rsidP="00D25CD5">
                              <w:pPr>
                                <w:jc w:val="center"/>
                                <w:rPr>
                                  <w:rFonts w:asciiTheme="majorHAnsi" w:eastAsiaTheme="majorEastAsia" w:hAnsiTheme="majorHAnsi" w:cstheme="majorBidi"/>
                                  <w:color w:val="FFFFFF" w:themeColor="background1"/>
                                  <w:sz w:val="24"/>
                                  <w:szCs w:val="28"/>
                                </w:rPr>
                              </w:pPr>
                            </w:p>
                          </w:txbxContent>
                        </wps:txbx>
                        <wps:bodyPr rot="0" vert="horz" wrap="square" lIns="91440" tIns="45720" rIns="91440" bIns="45720" anchor="ctr" anchorCtr="0" upright="1">
                          <a:noAutofit/>
                        </wps:bodyPr>
                      </wps:wsp>
                      <wps:wsp>
                        <wps:cNvPr id="1029681414" name="Text Box 200"/>
                        <wps:cNvSpPr txBox="1">
                          <a:spLocks noChangeArrowheads="1"/>
                        </wps:cNvSpPr>
                        <wps:spPr bwMode="auto">
                          <a:xfrm>
                            <a:off x="-4905" y="2527"/>
                            <a:ext cx="44650" cy="27355"/>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2700">
                            <a:noFill/>
                            <a:miter lim="800000"/>
                            <a:headEnd/>
                            <a:tailEnd/>
                          </a:ln>
                          <a:effectLst>
                            <a:outerShdw blurRad="50800" dist="38100" dir="2700000" algn="tl" rotWithShape="0">
                              <a:prstClr val="black">
                                <a:alpha val="40000"/>
                              </a:prstClr>
                            </a:outerShdw>
                          </a:effectLst>
                        </wps:spPr>
                        <wps:txbx>
                          <w:txbxContent>
                            <w:p w14:paraId="70214CEE" w14:textId="77777777" w:rsidR="00D25CD5" w:rsidRPr="004B695C" w:rsidRDefault="00D25CD5" w:rsidP="00D25CD5">
                              <w:pPr>
                                <w:rPr>
                                  <w:b/>
                                  <w:bCs/>
                                  <w:caps/>
                                  <w:color w:val="4472C4" w:themeColor="accent1"/>
                                  <w:sz w:val="26"/>
                                  <w:szCs w:val="26"/>
                                </w:rPr>
                              </w:pPr>
                              <w:r w:rsidRPr="004B695C">
                                <w:rPr>
                                  <w:b/>
                                  <w:bCs/>
                                  <w:caps/>
                                  <w:color w:val="4472C4" w:themeColor="accent1"/>
                                  <w:sz w:val="26"/>
                                  <w:szCs w:val="26"/>
                                </w:rPr>
                                <w:t xml:space="preserve">Case Study: </w:t>
                              </w:r>
                              <w:r>
                                <w:rPr>
                                  <w:b/>
                                  <w:bCs/>
                                  <w:caps/>
                                  <w:color w:val="4472C4" w:themeColor="accent1"/>
                                  <w:sz w:val="26"/>
                                  <w:szCs w:val="26"/>
                                </w:rPr>
                                <w:t>drax power station</w:t>
                              </w:r>
                            </w:p>
                            <w:p w14:paraId="4891386D" w14:textId="77777777" w:rsidR="00D25CD5" w:rsidRDefault="00D25CD5" w:rsidP="00D25CD5">
                              <w:pPr>
                                <w:rPr>
                                  <w:b/>
                                  <w:bCs/>
                                  <w:caps/>
                                  <w:sz w:val="26"/>
                                  <w:szCs w:val="26"/>
                                </w:rPr>
                              </w:pPr>
                              <w:r>
                                <w:rPr>
                                  <w:b/>
                                  <w:bCs/>
                                  <w:caps/>
                                  <w:sz w:val="26"/>
                                  <w:szCs w:val="26"/>
                                </w:rPr>
                                <w:t>improved resilience of biomass fuel supply</w:t>
                              </w:r>
                            </w:p>
                            <w:p w14:paraId="062E9215" w14:textId="0C7F9F41" w:rsidR="00D25CD5" w:rsidRPr="009941D2" w:rsidRDefault="00354D2E" w:rsidP="00D25CD5">
                              <w:pPr>
                                <w:jc w:val="center"/>
                                <w:rPr>
                                  <w:b/>
                                  <w:bCs/>
                                  <w:caps/>
                                  <w:sz w:val="26"/>
                                  <w:szCs w:val="26"/>
                                </w:rPr>
                              </w:pPr>
                              <w:r w:rsidRPr="00354D2E">
                                <w:rPr>
                                  <w:noProof/>
                                </w:rPr>
                                <w:drawing>
                                  <wp:inline distT="0" distB="0" distL="0" distR="0" wp14:anchorId="170D2AA7" wp14:editId="3D2F4C6B">
                                    <wp:extent cx="2628900" cy="1314450"/>
                                    <wp:effectExtent l="0" t="0" r="0" b="0"/>
                                    <wp:docPr id="1029681416" name="Picture 1029681416" descr="DRAX relies on dedicated trains carrying its biomass to site for burning at the power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81416" name="Picture 1029681416" descr="DRAX relies on dedicated trains carrying its biomass to site for burning at the power station."/>
                                            <pic:cNvPicPr/>
                                          </pic:nvPicPr>
                                          <pic:blipFill>
                                            <a:blip r:embed="rId86"/>
                                            <a:stretch>
                                              <a:fillRect/>
                                            </a:stretch>
                                          </pic:blipFill>
                                          <pic:spPr>
                                            <a:xfrm>
                                              <a:off x="0" y="0"/>
                                              <a:ext cx="2628900" cy="1314450"/>
                                            </a:xfrm>
                                            <a:prstGeom prst="rect">
                                              <a:avLst/>
                                            </a:prstGeom>
                                          </pic:spPr>
                                        </pic:pic>
                                      </a:graphicData>
                                    </a:graphic>
                                  </wp:inline>
                                </w:drawing>
                              </w:r>
                            </w:p>
                            <w:p w14:paraId="71F95048" w14:textId="3F2A4165" w:rsidR="00D25CD5" w:rsidRPr="00A2618B" w:rsidRDefault="00965CF1" w:rsidP="00D25CD5">
                              <w:pPr>
                                <w:pStyle w:val="NoSpacing"/>
                              </w:pPr>
                              <w:hyperlink r:id="rId87" w:history="1">
                                <w:r w:rsidR="00D25CD5" w:rsidRPr="00D25CD5">
                                  <w:rPr>
                                    <w:rStyle w:val="Hyperlink"/>
                                  </w:rPr>
                                  <w:t>Drax Power Limited</w:t>
                                </w:r>
                              </w:hyperlink>
                              <w:r w:rsidR="00D25CD5" w:rsidRPr="001D3CCA">
                                <w:t xml:space="preserve"> has 6 boilers with a maximum capacity of 3,945 MW, 3 of which are powered by biomass pellets. </w:t>
                              </w:r>
                              <w:r w:rsidR="00D25CD5" w:rsidRPr="00D25CD5">
                                <w:t>To maintain a reliable stream of biomass, Drax relies on the maritime transportation of wood pellets from North America, where bulk orders can be sourced. The UK has experienced several storm surges and coastal flooding in recent years</w:t>
                              </w:r>
                              <w:r w:rsidR="00D25CD5">
                                <w:t xml:space="preserve">. </w:t>
                              </w:r>
                              <w:r w:rsidR="00D25CD5" w:rsidRPr="00D25CD5">
                                <w:t xml:space="preserve">Drax Power has implemented numerous adaptation measures. These include structurally raising power plant equipment above potential storm surge water levels </w:t>
                              </w:r>
                              <w:r w:rsidR="00D25CD5">
                                <w:t xml:space="preserve">and </w:t>
                              </w:r>
                              <w:r w:rsidR="00D25CD5" w:rsidRPr="00D25CD5">
                                <w:t>constructing sea walls for protection at their Immingham terminal</w:t>
                              </w:r>
                              <w:r w:rsidR="00D25CD5">
                                <w:t>.</w:t>
                              </w:r>
                              <w:r w:rsidR="00D25CD5" w:rsidRPr="00D25CD5">
                                <w:t xml:space="preserve"> Furthermore, subterranean tunnels have been fitted with storm surge barriers, while future tunnel constructions will take place above ground level.</w:t>
                              </w:r>
                              <w:r w:rsidR="00D25CD5">
                                <w:t xml:space="preserve"> </w:t>
                              </w:r>
                              <w:r w:rsidR="00D25CD5" w:rsidRPr="00D25CD5">
                                <w:t>Finally, Drax has also adopted a geographically based adaptation strategy to avoid the impacts of localised storm surges through a multi-port strategy</w:t>
                              </w:r>
                              <w:r w:rsidR="00D25CD5">
                                <w:t>.</w:t>
                              </w:r>
                            </w:p>
                          </w:txbxContent>
                        </wps:txbx>
                        <wps:bodyPr rot="0" vert="horz" wrap="square" lIns="91440" tIns="91440" rIns="91440" bIns="0" anchor="t" anchorCtr="0" upright="1">
                          <a:noAutofit/>
                        </wps:bodyPr>
                      </wps:wsp>
                    </wpg:wgp>
                  </a:graphicData>
                </a:graphic>
              </wp:inline>
            </w:drawing>
          </mc:Choice>
          <mc:Fallback>
            <w:pict>
              <v:group w14:anchorId="08D76515" id="_x0000_s1063" alt="DRAX power station realised they needed to improve the resilience of the train connections to and from site carrying the biomass. they constructed higher sea walls to protect the terminal where biomass if offloaded from ships, raised critical infrastructure on site and tunnels have been fitted with storm surge barriers to protect from flooding." style="width:440.6pt;height:371.8pt;mso-position-horizontal-relative:char;mso-position-vertical-relative:line" coordorigin="-4905" coordsize="44709,29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">
                <v:rect id="Rectangle 199" o:spid="_x0000_s1064" style="position:absolute;left:-4853;width:44657;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" fillcolor="#4472c4 [3204]" stroked="f" strokeweight="1pt">
                  <v:shadow on="t" color="black" opacity="26214f" origin="-.5,-.5" offset=".74836mm,.74836mm"/>
                  <v:textbox>
                    <w:txbxContent>
                      <w:p w14:paraId="043E43EE" w14:textId="77777777" w:rsidR="00D25CD5" w:rsidRDefault="00D25CD5" w:rsidP="00D25CD5">
                        <w:pPr>
                          <w:jc w:val="center"/>
                          <w:rPr>
                            <w:rFonts w:asciiTheme="majorHAnsi" w:eastAsiaTheme="majorEastAsia" w:hAnsiTheme="majorHAnsi" w:cstheme="majorBidi"/>
                            <w:color w:val="FFFFFF" w:themeColor="background1"/>
                            <w:sz w:val="24"/>
                            <w:szCs w:val="28"/>
                          </w:rPr>
                        </w:pPr>
                      </w:p>
                    </w:txbxContent>
                  </v:textbox>
                </v:rect>
                <v:shape id="Text Box 200" o:spid="_x0000_s1065" type="#_x0000_t202" style="position:absolute;left:-4905;top:2527;width:44650;height:27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" fillcolor="#f6f8fc [180]" stroked="f" strokeweight="1pt">
                  <v:fill color2="#c7d4ed [980]" colors="0 #f6f8fc;48497f #abc0e4;54395f #abc0e4;1 #c7d5ed" focus="100%" type="gradient"/>
                  <v:shadow on="t" color="black" opacity="26214f" origin="-.5,-.5" offset=".74836mm,.74836mm"/>
                  <v:textbox inset=",7.2pt,,0">
                    <w:txbxContent>
                      <w:p w14:paraId="70214CEE" w14:textId="77777777" w:rsidR="00D25CD5" w:rsidRPr="004B695C" w:rsidRDefault="00D25CD5" w:rsidP="00D25CD5">
                        <w:pPr>
                          <w:rPr>
                            <w:b/>
                            <w:bCs/>
                            <w:caps/>
                            <w:color w:val="4472C4" w:themeColor="accent1"/>
                            <w:sz w:val="26"/>
                            <w:szCs w:val="26"/>
                          </w:rPr>
                        </w:pPr>
                        <w:r w:rsidRPr="004B695C">
                          <w:rPr>
                            <w:b/>
                            <w:bCs/>
                            <w:caps/>
                            <w:color w:val="4472C4" w:themeColor="accent1"/>
                            <w:sz w:val="26"/>
                            <w:szCs w:val="26"/>
                          </w:rPr>
                          <w:t xml:space="preserve">Case Study: </w:t>
                        </w:r>
                        <w:r>
                          <w:rPr>
                            <w:b/>
                            <w:bCs/>
                            <w:caps/>
                            <w:color w:val="4472C4" w:themeColor="accent1"/>
                            <w:sz w:val="26"/>
                            <w:szCs w:val="26"/>
                          </w:rPr>
                          <w:t>drax power station</w:t>
                        </w:r>
                      </w:p>
                      <w:p w14:paraId="4891386D" w14:textId="77777777" w:rsidR="00D25CD5" w:rsidRDefault="00D25CD5" w:rsidP="00D25CD5">
                        <w:pPr>
                          <w:rPr>
                            <w:b/>
                            <w:bCs/>
                            <w:caps/>
                            <w:sz w:val="26"/>
                            <w:szCs w:val="26"/>
                          </w:rPr>
                        </w:pPr>
                        <w:r>
                          <w:rPr>
                            <w:b/>
                            <w:bCs/>
                            <w:caps/>
                            <w:sz w:val="26"/>
                            <w:szCs w:val="26"/>
                          </w:rPr>
                          <w:t>improved resilience of biomass fuel supply</w:t>
                        </w:r>
                      </w:p>
                      <w:p w14:paraId="062E9215" w14:textId="0C7F9F41" w:rsidR="00D25CD5" w:rsidRPr="009941D2" w:rsidRDefault="00354D2E" w:rsidP="00D25CD5">
                        <w:pPr>
                          <w:jc w:val="center"/>
                          <w:rPr>
                            <w:b/>
                            <w:bCs/>
                            <w:caps/>
                            <w:sz w:val="26"/>
                            <w:szCs w:val="26"/>
                          </w:rPr>
                        </w:pPr>
                        <w:r w:rsidRPr="00354D2E">
                          <w:rPr>
                            <w:noProof/>
                          </w:rPr>
                          <w:drawing>
                            <wp:inline distT="0" distB="0" distL="0" distR="0" wp14:anchorId="170D2AA7" wp14:editId="3D2F4C6B">
                              <wp:extent cx="2628900" cy="1314450"/>
                              <wp:effectExtent l="0" t="0" r="0" b="0"/>
                              <wp:docPr id="1029681416" name="Picture 1029681416" descr="DRAX relies on dedicated trains carrying its biomass to site for burning at the power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81416" name="Picture 1029681416" descr="DRAX relies on dedicated trains carrying its biomass to site for burning at the power station."/>
                                      <pic:cNvPicPr/>
                                    </pic:nvPicPr>
                                    <pic:blipFill>
                                      <a:blip r:embed="rId86"/>
                                      <a:stretch>
                                        <a:fillRect/>
                                      </a:stretch>
                                    </pic:blipFill>
                                    <pic:spPr>
                                      <a:xfrm>
                                        <a:off x="0" y="0"/>
                                        <a:ext cx="2628900" cy="1314450"/>
                                      </a:xfrm>
                                      <a:prstGeom prst="rect">
                                        <a:avLst/>
                                      </a:prstGeom>
                                    </pic:spPr>
                                  </pic:pic>
                                </a:graphicData>
                              </a:graphic>
                            </wp:inline>
                          </w:drawing>
                        </w:r>
                      </w:p>
                      <w:p w14:paraId="71F95048" w14:textId="3F2A4165" w:rsidR="00D25CD5" w:rsidRPr="00A2618B" w:rsidRDefault="00965CF1" w:rsidP="00D25CD5">
                        <w:pPr>
                          <w:pStyle w:val="NoSpacing"/>
                        </w:pPr>
                        <w:hyperlink r:id="rId88" w:history="1">
                          <w:r w:rsidR="00D25CD5" w:rsidRPr="00D25CD5">
                            <w:rPr>
                              <w:rStyle w:val="Hyperlink"/>
                            </w:rPr>
                            <w:t>Drax Power Limited</w:t>
                          </w:r>
                        </w:hyperlink>
                        <w:r w:rsidR="00D25CD5" w:rsidRPr="001D3CCA">
                          <w:t xml:space="preserve"> has 6 boilers with a maximum capacity of 3,945 MW, 3 of which are powered by biomass pellets. </w:t>
                        </w:r>
                        <w:r w:rsidR="00D25CD5" w:rsidRPr="00D25CD5">
                          <w:t>To maintain a reliable stream of biomass, Drax relies on the maritime transportation of wood pellets from North America, where bulk orders can be sourced. The UK has experienced several storm surges and coastal flooding in recent years</w:t>
                        </w:r>
                        <w:r w:rsidR="00D25CD5">
                          <w:t xml:space="preserve">. </w:t>
                        </w:r>
                        <w:r w:rsidR="00D25CD5" w:rsidRPr="00D25CD5">
                          <w:t xml:space="preserve">Drax Power has implemented numerous adaptation measures. These include structurally raising power plant equipment above potential storm surge water levels </w:t>
                        </w:r>
                        <w:r w:rsidR="00D25CD5">
                          <w:t xml:space="preserve">and </w:t>
                        </w:r>
                        <w:r w:rsidR="00D25CD5" w:rsidRPr="00D25CD5">
                          <w:t>constructing sea walls for protection at their Immingham terminal</w:t>
                        </w:r>
                        <w:r w:rsidR="00D25CD5">
                          <w:t>.</w:t>
                        </w:r>
                        <w:r w:rsidR="00D25CD5" w:rsidRPr="00D25CD5">
                          <w:t xml:space="preserve"> Furthermore, subterranean tunnels have been fitted with storm surge barriers, while future tunnel constructions will take place above ground level.</w:t>
                        </w:r>
                        <w:r w:rsidR="00D25CD5">
                          <w:t xml:space="preserve"> </w:t>
                        </w:r>
                        <w:r w:rsidR="00D25CD5" w:rsidRPr="00D25CD5">
                          <w:t>Finally, Drax has also adopted a geographically based adaptation strategy to avoid the impacts of localised storm surges through a multi-port strategy</w:t>
                        </w:r>
                        <w:r w:rsidR="00D25CD5">
                          <w:t>.</w:t>
                        </w:r>
                      </w:p>
                    </w:txbxContent>
                  </v:textbox>
                </v:shape>
                <w10:anchorlock/>
              </v:group>
            </w:pict>
          </mc:Fallback>
        </mc:AlternateContent>
      </w:r>
    </w:p>
    <w:p w14:paraId="711DA473" w14:textId="77777777" w:rsidR="00A977DE" w:rsidRDefault="00A977DE" w:rsidP="00570446">
      <w:pPr>
        <w:ind w:left="360"/>
        <w:rPr>
          <w:b/>
          <w:bCs/>
        </w:rPr>
      </w:pPr>
    </w:p>
    <w:p w14:paraId="3CCCABD8" w14:textId="0F63EC5E" w:rsidR="00081FCD" w:rsidRPr="00550604" w:rsidRDefault="004264AF" w:rsidP="00570446">
      <w:pPr>
        <w:ind w:left="360"/>
        <w:rPr>
          <w:b/>
          <w:bCs/>
        </w:rPr>
      </w:pPr>
      <w:r>
        <w:rPr>
          <w:noProof/>
        </w:rPr>
        <w:drawing>
          <wp:inline distT="0" distB="0" distL="0" distR="0" wp14:anchorId="076F7D16" wp14:editId="0810CEE3">
            <wp:extent cx="545911" cy="545911"/>
            <wp:effectExtent l="0" t="0" r="0" b="6985"/>
            <wp:docPr id="129" name="Graphic 129" descr="Thermomet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29"/>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flipH="1">
                      <a:off x="0" y="0"/>
                      <a:ext cx="545911" cy="545911"/>
                    </a:xfrm>
                    <a:prstGeom prst="rect">
                      <a:avLst/>
                    </a:prstGeom>
                  </pic:spPr>
                </pic:pic>
              </a:graphicData>
            </a:graphic>
          </wp:inline>
        </w:drawing>
      </w:r>
      <w:r w:rsidR="00081FCD" w:rsidRPr="00546F91">
        <w:rPr>
          <w:b/>
          <w:bCs/>
          <w:color w:val="4472C4" w:themeColor="accent1"/>
        </w:rPr>
        <w:t>Assessing temperature risks</w:t>
      </w:r>
    </w:p>
    <w:p w14:paraId="66662449" w14:textId="6503A6B6" w:rsidR="00550604" w:rsidRDefault="0CE9FE00" w:rsidP="00AB22B0">
      <w:pPr>
        <w:ind w:left="360"/>
      </w:pPr>
      <w:r>
        <w:t>In a changing climate, summers in the UK are expected to get hotter and drier. 2022 was the hottest year for the UK on record</w:t>
      </w:r>
      <w:r w:rsidR="00B4461C">
        <w:t>, breaking the previous record temperature of 38.7C set in 2019</w:t>
      </w:r>
      <w:r>
        <w:t>. On average, winters in the UK are expected to get milder.</w:t>
      </w:r>
    </w:p>
    <w:p w14:paraId="14AB6E7B" w14:textId="56FF7ED2" w:rsidR="00550604" w:rsidRDefault="00550604" w:rsidP="3CDEAAD2">
      <w:pPr>
        <w:ind w:left="360"/>
      </w:pPr>
    </w:p>
    <w:p w14:paraId="20B2B2E8" w14:textId="710D4A2C" w:rsidR="00550604" w:rsidRDefault="7EF22821" w:rsidP="7B3BCB92">
      <w:pPr>
        <w:ind w:left="360"/>
      </w:pPr>
      <w:r>
        <w:rPr>
          <w:noProof/>
        </w:rPr>
        <w:lastRenderedPageBreak/>
        <w:drawing>
          <wp:inline distT="0" distB="0" distL="0" distR="0" wp14:anchorId="6AF37F20" wp14:editId="598FD553">
            <wp:extent cx="5101167" cy="2993231"/>
            <wp:effectExtent l="0" t="0" r="0" b="0"/>
            <wp:docPr id="360336842" name="Picture 360336842" descr="if emissions of GHG's remain high we are likely to see more and more record temperatures of over 40 degree Celsius in increasingly shorter timef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36842" name="Picture 360336842" descr="if emissions of GHG's remain high we are likely to see more and more record temperatures of over 40 degree Celsius in increasingly shorter timeframes."/>
                    <pic:cNvPicPr/>
                  </pic:nvPicPr>
                  <pic:blipFill>
                    <a:blip r:embed="rId91">
                      <a:extLst>
                        <a:ext uri="{28A0092B-C50C-407E-A947-70E740481C1C}">
                          <a14:useLocalDpi xmlns:a14="http://schemas.microsoft.com/office/drawing/2010/main" val="0"/>
                        </a:ext>
                      </a:extLst>
                    </a:blip>
                    <a:stretch>
                      <a:fillRect/>
                    </a:stretch>
                  </pic:blipFill>
                  <pic:spPr>
                    <a:xfrm>
                      <a:off x="0" y="0"/>
                      <a:ext cx="5101167" cy="2993231"/>
                    </a:xfrm>
                    <a:prstGeom prst="rect">
                      <a:avLst/>
                    </a:prstGeom>
                  </pic:spPr>
                </pic:pic>
              </a:graphicData>
            </a:graphic>
          </wp:inline>
        </w:drawing>
      </w:r>
    </w:p>
    <w:p w14:paraId="5BF44A3D" w14:textId="77777777" w:rsidR="00B4461C" w:rsidRDefault="4561942B" w:rsidP="003752D4">
      <w:pPr>
        <w:ind w:left="360"/>
        <w:rPr>
          <w:rStyle w:val="Hyperlink"/>
          <w:rFonts w:ascii="Calibri" w:eastAsia="Calibri" w:hAnsi="Calibri" w:cs="Calibri"/>
        </w:rPr>
      </w:pPr>
      <w:r>
        <w:t xml:space="preserve">Fig 4; </w:t>
      </w:r>
      <w:r w:rsidR="36C32F15">
        <w:t xml:space="preserve">from met office UK &amp; global extreme events report </w:t>
      </w:r>
      <w:hyperlink r:id="rId92">
        <w:r w:rsidR="76B52CBA" w:rsidRPr="7B3BCB92">
          <w:rPr>
            <w:rStyle w:val="Hyperlink"/>
            <w:rFonts w:ascii="Calibri" w:eastAsia="Calibri" w:hAnsi="Calibri" w:cs="Calibri"/>
          </w:rPr>
          <w:t>UK and Global extreme events – Heatwaves - Met Office</w:t>
        </w:r>
      </w:hyperlink>
      <w:r w:rsidR="00B4461C">
        <w:rPr>
          <w:rStyle w:val="Hyperlink"/>
          <w:rFonts w:ascii="Calibri" w:eastAsia="Calibri" w:hAnsi="Calibri" w:cs="Calibri"/>
        </w:rPr>
        <w:t xml:space="preserve"> </w:t>
      </w:r>
    </w:p>
    <w:p w14:paraId="0EF4953E" w14:textId="724BA45F" w:rsidR="00550604" w:rsidRPr="00E82479" w:rsidRDefault="00E82479" w:rsidP="003752D4">
      <w:pPr>
        <w:ind w:left="360"/>
        <w:rPr>
          <w:rFonts w:ascii="Calibri" w:eastAsia="Calibri" w:hAnsi="Calibri" w:cs="Calibri"/>
          <w:b/>
          <w:bCs/>
          <w:i/>
          <w:iCs/>
          <w:color w:val="FF0000"/>
        </w:rPr>
      </w:pPr>
      <w:r w:rsidRPr="00E82479">
        <w:rPr>
          <w:rStyle w:val="Hyperlink"/>
          <w:rFonts w:ascii="Calibri" w:eastAsia="Calibri" w:hAnsi="Calibri" w:cs="Calibri"/>
          <w:b/>
          <w:bCs/>
          <w:i/>
          <w:iCs/>
          <w:color w:val="FF0000"/>
          <w:u w:val="none"/>
        </w:rPr>
        <w:t>N</w:t>
      </w:r>
      <w:r w:rsidR="00B4461C" w:rsidRPr="00E82479">
        <w:rPr>
          <w:rStyle w:val="Hyperlink"/>
          <w:rFonts w:ascii="Calibri" w:eastAsia="Calibri" w:hAnsi="Calibri" w:cs="Calibri"/>
          <w:b/>
          <w:bCs/>
          <w:i/>
          <w:iCs/>
          <w:color w:val="FF0000"/>
          <w:u w:val="none"/>
        </w:rPr>
        <w:t xml:space="preserve">ote: this graphic </w:t>
      </w:r>
      <w:r w:rsidR="0030518C">
        <w:rPr>
          <w:rStyle w:val="Hyperlink"/>
          <w:rFonts w:ascii="Calibri" w:eastAsia="Calibri" w:hAnsi="Calibri" w:cs="Calibri"/>
          <w:b/>
          <w:bCs/>
          <w:i/>
          <w:iCs/>
          <w:color w:val="FF0000"/>
          <w:u w:val="none"/>
        </w:rPr>
        <w:t>may be</w:t>
      </w:r>
      <w:r w:rsidR="00B4461C" w:rsidRPr="00E82479">
        <w:rPr>
          <w:rStyle w:val="Hyperlink"/>
          <w:rFonts w:ascii="Calibri" w:eastAsia="Calibri" w:hAnsi="Calibri" w:cs="Calibri"/>
          <w:b/>
          <w:bCs/>
          <w:i/>
          <w:iCs/>
          <w:color w:val="FF0000"/>
          <w:u w:val="none"/>
        </w:rPr>
        <w:t xml:space="preserve"> updated following the extreme heat of 2022 and </w:t>
      </w:r>
      <w:r w:rsidRPr="00E82479">
        <w:rPr>
          <w:rStyle w:val="Hyperlink"/>
          <w:rFonts w:ascii="Calibri" w:eastAsia="Calibri" w:hAnsi="Calibri" w:cs="Calibri"/>
          <w:b/>
          <w:bCs/>
          <w:i/>
          <w:iCs/>
          <w:color w:val="FF0000"/>
          <w:u w:val="none"/>
        </w:rPr>
        <w:t>record-breaking</w:t>
      </w:r>
      <w:r w:rsidR="00B4461C" w:rsidRPr="00E82479">
        <w:rPr>
          <w:rStyle w:val="Hyperlink"/>
          <w:rFonts w:ascii="Calibri" w:eastAsia="Calibri" w:hAnsi="Calibri" w:cs="Calibri"/>
          <w:b/>
          <w:bCs/>
          <w:i/>
          <w:iCs/>
          <w:color w:val="FF0000"/>
          <w:u w:val="none"/>
        </w:rPr>
        <w:t xml:space="preserve"> daily temperatures. It is recommended to check the Met Office for an updated graphic if wishing to reference</w:t>
      </w:r>
      <w:r w:rsidR="0030518C">
        <w:rPr>
          <w:rStyle w:val="Hyperlink"/>
          <w:rFonts w:ascii="Calibri" w:eastAsia="Calibri" w:hAnsi="Calibri" w:cs="Calibri"/>
          <w:b/>
          <w:bCs/>
          <w:i/>
          <w:iCs/>
          <w:color w:val="FF0000"/>
          <w:u w:val="none"/>
        </w:rPr>
        <w:t xml:space="preserve"> it</w:t>
      </w:r>
      <w:r w:rsidR="00B4461C" w:rsidRPr="00E82479">
        <w:rPr>
          <w:rStyle w:val="Hyperlink"/>
          <w:rFonts w:ascii="Calibri" w:eastAsia="Calibri" w:hAnsi="Calibri" w:cs="Calibri"/>
          <w:b/>
          <w:bCs/>
          <w:i/>
          <w:iCs/>
          <w:color w:val="FF0000"/>
          <w:u w:val="none"/>
        </w:rPr>
        <w:t>.</w:t>
      </w:r>
    </w:p>
    <w:p w14:paraId="4E8932D6" w14:textId="76282ADD" w:rsidR="00550604" w:rsidRDefault="00550604" w:rsidP="0060041E">
      <w:pPr>
        <w:ind w:left="360"/>
      </w:pPr>
    </w:p>
    <w:p w14:paraId="51818FC8" w14:textId="6DBBE4C6" w:rsidR="00550604" w:rsidRDefault="42A78E5C" w:rsidP="0060041E">
      <w:pPr>
        <w:ind w:left="360"/>
      </w:pPr>
      <w:r>
        <w:t xml:space="preserve"> However, cold winters with heavy snow may still occur. You should think about the following:</w:t>
      </w:r>
    </w:p>
    <w:p w14:paraId="46A56F08" w14:textId="77777777" w:rsidR="00550604" w:rsidRDefault="00550604" w:rsidP="00425C74">
      <w:pPr>
        <w:pStyle w:val="ListParagraph"/>
        <w:numPr>
          <w:ilvl w:val="0"/>
          <w:numId w:val="24"/>
        </w:numPr>
      </w:pPr>
      <w:r>
        <w:t>Identify temperature thresholds which could affect your business.</w:t>
      </w:r>
    </w:p>
    <w:p w14:paraId="2475393C" w14:textId="53A163A4" w:rsidR="00550604" w:rsidRDefault="00550604" w:rsidP="00425C74">
      <w:pPr>
        <w:pStyle w:val="ListParagraph"/>
        <w:numPr>
          <w:ilvl w:val="0"/>
          <w:numId w:val="24"/>
        </w:numPr>
      </w:pPr>
      <w:r>
        <w:t>Check that suppliers have adaptation measures in place for extreme temperatures – would their ability to deliver/collect supplies and goods be affected?</w:t>
      </w:r>
    </w:p>
    <w:p w14:paraId="71786D55" w14:textId="3AF02365" w:rsidR="00550604" w:rsidRDefault="00550604" w:rsidP="00425C74">
      <w:pPr>
        <w:pStyle w:val="ListParagraph"/>
        <w:numPr>
          <w:ilvl w:val="0"/>
          <w:numId w:val="24"/>
        </w:numPr>
      </w:pPr>
      <w:r>
        <w:t xml:space="preserve">Check the </w:t>
      </w:r>
      <w:hyperlink r:id="rId93" w:history="1">
        <w:r w:rsidRPr="00550604">
          <w:rPr>
            <w:rStyle w:val="Hyperlink"/>
          </w:rPr>
          <w:t>UKCP18 climate change projections</w:t>
        </w:r>
      </w:hyperlink>
      <w:r>
        <w:t xml:space="preserve"> to see how temperatures could change.</w:t>
      </w:r>
    </w:p>
    <w:p w14:paraId="1ED21429" w14:textId="77777777" w:rsidR="00354D2E" w:rsidRDefault="00965CF1" w:rsidP="00425C74">
      <w:pPr>
        <w:pStyle w:val="ListParagraph"/>
        <w:numPr>
          <w:ilvl w:val="0"/>
          <w:numId w:val="24"/>
        </w:numPr>
      </w:pPr>
      <w:hyperlink r:id="rId94" w:history="1">
        <w:r w:rsidR="00550604" w:rsidRPr="00550604">
          <w:rPr>
            <w:rStyle w:val="Hyperlink"/>
          </w:rPr>
          <w:t>The Health and Safety Executive have guidance</w:t>
        </w:r>
      </w:hyperlink>
      <w:r w:rsidR="00550604">
        <w:t xml:space="preserve"> on heatwaves, cold conditions and how employers can ensure the workplace is at a comfortable temperature.</w:t>
      </w:r>
    </w:p>
    <w:p w14:paraId="298ABF85" w14:textId="658ECF34" w:rsidR="00550604" w:rsidRDefault="00354D2E" w:rsidP="00425C74">
      <w:pPr>
        <w:pStyle w:val="ListParagraph"/>
        <w:numPr>
          <w:ilvl w:val="0"/>
          <w:numId w:val="24"/>
        </w:numPr>
      </w:pPr>
      <w:r>
        <w:t xml:space="preserve">Check the </w:t>
      </w:r>
      <w:hyperlink r:id="rId95" w:history="1">
        <w:r w:rsidRPr="00354D2E">
          <w:rPr>
            <w:rStyle w:val="Hyperlink"/>
          </w:rPr>
          <w:t>Heatwave Plan for England</w:t>
        </w:r>
      </w:hyperlink>
      <w:r>
        <w:t xml:space="preserve"> which aims to prepare and alert people on the avoidable effects on health during periods of severe heat.</w:t>
      </w:r>
      <w:r w:rsidR="004264AF">
        <w:br/>
      </w:r>
      <w:r w:rsidR="004264AF">
        <w:br/>
      </w:r>
    </w:p>
    <w:p w14:paraId="076CEC13" w14:textId="613133CA" w:rsidR="00550604" w:rsidRPr="004264AF" w:rsidRDefault="004264AF" w:rsidP="0060041E">
      <w:pPr>
        <w:ind w:left="360"/>
        <w:rPr>
          <w:b/>
          <w:bCs/>
          <w:color w:val="C45911" w:themeColor="accent2" w:themeShade="BF"/>
        </w:rPr>
      </w:pPr>
      <w:r>
        <w:rPr>
          <w:b/>
          <w:bCs/>
          <w:noProof/>
          <w:color w:val="ED7D31" w:themeColor="accent2"/>
        </w:rPr>
        <w:lastRenderedPageBreak/>
        <w:drawing>
          <wp:inline distT="0" distB="0" distL="0" distR="0" wp14:anchorId="379CC95D" wp14:editId="2F868B18">
            <wp:extent cx="559558" cy="559558"/>
            <wp:effectExtent l="0" t="0" r="0" b="0"/>
            <wp:docPr id="131" name="Graphic 131" descr="Earth globe: Africa and Europ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Graphic 131" descr="Earth globe: Africa and Europe with solid fill"/>
                    <pic:cNvPicPr/>
                  </pic:nvPicPr>
                  <pic:blipFill>
                    <a:blip r:embed="rId96">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a:xfrm>
                      <a:off x="0" y="0"/>
                      <a:ext cx="563114" cy="563114"/>
                    </a:xfrm>
                    <a:prstGeom prst="rect">
                      <a:avLst/>
                    </a:prstGeom>
                  </pic:spPr>
                </pic:pic>
              </a:graphicData>
            </a:graphic>
          </wp:inline>
        </w:drawing>
      </w:r>
      <w:r w:rsidR="00824DE7" w:rsidRPr="00546F91">
        <w:rPr>
          <w:b/>
          <w:bCs/>
          <w:color w:val="4472C4" w:themeColor="accent1"/>
        </w:rPr>
        <w:t>Assessing different climate scenarios</w:t>
      </w:r>
    </w:p>
    <w:p w14:paraId="59FE0B09" w14:textId="496227E2" w:rsidR="00824DE7" w:rsidRDefault="006652E2" w:rsidP="0060041E">
      <w:pPr>
        <w:ind w:left="360"/>
      </w:pPr>
      <w:r>
        <w:t>An important aspect to consider is assessing climate risks bas</w:t>
      </w:r>
      <w:r w:rsidR="001F2AA0">
        <w:t>ed on different climatic scenarios</w:t>
      </w:r>
      <w:r w:rsidR="00F30540">
        <w:t xml:space="preserve">. Analysing scenarios </w:t>
      </w:r>
      <w:r w:rsidR="005B7623">
        <w:t>produced by the</w:t>
      </w:r>
      <w:r w:rsidR="00F30540">
        <w:t xml:space="preserve"> International Panel for Climate Change</w:t>
      </w:r>
      <w:r w:rsidR="00E75F4F">
        <w:t xml:space="preserve"> </w:t>
      </w:r>
      <w:r w:rsidR="00C9217A">
        <w:t xml:space="preserve">(IPCC) ‘Shared Economic Pathways’ </w:t>
      </w:r>
      <w:r w:rsidR="007A0446">
        <w:t xml:space="preserve">and </w:t>
      </w:r>
      <w:hyperlink r:id="rId98" w:history="1">
        <w:r w:rsidR="007A0446" w:rsidRPr="007A0446">
          <w:rPr>
            <w:rStyle w:val="Hyperlink"/>
          </w:rPr>
          <w:t>Representative Concentration Pathways</w:t>
        </w:r>
      </w:hyperlink>
      <w:r w:rsidR="007A0446">
        <w:t xml:space="preserve">. </w:t>
      </w:r>
      <w:r w:rsidR="00C9217A">
        <w:t xml:space="preserve">to think about potential temperature scenarios. </w:t>
      </w:r>
      <w:r w:rsidR="002E132B">
        <w:t>Different levels of green</w:t>
      </w:r>
      <w:r w:rsidR="004846A6">
        <w:t xml:space="preserve">house gas emissions will lead to different levels of overall global heating. This in turn will impact the severity of </w:t>
      </w:r>
      <w:r w:rsidR="00C60740">
        <w:t xml:space="preserve">extreme weather events. </w:t>
      </w:r>
      <w:r w:rsidR="00650146">
        <w:t xml:space="preserve">From a risk management point of view, it is important to </w:t>
      </w:r>
      <w:r w:rsidR="007B23F2">
        <w:t xml:space="preserve">plan for at least one high emissions scenario. </w:t>
      </w:r>
      <w:r w:rsidR="6D4645E8">
        <w:t xml:space="preserve"> </w:t>
      </w:r>
    </w:p>
    <w:p w14:paraId="2DAC03B1" w14:textId="7D332323" w:rsidR="00AB22B0" w:rsidRDefault="00701315" w:rsidP="00AB22B0">
      <w:pPr>
        <w:ind w:left="360"/>
      </w:pPr>
      <w:r w:rsidRPr="00701315">
        <w:rPr>
          <w:noProof/>
        </w:rPr>
        <w:drawing>
          <wp:inline distT="0" distB="0" distL="0" distR="0" wp14:anchorId="07EA9BA9" wp14:editId="428CEFE5">
            <wp:extent cx="5731510" cy="2622550"/>
            <wp:effectExtent l="0" t="0" r="0" b="0"/>
            <wp:docPr id="15" name="Picture 15" descr="we can consider risks from climate change under various emission scenarios. these show that temperatures could rise by over 4 degrees Celsius by 2100 in the worse case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e can consider risks from climate change under various emission scenarios. these show that temperatures could rise by over 4 degrees Celsius by 2100 in the worse case scenario."/>
                    <pic:cNvPicPr/>
                  </pic:nvPicPr>
                  <pic:blipFill>
                    <a:blip r:embed="rId99"/>
                    <a:stretch>
                      <a:fillRect/>
                    </a:stretch>
                  </pic:blipFill>
                  <pic:spPr>
                    <a:xfrm>
                      <a:off x="0" y="0"/>
                      <a:ext cx="5731510" cy="2622550"/>
                    </a:xfrm>
                    <a:prstGeom prst="rect">
                      <a:avLst/>
                    </a:prstGeom>
                  </pic:spPr>
                </pic:pic>
              </a:graphicData>
            </a:graphic>
          </wp:inline>
        </w:drawing>
      </w:r>
    </w:p>
    <w:p w14:paraId="51F09F75" w14:textId="02476072" w:rsidR="00A1072C" w:rsidRDefault="27BA38A9" w:rsidP="6FDC4733">
      <w:pPr>
        <w:ind w:left="360"/>
        <w:rPr>
          <w:rFonts w:ascii="Calibri" w:eastAsia="Calibri" w:hAnsi="Calibri" w:cs="Calibri"/>
        </w:rPr>
      </w:pPr>
      <w:r>
        <w:t xml:space="preserve">Fig 5: </w:t>
      </w:r>
      <w:r w:rsidR="3C5265A3">
        <w:t xml:space="preserve">Different climatic scenarios and global temperature increases based on the IPCC. SSP5-8.5 is the highest warming pathway, SSP3-7.0 the second highest and so on. taken from </w:t>
      </w:r>
      <w:hyperlink r:id="rId100" w:history="1">
        <w:r w:rsidR="3C5265A3" w:rsidRPr="007874F2">
          <w:rPr>
            <w:rStyle w:val="Hyperlink"/>
          </w:rPr>
          <w:t>Safeguarding chemical businesses in a changing climate How to prepare a Climate Change Adaptation Plan 2nd edition</w:t>
        </w:r>
      </w:hyperlink>
      <w:r w:rsidR="3C5265A3">
        <w:t xml:space="preserve"> </w:t>
      </w:r>
      <w:r w:rsidR="132BAC7B">
        <w:t>Note: SSP is shared socio-economic pathway</w:t>
      </w:r>
    </w:p>
    <w:p w14:paraId="13E6CC86" w14:textId="1840DCE4" w:rsidR="00BF602C" w:rsidRDefault="00BF602C" w:rsidP="005B7623">
      <w:pPr>
        <w:ind w:left="360"/>
        <w:rPr>
          <w:color w:val="FF0000"/>
        </w:rPr>
      </w:pPr>
    </w:p>
    <w:p w14:paraId="026318E4" w14:textId="147B914D" w:rsidR="00BF602C" w:rsidRDefault="00BF602C" w:rsidP="0060041E">
      <w:pPr>
        <w:rPr>
          <w:lang w:val="en-US"/>
        </w:rPr>
      </w:pPr>
      <w:r w:rsidRPr="00E3520B">
        <w:t>See</w:t>
      </w:r>
      <w:r>
        <w:t xml:space="preserve"> </w:t>
      </w:r>
      <w:hyperlink r:id="rId101" w:anchor="a-changing-climate" w:history="1">
        <w:r w:rsidRPr="00094D49">
          <w:rPr>
            <w:rStyle w:val="Hyperlink"/>
          </w:rPr>
          <w:t>EPR (England) EMS guidance</w:t>
        </w:r>
      </w:hyperlink>
      <w:r w:rsidRPr="00E3520B">
        <w:t xml:space="preserve"> </w:t>
      </w:r>
      <w:r>
        <w:t xml:space="preserve">and </w:t>
      </w:r>
      <w:r w:rsidRPr="00E3520B">
        <w:t>“</w:t>
      </w:r>
      <w:hyperlink r:id="rId102" w:history="1">
        <w:r w:rsidRPr="0035777C">
          <w:rPr>
            <w:rStyle w:val="Hyperlink"/>
          </w:rPr>
          <w:t>Supplementary Green Book Guidance: 2020</w:t>
        </w:r>
      </w:hyperlink>
      <w:r w:rsidRPr="00E3520B">
        <w:t xml:space="preserve">” for further information </w:t>
      </w:r>
      <w:r>
        <w:t xml:space="preserve">and </w:t>
      </w:r>
      <w:r w:rsidRPr="00E3520B">
        <w:t xml:space="preserve">for the expectation of 2°C and 4°C scenario planning for </w:t>
      </w:r>
      <w:r>
        <w:t>operating installations</w:t>
      </w:r>
      <w:r w:rsidRPr="00E3520B">
        <w:t xml:space="preserve">. </w:t>
      </w:r>
      <w:r>
        <w:t xml:space="preserve"> Also, the risk assessment procedure may indicate that it is necessary to expand the risk assessment process to include </w:t>
      </w:r>
      <w:r>
        <w:rPr>
          <w:lang w:val="en-US"/>
        </w:rPr>
        <w:t>m</w:t>
      </w:r>
      <w:r w:rsidRPr="006106D6">
        <w:rPr>
          <w:lang w:val="en-US"/>
        </w:rPr>
        <w:t xml:space="preserve">ore </w:t>
      </w:r>
      <w:r>
        <w:rPr>
          <w:lang w:val="en-US"/>
        </w:rPr>
        <w:t xml:space="preserve">climate projections and scenarios </w:t>
      </w:r>
      <w:r w:rsidRPr="006106D6">
        <w:rPr>
          <w:lang w:val="en-US"/>
        </w:rPr>
        <w:t xml:space="preserve">or longer timescale assessment and planning for higher risk </w:t>
      </w:r>
      <w:r>
        <w:rPr>
          <w:lang w:val="en-US"/>
        </w:rPr>
        <w:t>impacts or</w:t>
      </w:r>
      <w:r w:rsidRPr="006106D6">
        <w:rPr>
          <w:lang w:val="en-US"/>
        </w:rPr>
        <w:t xml:space="preserve"> higher vulnerability installations</w:t>
      </w:r>
      <w:r>
        <w:rPr>
          <w:lang w:val="en-US"/>
        </w:rPr>
        <w:t xml:space="preserve"> or those with longer lifetimes, beyond 2100</w:t>
      </w:r>
      <w:r w:rsidRPr="006106D6">
        <w:rPr>
          <w:lang w:val="en-US"/>
        </w:rPr>
        <w:t xml:space="preserve"> (e.g. expanding assessments to include a wider set of </w:t>
      </w:r>
      <w:hyperlink r:id="rId103" w:history="1">
        <w:r w:rsidRPr="006106D6">
          <w:rPr>
            <w:rStyle w:val="Hyperlink"/>
            <w:lang w:val="en-US"/>
          </w:rPr>
          <w:t>RCP data</w:t>
        </w:r>
      </w:hyperlink>
      <w:r w:rsidRPr="006106D6">
        <w:rPr>
          <w:lang w:val="en-US"/>
        </w:rPr>
        <w:t>,</w:t>
      </w:r>
      <w:r>
        <w:rPr>
          <w:lang w:val="en-US"/>
        </w:rPr>
        <w:t xml:space="preserve"> or</w:t>
      </w:r>
      <w:r w:rsidRPr="006106D6">
        <w:rPr>
          <w:lang w:val="en-US"/>
        </w:rPr>
        <w:t xml:space="preserve"> incl</w:t>
      </w:r>
      <w:r>
        <w:rPr>
          <w:lang w:val="en-US"/>
        </w:rPr>
        <w:t xml:space="preserve">uding </w:t>
      </w:r>
      <w:hyperlink r:id="rId104" w:history="1">
        <w:r w:rsidRPr="006106D6">
          <w:rPr>
            <w:rStyle w:val="Hyperlink"/>
            <w:lang w:val="en-US"/>
          </w:rPr>
          <w:t>H++ scenarios</w:t>
        </w:r>
      </w:hyperlink>
      <w:r w:rsidRPr="006106D6">
        <w:rPr>
          <w:lang w:val="en-US"/>
        </w:rPr>
        <w:t>)</w:t>
      </w:r>
      <w:r>
        <w:rPr>
          <w:lang w:val="en-US"/>
        </w:rPr>
        <w:t>.</w:t>
      </w:r>
    </w:p>
    <w:p w14:paraId="0B781BE2" w14:textId="77777777" w:rsidR="003B23EF" w:rsidRDefault="003B23EF" w:rsidP="0060041E">
      <w:r>
        <w:lastRenderedPageBreak/>
        <w:t xml:space="preserve">Climate projects should be used to help to determine the expected climate change impact to an operator’s site.  The UK climate projections (2018 or their successor) are to be used.  For the initial screening process, the data relevant to a 4°C rise trajectory by 2100 should be used to identified threats – this could be specifically a 4°C by 2100 scenario or information associated with RCP8.5, which is a warming pathway consistent with reaching 4°C by 2100. </w:t>
      </w:r>
    </w:p>
    <w:p w14:paraId="19D274A9" w14:textId="77777777" w:rsidR="003B23EF" w:rsidRDefault="003B23EF" w:rsidP="0060041E">
      <w:r>
        <w:t xml:space="preserve">The </w:t>
      </w:r>
      <w:hyperlink r:id="rId105" w:history="1">
        <w:r w:rsidRPr="00146BFF">
          <w:rPr>
            <w:rStyle w:val="Hyperlink"/>
          </w:rPr>
          <w:t>Met Office</w:t>
        </w:r>
      </w:hyperlink>
      <w:r>
        <w:t xml:space="preserve"> maintains the current knowledge on climate predictions.  UK climate projects can be viewed using the </w:t>
      </w:r>
      <w:hyperlink r:id="rId106" w:history="1">
        <w:r w:rsidRPr="00146BFF">
          <w:rPr>
            <w:rStyle w:val="Hyperlink"/>
          </w:rPr>
          <w:t>UK Climate Projection User Interface</w:t>
        </w:r>
      </w:hyperlink>
      <w:r>
        <w:t xml:space="preserve">, which provides various projections at varying scales and for different scenarios.  </w:t>
      </w:r>
      <w:hyperlink r:id="rId107" w:history="1">
        <w:r w:rsidRPr="00146BFF">
          <w:rPr>
            <w:rStyle w:val="Hyperlink"/>
          </w:rPr>
          <w:t xml:space="preserve">Updates </w:t>
        </w:r>
        <w:r>
          <w:rPr>
            <w:rStyle w:val="Hyperlink"/>
          </w:rPr>
          <w:t>and news regarding t</w:t>
        </w:r>
        <w:r w:rsidRPr="00146BFF">
          <w:rPr>
            <w:rStyle w:val="Hyperlink"/>
          </w:rPr>
          <w:t>he UKCP probabilistic projections</w:t>
        </w:r>
      </w:hyperlink>
      <w:r>
        <w:t xml:space="preserve"> are also provided by the Met Office, as is </w:t>
      </w:r>
      <w:hyperlink r:id="rId108" w:history="1">
        <w:r w:rsidRPr="007C6046">
          <w:rPr>
            <w:rStyle w:val="Hyperlink"/>
          </w:rPr>
          <w:t>e-learning</w:t>
        </w:r>
      </w:hyperlink>
      <w:r>
        <w:t>, which can be accessed by contacting them.</w:t>
      </w:r>
    </w:p>
    <w:p w14:paraId="39D23CC7" w14:textId="77777777" w:rsidR="003B23EF" w:rsidRDefault="003B23EF" w:rsidP="0060041E">
      <w:r>
        <w:t xml:space="preserve">Headline findings for the UKCP18 are provided in a short report from the Met Office.  At the time of writing the </w:t>
      </w:r>
      <w:hyperlink r:id="rId109" w:history="1">
        <w:r w:rsidRPr="007C6046">
          <w:rPr>
            <w:rStyle w:val="Hyperlink"/>
          </w:rPr>
          <w:t>August 2022</w:t>
        </w:r>
      </w:hyperlink>
      <w:r>
        <w:t xml:space="preserve"> report was the latest version, but more recent versions may be available following publication of this document.  Data for the 2 C and 4°C scenarios can also be sourced from the </w:t>
      </w:r>
      <w:hyperlink r:id="rId110" w:history="1">
        <w:r w:rsidRPr="007C6046">
          <w:rPr>
            <w:rStyle w:val="Hyperlink"/>
          </w:rPr>
          <w:t>UKCP18 Derived Projections.</w:t>
        </w:r>
      </w:hyperlink>
    </w:p>
    <w:p w14:paraId="51727FC6" w14:textId="77777777" w:rsidR="003B23EF" w:rsidRDefault="003B23EF" w:rsidP="0060041E">
      <w:r>
        <w:t xml:space="preserve">Additional support is provided by the BBC in the form of a </w:t>
      </w:r>
      <w:hyperlink r:id="rId111" w:history="1">
        <w:r w:rsidRPr="007903FB">
          <w:rPr>
            <w:rStyle w:val="Hyperlink"/>
          </w:rPr>
          <w:t>climate change visualisation tool</w:t>
        </w:r>
      </w:hyperlink>
      <w:r>
        <w:t>.  This provides a range of data regarding the hottest day, number of days in the summer expected to exceed 25°C, average daytime summer temperatures, number of rainy days and the wettest day and winter rainfall outlook.</w:t>
      </w:r>
    </w:p>
    <w:p w14:paraId="309CB4D5" w14:textId="18137BE2" w:rsidR="003B23EF" w:rsidRPr="0030518C" w:rsidRDefault="003B23EF" w:rsidP="0060041E">
      <w:pPr>
        <w:rPr>
          <w:b/>
          <w:bCs/>
          <w:i/>
          <w:iCs/>
          <w:color w:val="FF0000"/>
        </w:rPr>
      </w:pPr>
      <w:r>
        <w:t xml:space="preserve">Similarly, the Environment Agency has published a </w:t>
      </w:r>
      <w:hyperlink r:id="rId112" w:history="1">
        <w:r w:rsidRPr="00512186">
          <w:rPr>
            <w:rStyle w:val="Hyperlink"/>
          </w:rPr>
          <w:t>Climate Impacts Tool</w:t>
        </w:r>
      </w:hyperlink>
      <w:r w:rsidR="0060041E">
        <w:t xml:space="preserve"> *</w:t>
      </w:r>
      <w:r>
        <w:t xml:space="preserve"> which can be used for screening climate change impacts consistent with a 4°C rise.  This helps to understand climate risks in the Environment Agency’s high-level strategies and plans. </w:t>
      </w:r>
      <w:r w:rsidR="0060041E">
        <w:br/>
      </w:r>
      <w:r w:rsidR="0060041E">
        <w:br/>
      </w:r>
      <w:r w:rsidR="0060041E" w:rsidRPr="0030518C">
        <w:rPr>
          <w:b/>
          <w:bCs/>
          <w:color w:val="FF0000"/>
        </w:rPr>
        <w:t>*</w:t>
      </w:r>
      <w:r w:rsidRPr="0030518C">
        <w:rPr>
          <w:b/>
          <w:bCs/>
          <w:i/>
          <w:iCs/>
          <w:color w:val="FF0000"/>
        </w:rPr>
        <w:t>Note, at the time of writing, this tool is being revised to align to UKCP18 and</w:t>
      </w:r>
      <w:r w:rsidR="0060041E" w:rsidRPr="0030518C">
        <w:rPr>
          <w:b/>
          <w:bCs/>
          <w:i/>
          <w:iCs/>
          <w:color w:val="FF0000"/>
        </w:rPr>
        <w:t xml:space="preserve"> is due to be released in </w:t>
      </w:r>
      <w:r w:rsidR="00E82479" w:rsidRPr="0030518C">
        <w:rPr>
          <w:b/>
          <w:bCs/>
          <w:i/>
          <w:iCs/>
          <w:color w:val="FF0000"/>
        </w:rPr>
        <w:t xml:space="preserve">Summer </w:t>
      </w:r>
      <w:r w:rsidR="0060041E" w:rsidRPr="0030518C">
        <w:rPr>
          <w:b/>
          <w:bCs/>
          <w:i/>
          <w:iCs/>
          <w:color w:val="FF0000"/>
        </w:rPr>
        <w:t>2023</w:t>
      </w:r>
      <w:r w:rsidRPr="0030518C">
        <w:rPr>
          <w:b/>
          <w:bCs/>
          <w:i/>
          <w:iCs/>
          <w:color w:val="FF0000"/>
        </w:rPr>
        <w:t>.</w:t>
      </w:r>
    </w:p>
    <w:p w14:paraId="682C220A" w14:textId="0022CEAD" w:rsidR="00E91056" w:rsidRDefault="00E91056" w:rsidP="0060041E">
      <w:pPr>
        <w:rPr>
          <w:i/>
          <w:iCs/>
        </w:rPr>
      </w:pPr>
    </w:p>
    <w:p w14:paraId="525F6BAF" w14:textId="166475A8" w:rsidR="00E91056" w:rsidRDefault="00E91056" w:rsidP="0060041E">
      <w:pPr>
        <w:rPr>
          <w:i/>
          <w:iCs/>
        </w:rPr>
      </w:pPr>
      <w:r>
        <w:rPr>
          <w:noProof/>
        </w:rPr>
        <w:lastRenderedPageBreak/>
        <mc:AlternateContent>
          <mc:Choice Requires="wpg">
            <w:drawing>
              <wp:inline distT="0" distB="0" distL="0" distR="0" wp14:anchorId="60949630" wp14:editId="583D80C1">
                <wp:extent cx="5595570" cy="4722125"/>
                <wp:effectExtent l="38100" t="38100" r="100965" b="97790"/>
                <wp:docPr id="1029681417" name="Group 198" descr="Network Rail have reviewed rainfall capacity allowances in drainage systems and worked with the environment agency to ensure they factor in the latest flooding predicti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5570" cy="4722125"/>
                          <a:chOff x="-4905" y="0"/>
                          <a:chExt cx="44709" cy="29882"/>
                        </a:xfrm>
                      </wpg:grpSpPr>
                      <wps:wsp>
                        <wps:cNvPr id="1029681418" name="Rectangle 199"/>
                        <wps:cNvSpPr>
                          <a:spLocks noChangeArrowheads="1"/>
                        </wps:cNvSpPr>
                        <wps:spPr bwMode="auto">
                          <a:xfrm>
                            <a:off x="-4853" y="0"/>
                            <a:ext cx="44657" cy="2706"/>
                          </a:xfrm>
                          <a:prstGeom prst="rect">
                            <a:avLst/>
                          </a:prstGeom>
                          <a:solidFill>
                            <a:schemeClr val="accent1">
                              <a:lumMod val="100000"/>
                              <a:lumOff val="0"/>
                            </a:schemeClr>
                          </a:solidFill>
                          <a:ln w="12700">
                            <a:noFill/>
                            <a:miter lim="800000"/>
                            <a:headEnd/>
                            <a:tailEnd/>
                          </a:ln>
                          <a:effectLst>
                            <a:outerShdw blurRad="50800" dist="38100" dir="2700000" algn="tl" rotWithShape="0">
                              <a:prstClr val="black">
                                <a:alpha val="40000"/>
                              </a:prstClr>
                            </a:outerShdw>
                          </a:effectLst>
                        </wps:spPr>
                        <wps:txbx>
                          <w:txbxContent>
                            <w:p w14:paraId="31B2F231" w14:textId="77777777" w:rsidR="00E91056" w:rsidRDefault="00E91056" w:rsidP="00E91056">
                              <w:pPr>
                                <w:jc w:val="center"/>
                                <w:rPr>
                                  <w:rFonts w:asciiTheme="majorHAnsi" w:eastAsiaTheme="majorEastAsia" w:hAnsiTheme="majorHAnsi" w:cstheme="majorBidi"/>
                                  <w:color w:val="FFFFFF" w:themeColor="background1"/>
                                  <w:sz w:val="24"/>
                                  <w:szCs w:val="28"/>
                                </w:rPr>
                              </w:pPr>
                            </w:p>
                          </w:txbxContent>
                        </wps:txbx>
                        <wps:bodyPr rot="0" vert="horz" wrap="square" lIns="91440" tIns="45720" rIns="91440" bIns="45720" anchor="ctr" anchorCtr="0" upright="1">
                          <a:noAutofit/>
                        </wps:bodyPr>
                      </wps:wsp>
                      <wps:wsp>
                        <wps:cNvPr id="1029681419" name="Text Box 200"/>
                        <wps:cNvSpPr txBox="1">
                          <a:spLocks noChangeArrowheads="1"/>
                        </wps:cNvSpPr>
                        <wps:spPr bwMode="auto">
                          <a:xfrm>
                            <a:off x="-4905" y="2527"/>
                            <a:ext cx="44650" cy="27355"/>
                          </a:xfrm>
                          <a:prstGeom prst="rect">
                            <a:avLst/>
                          </a:prstGeom>
                          <a:gradFill flip="none" rotWithShape="1">
                            <a:gsLst>
                              <a:gs pos="0">
                                <a:schemeClr val="accent6">
                                  <a:lumMod val="40000"/>
                                  <a:lumOff val="60000"/>
                                  <a:tint val="66000"/>
                                  <a:satMod val="160000"/>
                                </a:schemeClr>
                              </a:gs>
                              <a:gs pos="50000">
                                <a:schemeClr val="accent6">
                                  <a:lumMod val="40000"/>
                                  <a:lumOff val="60000"/>
                                  <a:tint val="44500"/>
                                  <a:satMod val="160000"/>
                                </a:schemeClr>
                              </a:gs>
                              <a:gs pos="100000">
                                <a:schemeClr val="accent6">
                                  <a:lumMod val="40000"/>
                                  <a:lumOff val="60000"/>
                                  <a:tint val="23500"/>
                                  <a:satMod val="160000"/>
                                </a:schemeClr>
                              </a:gs>
                            </a:gsLst>
                            <a:lin ang="16200000" scaled="1"/>
                            <a:tileRect/>
                          </a:gradFill>
                          <a:ln w="12700">
                            <a:noFill/>
                            <a:miter lim="800000"/>
                            <a:headEnd/>
                            <a:tailEnd/>
                          </a:ln>
                          <a:effectLst>
                            <a:outerShdw blurRad="50800" dist="38100" dir="2700000" algn="tl" rotWithShape="0">
                              <a:prstClr val="black">
                                <a:alpha val="40000"/>
                              </a:prstClr>
                            </a:outerShdw>
                          </a:effectLst>
                        </wps:spPr>
                        <wps:txbx>
                          <w:txbxContent>
                            <w:p w14:paraId="39020CF4" w14:textId="32E2F7FA" w:rsidR="00E91056" w:rsidRPr="004B695C" w:rsidRDefault="00E91056" w:rsidP="00E91056">
                              <w:pPr>
                                <w:rPr>
                                  <w:b/>
                                  <w:bCs/>
                                  <w:caps/>
                                  <w:color w:val="4472C4" w:themeColor="accent1"/>
                                  <w:sz w:val="26"/>
                                  <w:szCs w:val="26"/>
                                </w:rPr>
                              </w:pPr>
                              <w:r w:rsidRPr="004B695C">
                                <w:rPr>
                                  <w:b/>
                                  <w:bCs/>
                                  <w:caps/>
                                  <w:color w:val="4472C4" w:themeColor="accent1"/>
                                  <w:sz w:val="26"/>
                                  <w:szCs w:val="26"/>
                                </w:rPr>
                                <w:t xml:space="preserve">Case Study: </w:t>
                              </w:r>
                              <w:r w:rsidR="00CA529D">
                                <w:rPr>
                                  <w:b/>
                                  <w:bCs/>
                                  <w:caps/>
                                  <w:color w:val="4472C4" w:themeColor="accent1"/>
                                  <w:sz w:val="26"/>
                                  <w:szCs w:val="26"/>
                                </w:rPr>
                                <w:t>net</w:t>
                              </w:r>
                              <w:r w:rsidR="00F35702">
                                <w:rPr>
                                  <w:b/>
                                  <w:bCs/>
                                  <w:caps/>
                                  <w:color w:val="4472C4" w:themeColor="accent1"/>
                                  <w:sz w:val="26"/>
                                  <w:szCs w:val="26"/>
                                </w:rPr>
                                <w:t>wo</w:t>
                              </w:r>
                              <w:r w:rsidR="00CA529D">
                                <w:rPr>
                                  <w:b/>
                                  <w:bCs/>
                                  <w:caps/>
                                  <w:color w:val="4472C4" w:themeColor="accent1"/>
                                  <w:sz w:val="26"/>
                                  <w:szCs w:val="26"/>
                                </w:rPr>
                                <w:t>rk rail</w:t>
                              </w:r>
                            </w:p>
                            <w:p w14:paraId="1EB7CD9A" w14:textId="7857E6C6" w:rsidR="00E91056" w:rsidRDefault="00E91056" w:rsidP="00E91056">
                              <w:pPr>
                                <w:rPr>
                                  <w:b/>
                                  <w:bCs/>
                                  <w:caps/>
                                  <w:sz w:val="26"/>
                                  <w:szCs w:val="26"/>
                                </w:rPr>
                              </w:pPr>
                              <w:r>
                                <w:rPr>
                                  <w:b/>
                                  <w:bCs/>
                                  <w:caps/>
                                  <w:sz w:val="26"/>
                                  <w:szCs w:val="26"/>
                                </w:rPr>
                                <w:t xml:space="preserve">improved resilience of </w:t>
                              </w:r>
                              <w:r w:rsidR="00CA529D">
                                <w:rPr>
                                  <w:b/>
                                  <w:bCs/>
                                  <w:caps/>
                                  <w:sz w:val="26"/>
                                  <w:szCs w:val="26"/>
                                </w:rPr>
                                <w:t>railway assets</w:t>
                              </w:r>
                            </w:p>
                            <w:p w14:paraId="0C574213" w14:textId="3750561D" w:rsidR="00E91056" w:rsidRPr="009941D2" w:rsidRDefault="002D57CD" w:rsidP="00E91056">
                              <w:pPr>
                                <w:jc w:val="center"/>
                                <w:rPr>
                                  <w:b/>
                                  <w:bCs/>
                                  <w:caps/>
                                  <w:sz w:val="26"/>
                                  <w:szCs w:val="26"/>
                                </w:rPr>
                              </w:pPr>
                              <w:r w:rsidRPr="002D57CD">
                                <w:rPr>
                                  <w:noProof/>
                                </w:rPr>
                                <w:drawing>
                                  <wp:inline distT="0" distB="0" distL="0" distR="0" wp14:anchorId="20046E34" wp14:editId="2C71BE11">
                                    <wp:extent cx="2628900" cy="1457325"/>
                                    <wp:effectExtent l="0" t="0" r="0" b="9525"/>
                                    <wp:docPr id="1029681421" name="Picture 1029681421" descr="Network rail have been busy making their network more resilient for some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81421" name="Picture 1029681421" descr="Network rail have been busy making their network more resilient for some time. "/>
                                            <pic:cNvPicPr/>
                                          </pic:nvPicPr>
                                          <pic:blipFill>
                                            <a:blip r:embed="rId113"/>
                                            <a:stretch>
                                              <a:fillRect/>
                                            </a:stretch>
                                          </pic:blipFill>
                                          <pic:spPr>
                                            <a:xfrm>
                                              <a:off x="0" y="0"/>
                                              <a:ext cx="2628900" cy="1457325"/>
                                            </a:xfrm>
                                            <a:prstGeom prst="rect">
                                              <a:avLst/>
                                            </a:prstGeom>
                                          </pic:spPr>
                                        </pic:pic>
                                      </a:graphicData>
                                    </a:graphic>
                                  </wp:inline>
                                </w:drawing>
                              </w:r>
                            </w:p>
                            <w:p w14:paraId="1786F745" w14:textId="424201CB" w:rsidR="00E91056" w:rsidRPr="00A2618B" w:rsidRDefault="00CA529D" w:rsidP="00E91056">
                              <w:pPr>
                                <w:pStyle w:val="NoSpacing"/>
                              </w:pPr>
                              <w:r>
                                <w:br/>
                              </w:r>
                              <w:r w:rsidRPr="00CA529D">
                                <w:t>Climate change resilience within Network Rail, the national railway infrastructure managing authority in Great Britain, is driven by corporate strategic objectives defined by the Weather Resilience and Climate Change Adaptation Strategy (WRCCA), finalized in 2017. Network Rail drainage standards have been updated to include allowances for impacts from future climate, according to the recent UKCP18 projections, in the design of railway assets. Climate change allowance is an increase in the capacity of the drainage system to enable it to be effective in future as the weather changes due to global warming. These allowances have been developed and drainage standards updated in line with recommendations for flood and coastal risk management provided by the UK Government and</w:t>
                              </w:r>
                              <w:r>
                                <w:t xml:space="preserve"> </w:t>
                              </w:r>
                              <w:r w:rsidRPr="00CA529D">
                                <w:t>Environment Agency</w:t>
                              </w:r>
                              <w:r>
                                <w:t>.</w:t>
                              </w:r>
                            </w:p>
                          </w:txbxContent>
                        </wps:txbx>
                        <wps:bodyPr rot="0" vert="horz" wrap="square" lIns="91440" tIns="91440" rIns="91440" bIns="0" anchor="t" anchorCtr="0" upright="1">
                          <a:noAutofit/>
                        </wps:bodyPr>
                      </wps:wsp>
                    </wpg:wgp>
                  </a:graphicData>
                </a:graphic>
              </wp:inline>
            </w:drawing>
          </mc:Choice>
          <mc:Fallback>
            <w:pict>
              <v:group w14:anchorId="60949630" id="_x0000_s1066" alt="Network Rail have reviewed rainfall capacity allowances in drainage systems and worked with the environment agency to ensure they factor in the latest flooding predictions." style="width:440.6pt;height:371.8pt;mso-position-horizontal-relative:char;mso-position-vertical-relative:line" coordorigin="-4905" coordsize="44709,29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">
                <v:rect id="Rectangle 199" o:spid="_x0000_s1067" style="position:absolute;left:-4853;width:44657;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" fillcolor="#4472c4 [3204]" stroked="f" strokeweight="1pt">
                  <v:shadow on="t" color="black" opacity="26214f" origin="-.5,-.5" offset=".74836mm,.74836mm"/>
                  <v:textbox>
                    <w:txbxContent>
                      <w:p w14:paraId="31B2F231" w14:textId="77777777" w:rsidR="00E91056" w:rsidRDefault="00E91056" w:rsidP="00E91056">
                        <w:pPr>
                          <w:jc w:val="center"/>
                          <w:rPr>
                            <w:rFonts w:asciiTheme="majorHAnsi" w:eastAsiaTheme="majorEastAsia" w:hAnsiTheme="majorHAnsi" w:cstheme="majorBidi"/>
                            <w:color w:val="FFFFFF" w:themeColor="background1"/>
                            <w:sz w:val="24"/>
                            <w:szCs w:val="28"/>
                          </w:rPr>
                        </w:pPr>
                      </w:p>
                    </w:txbxContent>
                  </v:textbox>
                </v:rect>
                <v:shape id="Text Box 200" o:spid="_x0000_s1068" type="#_x0000_t202" style="position:absolute;left:-4905;top:2527;width:44650;height:27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" fillcolor="#c5e0b3 [1305]" stroked="f" strokeweight="1pt">
                  <v:fill color2="#c5e0b3 [1305]" rotate="t" angle="180" colors="0 #d9f3ca;.5 #e7f7dd;1 #f2fbee" focus="100%" type="gradient"/>
                  <v:shadow on="t" color="black" opacity="26214f" origin="-.5,-.5" offset=".74836mm,.74836mm"/>
                  <v:textbox inset=",7.2pt,,0">
                    <w:txbxContent>
                      <w:p w14:paraId="39020CF4" w14:textId="32E2F7FA" w:rsidR="00E91056" w:rsidRPr="004B695C" w:rsidRDefault="00E91056" w:rsidP="00E91056">
                        <w:pPr>
                          <w:rPr>
                            <w:b/>
                            <w:bCs/>
                            <w:caps/>
                            <w:color w:val="4472C4" w:themeColor="accent1"/>
                            <w:sz w:val="26"/>
                            <w:szCs w:val="26"/>
                          </w:rPr>
                        </w:pPr>
                        <w:r w:rsidRPr="004B695C">
                          <w:rPr>
                            <w:b/>
                            <w:bCs/>
                            <w:caps/>
                            <w:color w:val="4472C4" w:themeColor="accent1"/>
                            <w:sz w:val="26"/>
                            <w:szCs w:val="26"/>
                          </w:rPr>
                          <w:t xml:space="preserve">Case Study: </w:t>
                        </w:r>
                        <w:r w:rsidR="00CA529D">
                          <w:rPr>
                            <w:b/>
                            <w:bCs/>
                            <w:caps/>
                            <w:color w:val="4472C4" w:themeColor="accent1"/>
                            <w:sz w:val="26"/>
                            <w:szCs w:val="26"/>
                          </w:rPr>
                          <w:t>net</w:t>
                        </w:r>
                        <w:r w:rsidR="00F35702">
                          <w:rPr>
                            <w:b/>
                            <w:bCs/>
                            <w:caps/>
                            <w:color w:val="4472C4" w:themeColor="accent1"/>
                            <w:sz w:val="26"/>
                            <w:szCs w:val="26"/>
                          </w:rPr>
                          <w:t>wo</w:t>
                        </w:r>
                        <w:r w:rsidR="00CA529D">
                          <w:rPr>
                            <w:b/>
                            <w:bCs/>
                            <w:caps/>
                            <w:color w:val="4472C4" w:themeColor="accent1"/>
                            <w:sz w:val="26"/>
                            <w:szCs w:val="26"/>
                          </w:rPr>
                          <w:t>rk rail</w:t>
                        </w:r>
                      </w:p>
                      <w:p w14:paraId="1EB7CD9A" w14:textId="7857E6C6" w:rsidR="00E91056" w:rsidRDefault="00E91056" w:rsidP="00E91056">
                        <w:pPr>
                          <w:rPr>
                            <w:b/>
                            <w:bCs/>
                            <w:caps/>
                            <w:sz w:val="26"/>
                            <w:szCs w:val="26"/>
                          </w:rPr>
                        </w:pPr>
                        <w:r>
                          <w:rPr>
                            <w:b/>
                            <w:bCs/>
                            <w:caps/>
                            <w:sz w:val="26"/>
                            <w:szCs w:val="26"/>
                          </w:rPr>
                          <w:t xml:space="preserve">improved resilience of </w:t>
                        </w:r>
                        <w:r w:rsidR="00CA529D">
                          <w:rPr>
                            <w:b/>
                            <w:bCs/>
                            <w:caps/>
                            <w:sz w:val="26"/>
                            <w:szCs w:val="26"/>
                          </w:rPr>
                          <w:t>railway assets</w:t>
                        </w:r>
                      </w:p>
                      <w:p w14:paraId="0C574213" w14:textId="3750561D" w:rsidR="00E91056" w:rsidRPr="009941D2" w:rsidRDefault="002D57CD" w:rsidP="00E91056">
                        <w:pPr>
                          <w:jc w:val="center"/>
                          <w:rPr>
                            <w:b/>
                            <w:bCs/>
                            <w:caps/>
                            <w:sz w:val="26"/>
                            <w:szCs w:val="26"/>
                          </w:rPr>
                        </w:pPr>
                        <w:r w:rsidRPr="002D57CD">
                          <w:rPr>
                            <w:noProof/>
                          </w:rPr>
                          <w:drawing>
                            <wp:inline distT="0" distB="0" distL="0" distR="0" wp14:anchorId="20046E34" wp14:editId="2C71BE11">
                              <wp:extent cx="2628900" cy="1457325"/>
                              <wp:effectExtent l="0" t="0" r="0" b="9525"/>
                              <wp:docPr id="1029681421" name="Picture 1029681421" descr="Network rail have been busy making their network more resilient for some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81421" name="Picture 1029681421" descr="Network rail have been busy making their network more resilient for some time. "/>
                                      <pic:cNvPicPr/>
                                    </pic:nvPicPr>
                                    <pic:blipFill>
                                      <a:blip r:embed="rId113"/>
                                      <a:stretch>
                                        <a:fillRect/>
                                      </a:stretch>
                                    </pic:blipFill>
                                    <pic:spPr>
                                      <a:xfrm>
                                        <a:off x="0" y="0"/>
                                        <a:ext cx="2628900" cy="1457325"/>
                                      </a:xfrm>
                                      <a:prstGeom prst="rect">
                                        <a:avLst/>
                                      </a:prstGeom>
                                    </pic:spPr>
                                  </pic:pic>
                                </a:graphicData>
                              </a:graphic>
                            </wp:inline>
                          </w:drawing>
                        </w:r>
                      </w:p>
                      <w:p w14:paraId="1786F745" w14:textId="424201CB" w:rsidR="00E91056" w:rsidRPr="00A2618B" w:rsidRDefault="00CA529D" w:rsidP="00E91056">
                        <w:pPr>
                          <w:pStyle w:val="NoSpacing"/>
                        </w:pPr>
                        <w:r>
                          <w:br/>
                        </w:r>
                        <w:r w:rsidRPr="00CA529D">
                          <w:t>Climate change resilience within Network Rail, the national railway infrastructure managing authority in Great Britain, is driven by corporate strategic objectives defined by the Weather Resilience and Climate Change Adaptation Strategy (WRCCA), finalized in 2017. Network Rail drainage standards have been updated to include allowances for impacts from future climate, according to the recent UKCP18 projections, in the design of railway assets. Climate change allowance is an increase in the capacity of the drainage system to enable it to be effective in future as the weather changes due to global warming. These allowances have been developed and drainage standards updated in line with recommendations for flood and coastal risk management provided by the UK Government and</w:t>
                        </w:r>
                        <w:r>
                          <w:t xml:space="preserve"> </w:t>
                        </w:r>
                        <w:r w:rsidRPr="00CA529D">
                          <w:t>Environment Agency</w:t>
                        </w:r>
                        <w:r>
                          <w:t>.</w:t>
                        </w:r>
                      </w:p>
                    </w:txbxContent>
                  </v:textbox>
                </v:shape>
                <w10:anchorlock/>
              </v:group>
            </w:pict>
          </mc:Fallback>
        </mc:AlternateContent>
      </w:r>
    </w:p>
    <w:p w14:paraId="27026D1F" w14:textId="6AC14291" w:rsidR="002D57CD" w:rsidRDefault="002D57CD" w:rsidP="0060041E">
      <w:pPr>
        <w:rPr>
          <w:i/>
          <w:iCs/>
        </w:rPr>
      </w:pPr>
    </w:p>
    <w:p w14:paraId="13239E07" w14:textId="587234DA" w:rsidR="002D57CD" w:rsidRDefault="002D57CD" w:rsidP="0060041E">
      <w:pPr>
        <w:rPr>
          <w:i/>
          <w:iCs/>
        </w:rPr>
      </w:pPr>
    </w:p>
    <w:p w14:paraId="306285E2" w14:textId="4EB6FE26" w:rsidR="002D57CD" w:rsidRDefault="002D57CD" w:rsidP="0060041E">
      <w:pPr>
        <w:rPr>
          <w:i/>
          <w:iCs/>
        </w:rPr>
      </w:pPr>
    </w:p>
    <w:p w14:paraId="5D40E9D8" w14:textId="1E57EED8" w:rsidR="002D57CD" w:rsidRDefault="002D57CD" w:rsidP="0060041E">
      <w:pPr>
        <w:rPr>
          <w:i/>
          <w:iCs/>
        </w:rPr>
      </w:pPr>
    </w:p>
    <w:p w14:paraId="1110DD0A" w14:textId="0B82C037" w:rsidR="003B23EF" w:rsidRDefault="003B23EF" w:rsidP="6FDC4733">
      <w:pPr>
        <w:rPr>
          <w:i/>
          <w:iCs/>
        </w:rPr>
      </w:pPr>
    </w:p>
    <w:p w14:paraId="0B66D0C0" w14:textId="48B3B433" w:rsidR="00BF602C" w:rsidRDefault="72B94444" w:rsidP="6FDC4733">
      <w:r>
        <w:t xml:space="preserve">Now you need to start pulling your risk assessment together. </w:t>
      </w:r>
    </w:p>
    <w:p w14:paraId="70F84D7E" w14:textId="456744F6" w:rsidR="68891A8C" w:rsidRDefault="2D83BAF0" w:rsidP="6FDC4733">
      <w:r>
        <w:t>You may wish to use the following example risk assessment template for this purpose:</w:t>
      </w:r>
    </w:p>
    <w:tbl>
      <w:tblPr>
        <w:tblW w:w="9136" w:type="dxa"/>
        <w:tblLayout w:type="fixed"/>
        <w:tblLook w:val="04A0" w:firstRow="1" w:lastRow="0" w:firstColumn="1" w:lastColumn="0" w:noHBand="0" w:noVBand="1"/>
      </w:tblPr>
      <w:tblGrid>
        <w:gridCol w:w="1386"/>
        <w:gridCol w:w="1541"/>
        <w:gridCol w:w="1695"/>
        <w:gridCol w:w="1485"/>
        <w:gridCol w:w="1440"/>
        <w:gridCol w:w="1589"/>
      </w:tblGrid>
      <w:tr w:rsidR="002A6E14" w14:paraId="1BB55A24" w14:textId="77777777" w:rsidTr="35FE219B">
        <w:trPr>
          <w:trHeight w:val="287"/>
        </w:trPr>
        <w:tc>
          <w:tcPr>
            <w:tcW w:w="1386" w:type="dxa"/>
            <w:tcBorders>
              <w:top w:val="single" w:sz="8" w:space="0" w:color="C2D69B"/>
              <w:left w:val="single" w:sz="8" w:space="0" w:color="C2D69B"/>
              <w:bottom w:val="single" w:sz="8" w:space="0" w:color="C2D69B"/>
              <w:right w:val="single" w:sz="8" w:space="0" w:color="C2D69B"/>
            </w:tcBorders>
          </w:tcPr>
          <w:p w14:paraId="3959784A" w14:textId="77777777" w:rsidR="002A6E14" w:rsidRDefault="002A6E14" w:rsidP="7B3BCB92">
            <w:pPr>
              <w:spacing w:line="276" w:lineRule="auto"/>
              <w:rPr>
                <w:rFonts w:ascii="Arial" w:eastAsia="Arial" w:hAnsi="Arial" w:cs="Arial"/>
                <w:b/>
                <w:bCs/>
              </w:rPr>
            </w:pPr>
            <w:r w:rsidRPr="7B3BCB92">
              <w:rPr>
                <w:rFonts w:ascii="Arial" w:eastAsia="Arial" w:hAnsi="Arial" w:cs="Arial"/>
                <w:b/>
                <w:bCs/>
              </w:rPr>
              <w:lastRenderedPageBreak/>
              <w:t>Potential Impact</w:t>
            </w:r>
          </w:p>
          <w:p w14:paraId="5879447C" w14:textId="2A13258B" w:rsidR="005B7623" w:rsidRDefault="005B7623" w:rsidP="7B3BCB92">
            <w:pPr>
              <w:spacing w:line="276" w:lineRule="auto"/>
            </w:pPr>
            <w:r w:rsidRPr="35FE219B">
              <w:rPr>
                <w:rFonts w:ascii="Arial" w:eastAsia="Arial" w:hAnsi="Arial" w:cs="Arial"/>
                <w:b/>
                <w:bCs/>
                <w:color w:val="4472C4" w:themeColor="accent1"/>
              </w:rPr>
              <w:t>IMPACT (A)</w:t>
            </w:r>
            <w:r w:rsidR="68073095" w:rsidRPr="35FE219B">
              <w:rPr>
                <w:rFonts w:ascii="Arial" w:eastAsia="Arial" w:hAnsi="Arial" w:cs="Arial"/>
                <w:b/>
                <w:bCs/>
                <w:color w:val="4472C4" w:themeColor="accent1"/>
              </w:rPr>
              <w:t xml:space="preserve"> from table 1.1</w:t>
            </w:r>
          </w:p>
        </w:tc>
        <w:tc>
          <w:tcPr>
            <w:tcW w:w="1541" w:type="dxa"/>
            <w:tcBorders>
              <w:top w:val="single" w:sz="8" w:space="0" w:color="C2D69B"/>
              <w:left w:val="single" w:sz="8" w:space="0" w:color="C2D69B"/>
              <w:bottom w:val="single" w:sz="8" w:space="0" w:color="C2D69B"/>
              <w:right w:val="single" w:sz="8" w:space="0" w:color="C2D69B"/>
            </w:tcBorders>
          </w:tcPr>
          <w:p w14:paraId="197D8659" w14:textId="62EAB27B" w:rsidR="002A6E14" w:rsidRDefault="002A6E14" w:rsidP="7B3BCB92">
            <w:pPr>
              <w:spacing w:line="276" w:lineRule="auto"/>
            </w:pPr>
            <w:r w:rsidRPr="7B3BCB92">
              <w:rPr>
                <w:rFonts w:ascii="Arial" w:eastAsia="Arial" w:hAnsi="Arial" w:cs="Arial"/>
                <w:b/>
                <w:bCs/>
              </w:rPr>
              <w:t xml:space="preserve">Critical Threshold </w:t>
            </w:r>
          </w:p>
          <w:p w14:paraId="7DE5DF93" w14:textId="7B29FE20" w:rsidR="002A6E14" w:rsidRDefault="002A6E14" w:rsidP="7B3BCB92">
            <w:pPr>
              <w:spacing w:line="276" w:lineRule="auto"/>
            </w:pPr>
            <w:r w:rsidRPr="7B3BCB92">
              <w:rPr>
                <w:rFonts w:ascii="Arial" w:eastAsia="Arial" w:hAnsi="Arial" w:cs="Arial"/>
                <w:b/>
                <w:bCs/>
              </w:rPr>
              <w:t>(</w:t>
            </w:r>
            <w:r w:rsidRPr="7B3BCB92">
              <w:rPr>
                <w:rFonts w:ascii="Arial" w:eastAsia="Arial" w:hAnsi="Arial" w:cs="Arial"/>
                <w:b/>
                <w:bCs/>
                <w:i/>
                <w:iCs/>
              </w:rPr>
              <w:t>if relevant)</w:t>
            </w:r>
          </w:p>
        </w:tc>
        <w:tc>
          <w:tcPr>
            <w:tcW w:w="1695" w:type="dxa"/>
            <w:tcBorders>
              <w:top w:val="single" w:sz="8" w:space="0" w:color="C2D69B"/>
              <w:left w:val="single" w:sz="8" w:space="0" w:color="C2D69B"/>
              <w:bottom w:val="single" w:sz="8" w:space="0" w:color="C2D69B"/>
              <w:right w:val="single" w:sz="8" w:space="0" w:color="C2D69B"/>
            </w:tcBorders>
          </w:tcPr>
          <w:p w14:paraId="6B952223" w14:textId="00D5DC81" w:rsidR="00540742" w:rsidRPr="00540742" w:rsidRDefault="00540742" w:rsidP="6212742B">
            <w:pPr>
              <w:spacing w:line="276" w:lineRule="auto"/>
              <w:rPr>
                <w:rFonts w:ascii="Arial" w:eastAsia="Arial" w:hAnsi="Arial" w:cs="Arial"/>
                <w:b/>
                <w:bCs/>
                <w:color w:val="0070C0"/>
              </w:rPr>
            </w:pPr>
            <w:r w:rsidRPr="00540742">
              <w:rPr>
                <w:rFonts w:ascii="Arial" w:eastAsia="Arial" w:hAnsi="Arial" w:cs="Arial"/>
                <w:b/>
                <w:bCs/>
                <w:color w:val="0070C0"/>
              </w:rPr>
              <w:t>LIKELIHOOD (B)</w:t>
            </w:r>
          </w:p>
          <w:p w14:paraId="5BB33628" w14:textId="77777777" w:rsidR="002A6E14" w:rsidRDefault="10B09C0F" w:rsidP="6212742B">
            <w:pPr>
              <w:spacing w:line="276" w:lineRule="auto"/>
              <w:rPr>
                <w:rFonts w:ascii="Arial" w:eastAsia="Arial" w:hAnsi="Arial" w:cs="Arial"/>
                <w:b/>
                <w:bCs/>
              </w:rPr>
            </w:pPr>
            <w:r w:rsidRPr="6FDC4733">
              <w:rPr>
                <w:rFonts w:ascii="Arial" w:eastAsia="Arial" w:hAnsi="Arial" w:cs="Arial"/>
                <w:b/>
                <w:bCs/>
              </w:rPr>
              <w:t>Likelihood *</w:t>
            </w:r>
          </w:p>
          <w:p w14:paraId="29E65C3C" w14:textId="77777777" w:rsidR="007902AA" w:rsidRPr="007902AA" w:rsidRDefault="007902AA" w:rsidP="007902AA">
            <w:pPr>
              <w:suppressAutoHyphens/>
              <w:autoSpaceDN w:val="0"/>
              <w:spacing w:after="0" w:line="240" w:lineRule="auto"/>
              <w:jc w:val="center"/>
              <w:textAlignment w:val="baseline"/>
              <w:rPr>
                <w:rFonts w:ascii="Arial" w:eastAsia="Times New Roman" w:hAnsi="Arial" w:cs="Arial"/>
                <w:bCs/>
                <w:color w:val="000000"/>
                <w:sz w:val="18"/>
                <w:lang w:eastAsia="en-GB"/>
              </w:rPr>
            </w:pPr>
            <w:r w:rsidRPr="007902AA">
              <w:rPr>
                <w:rFonts w:ascii="Arial" w:eastAsia="Times New Roman" w:hAnsi="Arial" w:cs="Arial"/>
                <w:bCs/>
                <w:color w:val="000000"/>
                <w:sz w:val="18"/>
                <w:lang w:eastAsia="en-GB"/>
              </w:rPr>
              <w:t>(score:</w:t>
            </w:r>
          </w:p>
          <w:p w14:paraId="056D3BB3" w14:textId="77777777" w:rsidR="007902AA" w:rsidRPr="007902AA" w:rsidRDefault="007902AA" w:rsidP="007902AA">
            <w:pPr>
              <w:suppressAutoHyphens/>
              <w:autoSpaceDN w:val="0"/>
              <w:spacing w:after="0" w:line="240" w:lineRule="auto"/>
              <w:jc w:val="center"/>
              <w:textAlignment w:val="baseline"/>
              <w:rPr>
                <w:rFonts w:ascii="Arial" w:eastAsia="Times New Roman" w:hAnsi="Arial" w:cs="Arial"/>
                <w:bCs/>
                <w:color w:val="000000"/>
                <w:sz w:val="18"/>
                <w:lang w:eastAsia="en-GB"/>
              </w:rPr>
            </w:pPr>
            <w:r w:rsidRPr="007902AA">
              <w:rPr>
                <w:rFonts w:ascii="Arial" w:eastAsia="Times New Roman" w:hAnsi="Arial" w:cs="Arial"/>
                <w:bCs/>
                <w:color w:val="000000"/>
                <w:sz w:val="18"/>
                <w:lang w:eastAsia="en-GB"/>
              </w:rPr>
              <w:t>highly likely = 4</w:t>
            </w:r>
          </w:p>
          <w:p w14:paraId="4A97E398" w14:textId="77777777" w:rsidR="007902AA" w:rsidRPr="007902AA" w:rsidRDefault="007902AA" w:rsidP="007902AA">
            <w:pPr>
              <w:suppressAutoHyphens/>
              <w:autoSpaceDN w:val="0"/>
              <w:spacing w:after="0" w:line="240" w:lineRule="auto"/>
              <w:jc w:val="center"/>
              <w:textAlignment w:val="baseline"/>
              <w:rPr>
                <w:rFonts w:ascii="Arial" w:eastAsia="Times New Roman" w:hAnsi="Arial" w:cs="Arial"/>
                <w:bCs/>
                <w:color w:val="000000"/>
                <w:sz w:val="18"/>
                <w:lang w:eastAsia="en-GB"/>
              </w:rPr>
            </w:pPr>
            <w:r w:rsidRPr="007902AA">
              <w:rPr>
                <w:rFonts w:ascii="Arial" w:eastAsia="Times New Roman" w:hAnsi="Arial" w:cs="Arial"/>
                <w:bCs/>
                <w:color w:val="000000"/>
                <w:sz w:val="18"/>
                <w:lang w:eastAsia="en-GB"/>
              </w:rPr>
              <w:t>likely = 3</w:t>
            </w:r>
          </w:p>
          <w:p w14:paraId="40032672" w14:textId="77777777" w:rsidR="007902AA" w:rsidRPr="007902AA" w:rsidRDefault="007902AA" w:rsidP="007902AA">
            <w:pPr>
              <w:suppressAutoHyphens/>
              <w:autoSpaceDN w:val="0"/>
              <w:spacing w:after="0" w:line="240" w:lineRule="auto"/>
              <w:jc w:val="center"/>
              <w:textAlignment w:val="baseline"/>
              <w:rPr>
                <w:rFonts w:ascii="Arial" w:eastAsia="Times New Roman" w:hAnsi="Arial" w:cs="Arial"/>
                <w:bCs/>
                <w:color w:val="000000"/>
                <w:sz w:val="18"/>
                <w:lang w:eastAsia="en-GB"/>
              </w:rPr>
            </w:pPr>
            <w:r w:rsidRPr="007902AA">
              <w:rPr>
                <w:rFonts w:ascii="Arial" w:eastAsia="Times New Roman" w:hAnsi="Arial" w:cs="Arial"/>
                <w:bCs/>
                <w:color w:val="000000"/>
                <w:sz w:val="18"/>
                <w:lang w:eastAsia="en-GB"/>
              </w:rPr>
              <w:t>low likelihood = 2</w:t>
            </w:r>
          </w:p>
          <w:p w14:paraId="32CEB5F7" w14:textId="53E6B04A" w:rsidR="007902AA" w:rsidRDefault="007902AA" w:rsidP="007902AA">
            <w:pPr>
              <w:spacing w:line="276" w:lineRule="auto"/>
              <w:rPr>
                <w:rFonts w:ascii="Arial" w:eastAsia="Arial" w:hAnsi="Arial" w:cs="Arial"/>
                <w:b/>
                <w:bCs/>
              </w:rPr>
            </w:pPr>
            <w:r w:rsidRPr="007902AA">
              <w:rPr>
                <w:rFonts w:ascii="Arial" w:eastAsia="Times New Roman" w:hAnsi="Arial" w:cs="Arial"/>
                <w:bCs/>
                <w:color w:val="000000"/>
                <w:sz w:val="18"/>
                <w:lang w:eastAsia="en-GB"/>
              </w:rPr>
              <w:t>unlikely = 1)</w:t>
            </w:r>
          </w:p>
        </w:tc>
        <w:tc>
          <w:tcPr>
            <w:tcW w:w="1485" w:type="dxa"/>
            <w:tcBorders>
              <w:top w:val="single" w:sz="8" w:space="0" w:color="C2D69B"/>
              <w:left w:val="single" w:sz="8" w:space="0" w:color="C2D69B"/>
              <w:bottom w:val="single" w:sz="8" w:space="0" w:color="C2D69B"/>
              <w:right w:val="single" w:sz="8" w:space="0" w:color="C2D69B"/>
            </w:tcBorders>
          </w:tcPr>
          <w:p w14:paraId="6F02364A" w14:textId="460CA020" w:rsidR="00540742" w:rsidRPr="00540742" w:rsidRDefault="00540742" w:rsidP="7B3BCB92">
            <w:pPr>
              <w:spacing w:line="276" w:lineRule="auto"/>
              <w:rPr>
                <w:rFonts w:ascii="Arial" w:eastAsia="Arial" w:hAnsi="Arial" w:cs="Arial"/>
                <w:b/>
                <w:bCs/>
                <w:color w:val="0070C0"/>
              </w:rPr>
            </w:pPr>
            <w:r w:rsidRPr="00540742">
              <w:rPr>
                <w:rFonts w:ascii="Arial" w:eastAsia="Arial" w:hAnsi="Arial" w:cs="Arial"/>
                <w:b/>
                <w:bCs/>
                <w:color w:val="0070C0"/>
              </w:rPr>
              <w:t>SEVERITY (C)</w:t>
            </w:r>
          </w:p>
          <w:p w14:paraId="0E9E8EA1" w14:textId="77777777" w:rsidR="002A6E14" w:rsidRDefault="002A6E14" w:rsidP="7B3BCB92">
            <w:pPr>
              <w:spacing w:line="276" w:lineRule="auto"/>
              <w:rPr>
                <w:rFonts w:ascii="Arial" w:eastAsia="Arial" w:hAnsi="Arial" w:cs="Arial"/>
                <w:b/>
                <w:bCs/>
              </w:rPr>
            </w:pPr>
            <w:r w:rsidRPr="7B3BCB92">
              <w:rPr>
                <w:rFonts w:ascii="Arial" w:eastAsia="Arial" w:hAnsi="Arial" w:cs="Arial"/>
                <w:b/>
                <w:bCs/>
              </w:rPr>
              <w:t>Magnitude</w:t>
            </w:r>
            <w:r w:rsidR="00540742">
              <w:rPr>
                <w:rFonts w:ascii="Arial" w:eastAsia="Arial" w:hAnsi="Arial" w:cs="Arial"/>
                <w:b/>
                <w:bCs/>
              </w:rPr>
              <w:t>/Severity</w:t>
            </w:r>
            <w:r w:rsidRPr="7B3BCB92">
              <w:rPr>
                <w:rFonts w:ascii="Arial" w:eastAsia="Arial" w:hAnsi="Arial" w:cs="Arial"/>
                <w:b/>
                <w:bCs/>
              </w:rPr>
              <w:t xml:space="preserve"> *</w:t>
            </w:r>
          </w:p>
          <w:p w14:paraId="53B45501" w14:textId="77777777" w:rsidR="007902AA" w:rsidRPr="007902AA" w:rsidRDefault="007902AA" w:rsidP="007902AA">
            <w:pPr>
              <w:suppressAutoHyphens/>
              <w:autoSpaceDN w:val="0"/>
              <w:spacing w:after="0" w:line="240" w:lineRule="auto"/>
              <w:jc w:val="center"/>
              <w:textAlignment w:val="baseline"/>
              <w:rPr>
                <w:rFonts w:ascii="Arial" w:eastAsia="Times New Roman" w:hAnsi="Arial" w:cs="Arial"/>
                <w:bCs/>
                <w:color w:val="000000"/>
                <w:sz w:val="18"/>
                <w:lang w:eastAsia="en-GB"/>
              </w:rPr>
            </w:pPr>
            <w:r w:rsidRPr="007902AA">
              <w:rPr>
                <w:rFonts w:ascii="Arial" w:eastAsia="Times New Roman" w:hAnsi="Arial" w:cs="Arial"/>
                <w:bCs/>
                <w:color w:val="000000"/>
                <w:sz w:val="18"/>
                <w:lang w:eastAsia="en-GB"/>
              </w:rPr>
              <w:t xml:space="preserve">(score: </w:t>
            </w:r>
          </w:p>
          <w:p w14:paraId="482DDE6E" w14:textId="77777777" w:rsidR="007902AA" w:rsidRPr="007902AA" w:rsidRDefault="007902AA" w:rsidP="007902AA">
            <w:pPr>
              <w:suppressAutoHyphens/>
              <w:autoSpaceDN w:val="0"/>
              <w:spacing w:after="0" w:line="240" w:lineRule="auto"/>
              <w:jc w:val="center"/>
              <w:textAlignment w:val="baseline"/>
              <w:rPr>
                <w:rFonts w:ascii="Arial" w:eastAsia="Times New Roman" w:hAnsi="Arial" w:cs="Arial"/>
                <w:bCs/>
                <w:color w:val="000000"/>
                <w:sz w:val="18"/>
                <w:lang w:eastAsia="en-GB"/>
              </w:rPr>
            </w:pPr>
            <w:r w:rsidRPr="007902AA">
              <w:rPr>
                <w:rFonts w:ascii="Arial" w:eastAsia="Times New Roman" w:hAnsi="Arial" w:cs="Arial"/>
                <w:bCs/>
                <w:color w:val="000000"/>
                <w:sz w:val="18"/>
                <w:lang w:eastAsia="en-GB"/>
              </w:rPr>
              <w:t xml:space="preserve">severe = 4 </w:t>
            </w:r>
          </w:p>
          <w:p w14:paraId="22BAFE5A" w14:textId="77777777" w:rsidR="007902AA" w:rsidRPr="007902AA" w:rsidRDefault="007902AA" w:rsidP="007902AA">
            <w:pPr>
              <w:suppressAutoHyphens/>
              <w:autoSpaceDN w:val="0"/>
              <w:spacing w:after="0" w:line="240" w:lineRule="auto"/>
              <w:jc w:val="center"/>
              <w:textAlignment w:val="baseline"/>
              <w:rPr>
                <w:rFonts w:ascii="Arial" w:eastAsia="Times New Roman" w:hAnsi="Arial" w:cs="Arial"/>
                <w:bCs/>
                <w:color w:val="000000"/>
                <w:sz w:val="18"/>
                <w:lang w:eastAsia="en-GB"/>
              </w:rPr>
            </w:pPr>
            <w:r w:rsidRPr="007902AA">
              <w:rPr>
                <w:rFonts w:ascii="Arial" w:eastAsia="Times New Roman" w:hAnsi="Arial" w:cs="Arial"/>
                <w:bCs/>
                <w:color w:val="000000"/>
                <w:sz w:val="18"/>
                <w:lang w:eastAsia="en-GB"/>
              </w:rPr>
              <w:t>medium = 3</w:t>
            </w:r>
          </w:p>
          <w:p w14:paraId="7ABC74BF" w14:textId="77777777" w:rsidR="007902AA" w:rsidRPr="007902AA" w:rsidRDefault="007902AA" w:rsidP="007902AA">
            <w:pPr>
              <w:suppressAutoHyphens/>
              <w:autoSpaceDN w:val="0"/>
              <w:spacing w:after="0" w:line="240" w:lineRule="auto"/>
              <w:jc w:val="center"/>
              <w:textAlignment w:val="baseline"/>
              <w:rPr>
                <w:rFonts w:ascii="Arial" w:eastAsia="Times New Roman" w:hAnsi="Arial" w:cs="Arial"/>
                <w:bCs/>
                <w:color w:val="000000"/>
                <w:sz w:val="18"/>
                <w:lang w:eastAsia="en-GB"/>
              </w:rPr>
            </w:pPr>
            <w:r w:rsidRPr="007902AA">
              <w:rPr>
                <w:rFonts w:ascii="Arial" w:eastAsia="Times New Roman" w:hAnsi="Arial" w:cs="Arial"/>
                <w:bCs/>
                <w:color w:val="000000"/>
                <w:sz w:val="18"/>
                <w:lang w:eastAsia="en-GB"/>
              </w:rPr>
              <w:t>mild = 2</w:t>
            </w:r>
          </w:p>
          <w:p w14:paraId="6B8B2B24" w14:textId="2AD7AA1D" w:rsidR="007902AA" w:rsidRDefault="007902AA" w:rsidP="007902AA">
            <w:pPr>
              <w:spacing w:line="276" w:lineRule="auto"/>
              <w:rPr>
                <w:rFonts w:ascii="Arial" w:eastAsia="Arial" w:hAnsi="Arial" w:cs="Arial"/>
                <w:b/>
                <w:bCs/>
              </w:rPr>
            </w:pPr>
            <w:r w:rsidRPr="007902AA">
              <w:rPr>
                <w:rFonts w:ascii="Arial" w:eastAsia="Times New Roman" w:hAnsi="Arial" w:cs="Arial"/>
                <w:bCs/>
                <w:color w:val="000000"/>
                <w:sz w:val="18"/>
                <w:lang w:eastAsia="en-GB"/>
              </w:rPr>
              <w:t>minor = 1)</w:t>
            </w:r>
          </w:p>
          <w:p w14:paraId="58E13BAB" w14:textId="73D272CD" w:rsidR="007902AA" w:rsidRDefault="007902AA" w:rsidP="7B3BCB92">
            <w:pPr>
              <w:spacing w:line="276" w:lineRule="auto"/>
            </w:pPr>
          </w:p>
        </w:tc>
        <w:tc>
          <w:tcPr>
            <w:tcW w:w="1440" w:type="dxa"/>
            <w:tcBorders>
              <w:top w:val="single" w:sz="8" w:space="0" w:color="C2D69B"/>
              <w:left w:val="single" w:sz="8" w:space="0" w:color="C2D69B"/>
              <w:bottom w:val="single" w:sz="8" w:space="0" w:color="C2D69B"/>
              <w:right w:val="single" w:sz="8" w:space="0" w:color="C2D69B"/>
            </w:tcBorders>
          </w:tcPr>
          <w:p w14:paraId="02CCC85C" w14:textId="652DF017" w:rsidR="00540742" w:rsidRDefault="00540742" w:rsidP="7B3BCB92">
            <w:pPr>
              <w:spacing w:line="276" w:lineRule="auto"/>
              <w:rPr>
                <w:rFonts w:ascii="Arial" w:eastAsia="Arial" w:hAnsi="Arial" w:cs="Arial"/>
                <w:b/>
                <w:bCs/>
                <w:color w:val="0070C0"/>
              </w:rPr>
            </w:pPr>
            <w:r w:rsidRPr="00540742">
              <w:rPr>
                <w:rFonts w:ascii="Arial" w:eastAsia="Arial" w:hAnsi="Arial" w:cs="Arial"/>
                <w:b/>
                <w:bCs/>
                <w:color w:val="0070C0"/>
              </w:rPr>
              <w:t xml:space="preserve">RISK </w:t>
            </w:r>
            <w:r>
              <w:rPr>
                <w:rFonts w:ascii="Arial" w:eastAsia="Arial" w:hAnsi="Arial" w:cs="Arial"/>
                <w:b/>
                <w:bCs/>
                <w:color w:val="0070C0"/>
              </w:rPr>
              <w:t>(D)</w:t>
            </w:r>
          </w:p>
          <w:p w14:paraId="76E99841" w14:textId="11E4B216" w:rsidR="00540742" w:rsidRPr="00540742" w:rsidRDefault="00540742" w:rsidP="7B3BCB92">
            <w:pPr>
              <w:spacing w:line="276" w:lineRule="auto"/>
              <w:rPr>
                <w:rFonts w:ascii="Arial" w:eastAsia="Arial" w:hAnsi="Arial" w:cs="Arial"/>
                <w:b/>
                <w:bCs/>
                <w:color w:val="0070C0"/>
              </w:rPr>
            </w:pPr>
            <w:r w:rsidRPr="00540742">
              <w:rPr>
                <w:rFonts w:ascii="Arial" w:eastAsia="Arial" w:hAnsi="Arial" w:cs="Arial"/>
                <w:b/>
                <w:bCs/>
                <w:color w:val="0070C0"/>
              </w:rPr>
              <w:t>(</w:t>
            </w:r>
            <w:r>
              <w:rPr>
                <w:rFonts w:ascii="Arial" w:eastAsia="Arial" w:hAnsi="Arial" w:cs="Arial"/>
                <w:b/>
                <w:bCs/>
                <w:color w:val="0070C0"/>
              </w:rPr>
              <w:t xml:space="preserve">D = </w:t>
            </w:r>
            <w:r w:rsidRPr="00540742">
              <w:rPr>
                <w:rFonts w:ascii="Arial" w:eastAsia="Arial" w:hAnsi="Arial" w:cs="Arial"/>
                <w:b/>
                <w:bCs/>
                <w:color w:val="0070C0"/>
              </w:rPr>
              <w:t>B x C)</w:t>
            </w:r>
          </w:p>
          <w:p w14:paraId="0934D1AE" w14:textId="77777777" w:rsidR="00540742" w:rsidRDefault="00540742" w:rsidP="7B3BCB92">
            <w:pPr>
              <w:spacing w:line="276" w:lineRule="auto"/>
              <w:rPr>
                <w:rFonts w:ascii="Arial" w:eastAsia="Arial" w:hAnsi="Arial" w:cs="Arial"/>
                <w:b/>
                <w:bCs/>
              </w:rPr>
            </w:pPr>
          </w:p>
          <w:p w14:paraId="7567766C" w14:textId="7A82DBBD" w:rsidR="002A6E14" w:rsidRPr="7B3BCB92" w:rsidRDefault="002A6E14" w:rsidP="7B3BCB92">
            <w:pPr>
              <w:spacing w:line="276" w:lineRule="auto"/>
              <w:rPr>
                <w:rFonts w:ascii="Arial" w:eastAsia="Arial" w:hAnsi="Arial" w:cs="Arial"/>
                <w:b/>
                <w:bCs/>
              </w:rPr>
            </w:pPr>
            <w:r>
              <w:rPr>
                <w:rFonts w:ascii="Arial" w:eastAsia="Arial" w:hAnsi="Arial" w:cs="Arial"/>
                <w:b/>
                <w:bCs/>
              </w:rPr>
              <w:t>Total score</w:t>
            </w:r>
          </w:p>
        </w:tc>
        <w:tc>
          <w:tcPr>
            <w:tcW w:w="1589" w:type="dxa"/>
            <w:tcBorders>
              <w:top w:val="single" w:sz="8" w:space="0" w:color="C2D69B"/>
              <w:left w:val="single" w:sz="8" w:space="0" w:color="C2D69B"/>
              <w:bottom w:val="single" w:sz="8" w:space="0" w:color="C2D69B"/>
              <w:right w:val="single" w:sz="8" w:space="0" w:color="C2D69B"/>
            </w:tcBorders>
          </w:tcPr>
          <w:p w14:paraId="720E5CDC" w14:textId="20E30888" w:rsidR="002A6E14" w:rsidRDefault="002A6E14" w:rsidP="7B3BCB92">
            <w:pPr>
              <w:spacing w:line="276" w:lineRule="auto"/>
            </w:pPr>
            <w:r w:rsidRPr="7B3BCB92">
              <w:rPr>
                <w:rFonts w:ascii="Arial" w:eastAsia="Arial" w:hAnsi="Arial" w:cs="Arial"/>
                <w:b/>
                <w:bCs/>
              </w:rPr>
              <w:t>Priority</w:t>
            </w:r>
            <w:r>
              <w:rPr>
                <w:rFonts w:ascii="Arial" w:eastAsia="Arial" w:hAnsi="Arial" w:cs="Arial"/>
                <w:b/>
                <w:bCs/>
              </w:rPr>
              <w:t xml:space="preserve"> (determined/ranking from total scores</w:t>
            </w:r>
            <w:r w:rsidR="007F0132">
              <w:rPr>
                <w:rFonts w:ascii="Arial" w:eastAsia="Arial" w:hAnsi="Arial" w:cs="Arial"/>
                <w:b/>
                <w:bCs/>
              </w:rPr>
              <w:t xml:space="preserve"> from risk</w:t>
            </w:r>
            <w:r>
              <w:rPr>
                <w:rFonts w:ascii="Arial" w:eastAsia="Arial" w:hAnsi="Arial" w:cs="Arial"/>
                <w:b/>
                <w:bCs/>
              </w:rPr>
              <w:t>)</w:t>
            </w:r>
          </w:p>
        </w:tc>
      </w:tr>
      <w:tr w:rsidR="002A6E14" w14:paraId="5DDC8CA8" w14:textId="77777777" w:rsidTr="35FE219B">
        <w:trPr>
          <w:trHeight w:val="287"/>
        </w:trPr>
        <w:tc>
          <w:tcPr>
            <w:tcW w:w="1386" w:type="dxa"/>
            <w:tcBorders>
              <w:top w:val="single" w:sz="8" w:space="0" w:color="C2D69B"/>
              <w:left w:val="single" w:sz="8" w:space="0" w:color="C2D69B"/>
              <w:bottom w:val="single" w:sz="8" w:space="0" w:color="C2D69B"/>
              <w:right w:val="single" w:sz="8" w:space="0" w:color="C2D69B"/>
            </w:tcBorders>
            <w:shd w:val="clear" w:color="auto" w:fill="E6EED5"/>
          </w:tcPr>
          <w:p w14:paraId="3006509B" w14:textId="3701E4AB" w:rsidR="002A6E14" w:rsidRDefault="002A6E14" w:rsidP="7B3BCB92">
            <w:pPr>
              <w:spacing w:line="276" w:lineRule="auto"/>
            </w:pPr>
            <w:r w:rsidRPr="7B3BCB92">
              <w:rPr>
                <w:rFonts w:ascii="Arial" w:eastAsia="Arial" w:hAnsi="Arial" w:cs="Arial"/>
                <w:b/>
                <w:bCs/>
              </w:rPr>
              <w:t xml:space="preserve"> </w:t>
            </w:r>
          </w:p>
          <w:p w14:paraId="45C92F5D" w14:textId="7DA2797C" w:rsidR="002A6E14" w:rsidRDefault="002A6E14" w:rsidP="7B3BCB92">
            <w:pPr>
              <w:spacing w:line="276" w:lineRule="auto"/>
            </w:pPr>
            <w:r w:rsidRPr="7B3BCB92">
              <w:rPr>
                <w:rFonts w:ascii="Arial" w:eastAsia="Arial" w:hAnsi="Arial" w:cs="Arial"/>
                <w:b/>
                <w:bCs/>
              </w:rPr>
              <w:t xml:space="preserve"> </w:t>
            </w:r>
            <w:r>
              <w:rPr>
                <w:rFonts w:ascii="Arial" w:eastAsia="Arial" w:hAnsi="Arial" w:cs="Arial"/>
                <w:b/>
                <w:bCs/>
              </w:rPr>
              <w:t>Increased storm damage</w:t>
            </w:r>
          </w:p>
          <w:p w14:paraId="2BD7E705" w14:textId="6D48EA90" w:rsidR="002A6E14" w:rsidRDefault="002A6E14" w:rsidP="7B3BCB92">
            <w:pPr>
              <w:spacing w:line="276" w:lineRule="auto"/>
            </w:pPr>
            <w:r w:rsidRPr="7B3BCB92">
              <w:rPr>
                <w:rFonts w:ascii="Arial" w:eastAsia="Arial" w:hAnsi="Arial" w:cs="Arial"/>
                <w:b/>
                <w:bCs/>
              </w:rPr>
              <w:t xml:space="preserve"> </w:t>
            </w:r>
          </w:p>
          <w:p w14:paraId="23B89C35" w14:textId="613EC585" w:rsidR="002A6E14" w:rsidRDefault="002A6E14" w:rsidP="7B3BCB92">
            <w:pPr>
              <w:spacing w:line="276" w:lineRule="auto"/>
            </w:pPr>
            <w:r w:rsidRPr="7B3BCB92">
              <w:rPr>
                <w:rFonts w:ascii="Arial" w:eastAsia="Arial" w:hAnsi="Arial" w:cs="Arial"/>
                <w:b/>
                <w:bCs/>
              </w:rPr>
              <w:t xml:space="preserve"> </w:t>
            </w:r>
          </w:p>
        </w:tc>
        <w:tc>
          <w:tcPr>
            <w:tcW w:w="1541" w:type="dxa"/>
            <w:tcBorders>
              <w:top w:val="single" w:sz="8" w:space="0" w:color="C2D69B"/>
              <w:left w:val="single" w:sz="8" w:space="0" w:color="C2D69B"/>
              <w:bottom w:val="single" w:sz="8" w:space="0" w:color="C2D69B"/>
              <w:right w:val="single" w:sz="8" w:space="0" w:color="C2D69B"/>
            </w:tcBorders>
            <w:shd w:val="clear" w:color="auto" w:fill="E6EED5"/>
          </w:tcPr>
          <w:p w14:paraId="6B60DADB" w14:textId="6D8F6B89" w:rsidR="002A6E14" w:rsidRDefault="002A6E14" w:rsidP="7B3BCB92">
            <w:pPr>
              <w:spacing w:line="276" w:lineRule="auto"/>
            </w:pPr>
            <w:r w:rsidRPr="7B3BCB92">
              <w:rPr>
                <w:rFonts w:ascii="Arial" w:eastAsia="Arial" w:hAnsi="Arial" w:cs="Arial"/>
              </w:rPr>
              <w:t xml:space="preserve"> </w:t>
            </w:r>
            <w:r>
              <w:rPr>
                <w:rFonts w:ascii="Arial" w:eastAsia="Arial" w:hAnsi="Arial" w:cs="Arial"/>
              </w:rPr>
              <w:br/>
              <w:t>Exceedance of design limits for critical infrastructure e.g. wind speed</w:t>
            </w:r>
          </w:p>
        </w:tc>
        <w:tc>
          <w:tcPr>
            <w:tcW w:w="1695" w:type="dxa"/>
            <w:tcBorders>
              <w:top w:val="single" w:sz="8" w:space="0" w:color="C2D69B"/>
              <w:left w:val="single" w:sz="8" w:space="0" w:color="C2D69B"/>
              <w:bottom w:val="single" w:sz="8" w:space="0" w:color="C2D69B"/>
              <w:right w:val="single" w:sz="8" w:space="0" w:color="C2D69B"/>
            </w:tcBorders>
            <w:shd w:val="clear" w:color="auto" w:fill="E6EED5"/>
          </w:tcPr>
          <w:p w14:paraId="2ED988E0" w14:textId="321D5909" w:rsidR="002A6E14" w:rsidRDefault="002A6E14" w:rsidP="7B3BCB92">
            <w:pPr>
              <w:spacing w:line="276" w:lineRule="auto"/>
            </w:pPr>
            <w:r w:rsidRPr="7B3BCB92">
              <w:rPr>
                <w:rFonts w:ascii="Arial" w:eastAsia="Arial" w:hAnsi="Arial" w:cs="Arial"/>
              </w:rPr>
              <w:t xml:space="preserve"> </w:t>
            </w:r>
            <w:r>
              <w:rPr>
                <w:rFonts w:ascii="Arial" w:eastAsia="Arial" w:hAnsi="Arial" w:cs="Arial"/>
              </w:rPr>
              <w:t>3</w:t>
            </w:r>
          </w:p>
        </w:tc>
        <w:tc>
          <w:tcPr>
            <w:tcW w:w="1485" w:type="dxa"/>
            <w:tcBorders>
              <w:top w:val="single" w:sz="8" w:space="0" w:color="C2D69B"/>
              <w:left w:val="single" w:sz="8" w:space="0" w:color="C2D69B"/>
              <w:bottom w:val="single" w:sz="8" w:space="0" w:color="C2D69B"/>
              <w:right w:val="single" w:sz="8" w:space="0" w:color="C2D69B"/>
            </w:tcBorders>
            <w:shd w:val="clear" w:color="auto" w:fill="E6EED5"/>
          </w:tcPr>
          <w:p w14:paraId="5878250A" w14:textId="2AED8843" w:rsidR="002A6E14" w:rsidRDefault="002A6E14" w:rsidP="7B3BCB92">
            <w:pPr>
              <w:spacing w:line="276" w:lineRule="auto"/>
            </w:pPr>
            <w:r w:rsidRPr="7B3BCB92">
              <w:rPr>
                <w:rFonts w:ascii="Arial" w:eastAsia="Arial" w:hAnsi="Arial" w:cs="Arial"/>
              </w:rPr>
              <w:t xml:space="preserve"> </w:t>
            </w:r>
            <w:r>
              <w:rPr>
                <w:rFonts w:ascii="Arial" w:eastAsia="Arial" w:hAnsi="Arial" w:cs="Arial"/>
              </w:rPr>
              <w:t>3</w:t>
            </w:r>
          </w:p>
        </w:tc>
        <w:tc>
          <w:tcPr>
            <w:tcW w:w="1440" w:type="dxa"/>
            <w:tcBorders>
              <w:top w:val="single" w:sz="8" w:space="0" w:color="C2D69B"/>
              <w:left w:val="single" w:sz="8" w:space="0" w:color="C2D69B"/>
              <w:bottom w:val="single" w:sz="8" w:space="0" w:color="C2D69B"/>
              <w:right w:val="single" w:sz="8" w:space="0" w:color="C2D69B"/>
            </w:tcBorders>
            <w:shd w:val="clear" w:color="auto" w:fill="E6EED5"/>
          </w:tcPr>
          <w:p w14:paraId="2C5AD366" w14:textId="6197FB43" w:rsidR="002A6E14" w:rsidRPr="7B3BCB92" w:rsidRDefault="002A6E14" w:rsidP="7B3BCB92">
            <w:pPr>
              <w:spacing w:line="276" w:lineRule="auto"/>
              <w:rPr>
                <w:rFonts w:ascii="Arial" w:eastAsia="Arial" w:hAnsi="Arial" w:cs="Arial"/>
              </w:rPr>
            </w:pPr>
            <w:r>
              <w:rPr>
                <w:rFonts w:ascii="Arial" w:eastAsia="Arial" w:hAnsi="Arial" w:cs="Arial"/>
              </w:rPr>
              <w:t>9</w:t>
            </w:r>
          </w:p>
        </w:tc>
        <w:tc>
          <w:tcPr>
            <w:tcW w:w="1589" w:type="dxa"/>
            <w:tcBorders>
              <w:top w:val="single" w:sz="8" w:space="0" w:color="C2D69B"/>
              <w:left w:val="single" w:sz="8" w:space="0" w:color="C2D69B"/>
              <w:bottom w:val="single" w:sz="8" w:space="0" w:color="C2D69B"/>
              <w:right w:val="single" w:sz="8" w:space="0" w:color="C2D69B"/>
            </w:tcBorders>
            <w:shd w:val="clear" w:color="auto" w:fill="E6EED5"/>
          </w:tcPr>
          <w:p w14:paraId="5F73141D" w14:textId="1E8F2D7B" w:rsidR="002A6E14" w:rsidRDefault="002A6E14" w:rsidP="7B3BCB92">
            <w:pPr>
              <w:spacing w:line="276" w:lineRule="auto"/>
            </w:pPr>
            <w:r w:rsidRPr="7B3BCB92">
              <w:rPr>
                <w:rFonts w:ascii="Arial" w:eastAsia="Arial" w:hAnsi="Arial" w:cs="Arial"/>
              </w:rPr>
              <w:t xml:space="preserve"> </w:t>
            </w:r>
            <w:r>
              <w:rPr>
                <w:rFonts w:ascii="Arial" w:eastAsia="Arial" w:hAnsi="Arial" w:cs="Arial"/>
              </w:rPr>
              <w:t>?</w:t>
            </w:r>
          </w:p>
        </w:tc>
      </w:tr>
      <w:tr w:rsidR="002A6E14" w14:paraId="0CD3A696" w14:textId="77777777" w:rsidTr="0000475D">
        <w:trPr>
          <w:trHeight w:val="1187"/>
        </w:trPr>
        <w:tc>
          <w:tcPr>
            <w:tcW w:w="1386" w:type="dxa"/>
            <w:tcBorders>
              <w:top w:val="single" w:sz="8" w:space="0" w:color="C2D69B"/>
              <w:left w:val="single" w:sz="8" w:space="0" w:color="C2D69B"/>
              <w:bottom w:val="single" w:sz="8" w:space="0" w:color="C2D69B"/>
              <w:right w:val="single" w:sz="8" w:space="0" w:color="C2D69B"/>
            </w:tcBorders>
          </w:tcPr>
          <w:p w14:paraId="6E44FB47" w14:textId="348B1A7B" w:rsidR="002A6E14" w:rsidRDefault="002A6E14" w:rsidP="7B3BCB92">
            <w:pPr>
              <w:spacing w:line="276" w:lineRule="auto"/>
            </w:pPr>
            <w:r w:rsidRPr="7B3BCB92">
              <w:rPr>
                <w:rFonts w:ascii="Arial" w:eastAsia="Arial" w:hAnsi="Arial" w:cs="Arial"/>
                <w:b/>
                <w:bCs/>
              </w:rPr>
              <w:t xml:space="preserve"> </w:t>
            </w:r>
          </w:p>
          <w:p w14:paraId="71BDF2EF" w14:textId="7E0502D2" w:rsidR="002A6E14" w:rsidRDefault="002A6E14" w:rsidP="7B3BCB92">
            <w:pPr>
              <w:spacing w:line="276" w:lineRule="auto"/>
            </w:pPr>
            <w:r w:rsidRPr="7B3BCB92">
              <w:rPr>
                <w:rFonts w:ascii="Arial" w:eastAsia="Arial" w:hAnsi="Arial" w:cs="Arial"/>
                <w:b/>
                <w:bCs/>
              </w:rPr>
              <w:t xml:space="preserve"> </w:t>
            </w:r>
          </w:p>
          <w:p w14:paraId="2A6790A0" w14:textId="5C04ECB1" w:rsidR="002A6E14" w:rsidRDefault="002A6E14" w:rsidP="7B3BCB92">
            <w:pPr>
              <w:spacing w:line="276" w:lineRule="auto"/>
            </w:pPr>
            <w:r w:rsidRPr="7B3BCB92">
              <w:rPr>
                <w:rFonts w:ascii="Arial" w:eastAsia="Arial" w:hAnsi="Arial" w:cs="Arial"/>
                <w:b/>
                <w:bCs/>
              </w:rPr>
              <w:t xml:space="preserve"> </w:t>
            </w:r>
          </w:p>
          <w:p w14:paraId="3C8C2BEF" w14:textId="1983C3C2" w:rsidR="002A6E14" w:rsidRDefault="002A6E14" w:rsidP="7B3BCB92">
            <w:pPr>
              <w:spacing w:line="276" w:lineRule="auto"/>
            </w:pPr>
            <w:r w:rsidRPr="7B3BCB92">
              <w:rPr>
                <w:rFonts w:ascii="Arial" w:eastAsia="Arial" w:hAnsi="Arial" w:cs="Arial"/>
                <w:b/>
                <w:bCs/>
              </w:rPr>
              <w:t xml:space="preserve"> </w:t>
            </w:r>
          </w:p>
        </w:tc>
        <w:tc>
          <w:tcPr>
            <w:tcW w:w="1541" w:type="dxa"/>
            <w:tcBorders>
              <w:top w:val="single" w:sz="8" w:space="0" w:color="C2D69B"/>
              <w:left w:val="single" w:sz="8" w:space="0" w:color="C2D69B"/>
              <w:bottom w:val="single" w:sz="8" w:space="0" w:color="C2D69B"/>
              <w:right w:val="single" w:sz="8" w:space="0" w:color="C2D69B"/>
            </w:tcBorders>
          </w:tcPr>
          <w:p w14:paraId="51CF4B2A" w14:textId="4DB004A5" w:rsidR="002A6E14" w:rsidRDefault="002A6E14" w:rsidP="7B3BCB92">
            <w:pPr>
              <w:spacing w:line="276" w:lineRule="auto"/>
            </w:pPr>
            <w:r w:rsidRPr="7B3BCB92">
              <w:rPr>
                <w:rFonts w:ascii="Arial" w:eastAsia="Arial" w:hAnsi="Arial" w:cs="Arial"/>
              </w:rPr>
              <w:t xml:space="preserve"> </w:t>
            </w:r>
          </w:p>
        </w:tc>
        <w:tc>
          <w:tcPr>
            <w:tcW w:w="1695" w:type="dxa"/>
            <w:tcBorders>
              <w:top w:val="single" w:sz="8" w:space="0" w:color="C2D69B"/>
              <w:left w:val="single" w:sz="8" w:space="0" w:color="C2D69B"/>
              <w:bottom w:val="single" w:sz="8" w:space="0" w:color="C2D69B"/>
              <w:right w:val="single" w:sz="8" w:space="0" w:color="C2D69B"/>
            </w:tcBorders>
          </w:tcPr>
          <w:p w14:paraId="2A692DC3" w14:textId="1A637FF5" w:rsidR="002A6E14" w:rsidRDefault="002A6E14" w:rsidP="7B3BCB92">
            <w:pPr>
              <w:spacing w:line="276" w:lineRule="auto"/>
            </w:pPr>
            <w:r w:rsidRPr="7B3BCB92">
              <w:rPr>
                <w:rFonts w:ascii="Arial" w:eastAsia="Arial" w:hAnsi="Arial" w:cs="Arial"/>
              </w:rPr>
              <w:t xml:space="preserve"> </w:t>
            </w:r>
          </w:p>
        </w:tc>
        <w:tc>
          <w:tcPr>
            <w:tcW w:w="1485" w:type="dxa"/>
            <w:tcBorders>
              <w:top w:val="single" w:sz="8" w:space="0" w:color="C2D69B"/>
              <w:left w:val="single" w:sz="8" w:space="0" w:color="C2D69B"/>
              <w:bottom w:val="single" w:sz="8" w:space="0" w:color="C2D69B"/>
              <w:right w:val="single" w:sz="8" w:space="0" w:color="C2D69B"/>
            </w:tcBorders>
          </w:tcPr>
          <w:p w14:paraId="5FE429A7" w14:textId="26685C2B" w:rsidR="002A6E14" w:rsidRDefault="002A6E14" w:rsidP="7B3BCB92">
            <w:pPr>
              <w:spacing w:line="276" w:lineRule="auto"/>
            </w:pPr>
            <w:r w:rsidRPr="7B3BCB92">
              <w:rPr>
                <w:rFonts w:ascii="Arial" w:eastAsia="Arial" w:hAnsi="Arial" w:cs="Arial"/>
              </w:rPr>
              <w:t xml:space="preserve"> </w:t>
            </w:r>
          </w:p>
        </w:tc>
        <w:tc>
          <w:tcPr>
            <w:tcW w:w="1440" w:type="dxa"/>
            <w:tcBorders>
              <w:top w:val="single" w:sz="8" w:space="0" w:color="C2D69B"/>
              <w:left w:val="single" w:sz="8" w:space="0" w:color="C2D69B"/>
              <w:bottom w:val="single" w:sz="8" w:space="0" w:color="C2D69B"/>
              <w:right w:val="single" w:sz="8" w:space="0" w:color="C2D69B"/>
            </w:tcBorders>
          </w:tcPr>
          <w:p w14:paraId="30D868AC" w14:textId="77777777" w:rsidR="002A6E14" w:rsidRPr="7B3BCB92" w:rsidRDefault="002A6E14" w:rsidP="7B3BCB92">
            <w:pPr>
              <w:spacing w:line="276" w:lineRule="auto"/>
              <w:rPr>
                <w:rFonts w:ascii="Arial" w:eastAsia="Arial" w:hAnsi="Arial" w:cs="Arial"/>
              </w:rPr>
            </w:pPr>
          </w:p>
        </w:tc>
        <w:tc>
          <w:tcPr>
            <w:tcW w:w="1589" w:type="dxa"/>
            <w:tcBorders>
              <w:top w:val="single" w:sz="8" w:space="0" w:color="C2D69B"/>
              <w:left w:val="single" w:sz="8" w:space="0" w:color="C2D69B"/>
              <w:bottom w:val="single" w:sz="8" w:space="0" w:color="C2D69B"/>
              <w:right w:val="single" w:sz="8" w:space="0" w:color="C2D69B"/>
            </w:tcBorders>
          </w:tcPr>
          <w:p w14:paraId="0AB7B354" w14:textId="74D52AD0" w:rsidR="002A6E14" w:rsidRDefault="002A6E14" w:rsidP="7B3BCB92">
            <w:pPr>
              <w:spacing w:line="276" w:lineRule="auto"/>
            </w:pPr>
            <w:r w:rsidRPr="7B3BCB92">
              <w:rPr>
                <w:rFonts w:ascii="Arial" w:eastAsia="Arial" w:hAnsi="Arial" w:cs="Arial"/>
              </w:rPr>
              <w:t xml:space="preserve"> </w:t>
            </w:r>
          </w:p>
        </w:tc>
      </w:tr>
      <w:tr w:rsidR="002A6E14" w14:paraId="3C6048DB" w14:textId="77777777" w:rsidTr="0000475D">
        <w:trPr>
          <w:trHeight w:val="1427"/>
        </w:trPr>
        <w:tc>
          <w:tcPr>
            <w:tcW w:w="1386" w:type="dxa"/>
            <w:tcBorders>
              <w:top w:val="single" w:sz="8" w:space="0" w:color="C2D69B"/>
              <w:left w:val="single" w:sz="8" w:space="0" w:color="C2D69B"/>
              <w:bottom w:val="single" w:sz="8" w:space="0" w:color="C2D69B"/>
              <w:right w:val="single" w:sz="8" w:space="0" w:color="C2D69B"/>
            </w:tcBorders>
            <w:shd w:val="clear" w:color="auto" w:fill="E6EED5"/>
          </w:tcPr>
          <w:p w14:paraId="44503766" w14:textId="7CD3C8A9" w:rsidR="002A6E14" w:rsidRDefault="002A6E14" w:rsidP="7B3BCB92">
            <w:pPr>
              <w:spacing w:line="276" w:lineRule="auto"/>
            </w:pPr>
            <w:r w:rsidRPr="7B3BCB92">
              <w:rPr>
                <w:rFonts w:ascii="Arial" w:eastAsia="Arial" w:hAnsi="Arial" w:cs="Arial"/>
                <w:b/>
                <w:bCs/>
              </w:rPr>
              <w:t xml:space="preserve"> </w:t>
            </w:r>
          </w:p>
          <w:p w14:paraId="46965BF2" w14:textId="1D4BB9B9" w:rsidR="002A6E14" w:rsidRDefault="002A6E14" w:rsidP="7B3BCB92">
            <w:pPr>
              <w:spacing w:line="276" w:lineRule="auto"/>
            </w:pPr>
            <w:r w:rsidRPr="7B3BCB92">
              <w:rPr>
                <w:rFonts w:ascii="Arial" w:eastAsia="Arial" w:hAnsi="Arial" w:cs="Arial"/>
                <w:b/>
                <w:bCs/>
              </w:rPr>
              <w:t xml:space="preserve"> </w:t>
            </w:r>
          </w:p>
          <w:p w14:paraId="3A4C852C" w14:textId="65797099" w:rsidR="002A6E14" w:rsidRDefault="002A6E14" w:rsidP="7B3BCB92">
            <w:pPr>
              <w:spacing w:line="276" w:lineRule="auto"/>
            </w:pPr>
            <w:r w:rsidRPr="7B3BCB92">
              <w:rPr>
                <w:rFonts w:ascii="Arial" w:eastAsia="Arial" w:hAnsi="Arial" w:cs="Arial"/>
                <w:b/>
                <w:bCs/>
              </w:rPr>
              <w:t xml:space="preserve"> </w:t>
            </w:r>
          </w:p>
          <w:p w14:paraId="48229C0C" w14:textId="0C342FFF" w:rsidR="002A6E14" w:rsidRDefault="002A6E14" w:rsidP="7B3BCB92">
            <w:pPr>
              <w:spacing w:line="276" w:lineRule="auto"/>
            </w:pPr>
            <w:r w:rsidRPr="7B3BCB92">
              <w:rPr>
                <w:rFonts w:ascii="Arial" w:eastAsia="Arial" w:hAnsi="Arial" w:cs="Arial"/>
                <w:b/>
                <w:bCs/>
              </w:rPr>
              <w:t xml:space="preserve"> </w:t>
            </w:r>
          </w:p>
        </w:tc>
        <w:tc>
          <w:tcPr>
            <w:tcW w:w="1541" w:type="dxa"/>
            <w:tcBorders>
              <w:top w:val="single" w:sz="8" w:space="0" w:color="C2D69B"/>
              <w:left w:val="single" w:sz="8" w:space="0" w:color="C2D69B"/>
              <w:bottom w:val="single" w:sz="8" w:space="0" w:color="C2D69B"/>
              <w:right w:val="single" w:sz="8" w:space="0" w:color="C2D69B"/>
            </w:tcBorders>
            <w:shd w:val="clear" w:color="auto" w:fill="E6EED5"/>
          </w:tcPr>
          <w:p w14:paraId="2313D54B" w14:textId="67ABE409" w:rsidR="002A6E14" w:rsidRDefault="002A6E14" w:rsidP="7B3BCB92">
            <w:pPr>
              <w:spacing w:line="276" w:lineRule="auto"/>
            </w:pPr>
            <w:r w:rsidRPr="7B3BCB92">
              <w:rPr>
                <w:rFonts w:ascii="Arial" w:eastAsia="Arial" w:hAnsi="Arial" w:cs="Arial"/>
              </w:rPr>
              <w:t xml:space="preserve"> </w:t>
            </w:r>
          </w:p>
        </w:tc>
        <w:tc>
          <w:tcPr>
            <w:tcW w:w="1695" w:type="dxa"/>
            <w:tcBorders>
              <w:top w:val="single" w:sz="8" w:space="0" w:color="C2D69B"/>
              <w:left w:val="single" w:sz="8" w:space="0" w:color="C2D69B"/>
              <w:bottom w:val="single" w:sz="8" w:space="0" w:color="C2D69B"/>
              <w:right w:val="single" w:sz="8" w:space="0" w:color="C2D69B"/>
            </w:tcBorders>
            <w:shd w:val="clear" w:color="auto" w:fill="E6EED5"/>
          </w:tcPr>
          <w:p w14:paraId="3CA80C15" w14:textId="0B9B4521" w:rsidR="002A6E14" w:rsidRDefault="002A6E14" w:rsidP="7B3BCB92">
            <w:pPr>
              <w:spacing w:line="276" w:lineRule="auto"/>
            </w:pPr>
            <w:r w:rsidRPr="7B3BCB92">
              <w:rPr>
                <w:rFonts w:ascii="Arial" w:eastAsia="Arial" w:hAnsi="Arial" w:cs="Arial"/>
              </w:rPr>
              <w:t xml:space="preserve"> </w:t>
            </w:r>
          </w:p>
        </w:tc>
        <w:tc>
          <w:tcPr>
            <w:tcW w:w="1485" w:type="dxa"/>
            <w:tcBorders>
              <w:top w:val="single" w:sz="8" w:space="0" w:color="C2D69B"/>
              <w:left w:val="single" w:sz="8" w:space="0" w:color="C2D69B"/>
              <w:bottom w:val="single" w:sz="8" w:space="0" w:color="C2D69B"/>
              <w:right w:val="single" w:sz="8" w:space="0" w:color="C2D69B"/>
            </w:tcBorders>
            <w:shd w:val="clear" w:color="auto" w:fill="E6EED5"/>
          </w:tcPr>
          <w:p w14:paraId="1BD687A0" w14:textId="565F970A" w:rsidR="002A6E14" w:rsidRDefault="002A6E14" w:rsidP="7B3BCB92">
            <w:pPr>
              <w:spacing w:line="276" w:lineRule="auto"/>
            </w:pPr>
            <w:r w:rsidRPr="7B3BCB92">
              <w:rPr>
                <w:rFonts w:ascii="Arial" w:eastAsia="Arial" w:hAnsi="Arial" w:cs="Arial"/>
              </w:rPr>
              <w:t xml:space="preserve"> </w:t>
            </w:r>
          </w:p>
        </w:tc>
        <w:tc>
          <w:tcPr>
            <w:tcW w:w="1440" w:type="dxa"/>
            <w:tcBorders>
              <w:top w:val="single" w:sz="8" w:space="0" w:color="C2D69B"/>
              <w:left w:val="single" w:sz="8" w:space="0" w:color="C2D69B"/>
              <w:bottom w:val="single" w:sz="8" w:space="0" w:color="C2D69B"/>
              <w:right w:val="single" w:sz="8" w:space="0" w:color="C2D69B"/>
            </w:tcBorders>
            <w:shd w:val="clear" w:color="auto" w:fill="E6EED5"/>
          </w:tcPr>
          <w:p w14:paraId="5048A291" w14:textId="77777777" w:rsidR="002A6E14" w:rsidRPr="7B3BCB92" w:rsidRDefault="002A6E14" w:rsidP="7B3BCB92">
            <w:pPr>
              <w:spacing w:line="276" w:lineRule="auto"/>
              <w:rPr>
                <w:rFonts w:ascii="Arial" w:eastAsia="Arial" w:hAnsi="Arial" w:cs="Arial"/>
              </w:rPr>
            </w:pPr>
          </w:p>
        </w:tc>
        <w:tc>
          <w:tcPr>
            <w:tcW w:w="1589" w:type="dxa"/>
            <w:tcBorders>
              <w:top w:val="single" w:sz="8" w:space="0" w:color="C2D69B"/>
              <w:left w:val="single" w:sz="8" w:space="0" w:color="C2D69B"/>
              <w:bottom w:val="single" w:sz="8" w:space="0" w:color="C2D69B"/>
              <w:right w:val="single" w:sz="8" w:space="0" w:color="C2D69B"/>
            </w:tcBorders>
            <w:shd w:val="clear" w:color="auto" w:fill="E6EED5"/>
          </w:tcPr>
          <w:p w14:paraId="4E09D874" w14:textId="16B59CAF" w:rsidR="002A6E14" w:rsidRDefault="002A6E14" w:rsidP="7B3BCB92">
            <w:pPr>
              <w:spacing w:line="276" w:lineRule="auto"/>
            </w:pPr>
            <w:r w:rsidRPr="7B3BCB92">
              <w:rPr>
                <w:rFonts w:ascii="Arial" w:eastAsia="Arial" w:hAnsi="Arial" w:cs="Arial"/>
              </w:rPr>
              <w:t xml:space="preserve"> </w:t>
            </w:r>
          </w:p>
        </w:tc>
      </w:tr>
      <w:tr w:rsidR="002A6E14" w14:paraId="37DBE00F" w14:textId="77777777" w:rsidTr="35FE219B">
        <w:trPr>
          <w:trHeight w:val="287"/>
        </w:trPr>
        <w:tc>
          <w:tcPr>
            <w:tcW w:w="1386" w:type="dxa"/>
            <w:tcBorders>
              <w:top w:val="single" w:sz="8" w:space="0" w:color="C2D69B"/>
              <w:left w:val="single" w:sz="8" w:space="0" w:color="C2D69B"/>
              <w:bottom w:val="single" w:sz="8" w:space="0" w:color="C2D69B"/>
              <w:right w:val="single" w:sz="8" w:space="0" w:color="C2D69B"/>
            </w:tcBorders>
          </w:tcPr>
          <w:p w14:paraId="16DC1915" w14:textId="2FEAA18B" w:rsidR="002A6E14" w:rsidRDefault="002A6E14" w:rsidP="7B3BCB92">
            <w:pPr>
              <w:spacing w:line="276" w:lineRule="auto"/>
            </w:pPr>
            <w:r w:rsidRPr="7B3BCB92">
              <w:rPr>
                <w:rFonts w:ascii="Arial" w:eastAsia="Arial" w:hAnsi="Arial" w:cs="Arial"/>
                <w:b/>
                <w:bCs/>
              </w:rPr>
              <w:t xml:space="preserve"> </w:t>
            </w:r>
          </w:p>
          <w:p w14:paraId="5B01C4E7" w14:textId="13FF5849" w:rsidR="002A6E14" w:rsidRDefault="002A6E14" w:rsidP="7B3BCB92">
            <w:pPr>
              <w:spacing w:line="276" w:lineRule="auto"/>
            </w:pPr>
            <w:r w:rsidRPr="7B3BCB92">
              <w:rPr>
                <w:rFonts w:ascii="Arial" w:eastAsia="Arial" w:hAnsi="Arial" w:cs="Arial"/>
                <w:b/>
                <w:bCs/>
              </w:rPr>
              <w:t xml:space="preserve"> </w:t>
            </w:r>
          </w:p>
          <w:p w14:paraId="74024490" w14:textId="3CCACB3A" w:rsidR="002A6E14" w:rsidRDefault="002A6E14" w:rsidP="7B3BCB92">
            <w:pPr>
              <w:spacing w:line="276" w:lineRule="auto"/>
            </w:pPr>
            <w:r w:rsidRPr="7B3BCB92">
              <w:rPr>
                <w:rFonts w:ascii="Arial" w:eastAsia="Arial" w:hAnsi="Arial" w:cs="Arial"/>
                <w:b/>
                <w:bCs/>
              </w:rPr>
              <w:t xml:space="preserve"> </w:t>
            </w:r>
          </w:p>
          <w:p w14:paraId="0DE9A21B" w14:textId="67411A11" w:rsidR="002A6E14" w:rsidRDefault="002A6E14" w:rsidP="7B3BCB92">
            <w:pPr>
              <w:spacing w:line="276" w:lineRule="auto"/>
            </w:pPr>
            <w:r w:rsidRPr="7B3BCB92">
              <w:rPr>
                <w:rFonts w:ascii="Arial" w:eastAsia="Arial" w:hAnsi="Arial" w:cs="Arial"/>
                <w:b/>
                <w:bCs/>
              </w:rPr>
              <w:t xml:space="preserve"> </w:t>
            </w:r>
          </w:p>
        </w:tc>
        <w:tc>
          <w:tcPr>
            <w:tcW w:w="1541" w:type="dxa"/>
            <w:tcBorders>
              <w:top w:val="single" w:sz="8" w:space="0" w:color="C2D69B"/>
              <w:left w:val="single" w:sz="8" w:space="0" w:color="C2D69B"/>
              <w:bottom w:val="single" w:sz="8" w:space="0" w:color="C2D69B"/>
              <w:right w:val="single" w:sz="8" w:space="0" w:color="C2D69B"/>
            </w:tcBorders>
          </w:tcPr>
          <w:p w14:paraId="24192906" w14:textId="0EC39E04" w:rsidR="002A6E14" w:rsidRDefault="002A6E14" w:rsidP="7B3BCB92">
            <w:pPr>
              <w:spacing w:line="276" w:lineRule="auto"/>
            </w:pPr>
            <w:r w:rsidRPr="7B3BCB92">
              <w:rPr>
                <w:rFonts w:ascii="Arial" w:eastAsia="Arial" w:hAnsi="Arial" w:cs="Arial"/>
              </w:rPr>
              <w:t xml:space="preserve"> </w:t>
            </w:r>
          </w:p>
        </w:tc>
        <w:tc>
          <w:tcPr>
            <w:tcW w:w="1695" w:type="dxa"/>
            <w:tcBorders>
              <w:top w:val="single" w:sz="8" w:space="0" w:color="C2D69B"/>
              <w:left w:val="single" w:sz="8" w:space="0" w:color="C2D69B"/>
              <w:bottom w:val="single" w:sz="8" w:space="0" w:color="C2D69B"/>
              <w:right w:val="single" w:sz="8" w:space="0" w:color="C2D69B"/>
            </w:tcBorders>
          </w:tcPr>
          <w:p w14:paraId="5EA0B574" w14:textId="44607616" w:rsidR="002A6E14" w:rsidRDefault="002A6E14" w:rsidP="7B3BCB92">
            <w:pPr>
              <w:spacing w:line="276" w:lineRule="auto"/>
            </w:pPr>
            <w:r w:rsidRPr="7B3BCB92">
              <w:rPr>
                <w:rFonts w:ascii="Arial" w:eastAsia="Arial" w:hAnsi="Arial" w:cs="Arial"/>
              </w:rPr>
              <w:t xml:space="preserve"> </w:t>
            </w:r>
          </w:p>
        </w:tc>
        <w:tc>
          <w:tcPr>
            <w:tcW w:w="1485" w:type="dxa"/>
            <w:tcBorders>
              <w:top w:val="single" w:sz="8" w:space="0" w:color="C2D69B"/>
              <w:left w:val="single" w:sz="8" w:space="0" w:color="C2D69B"/>
              <w:bottom w:val="single" w:sz="8" w:space="0" w:color="C2D69B"/>
              <w:right w:val="single" w:sz="8" w:space="0" w:color="C2D69B"/>
            </w:tcBorders>
          </w:tcPr>
          <w:p w14:paraId="6E62700F" w14:textId="57BF2FE8" w:rsidR="002A6E14" w:rsidRDefault="002A6E14" w:rsidP="7B3BCB92">
            <w:pPr>
              <w:spacing w:line="276" w:lineRule="auto"/>
            </w:pPr>
            <w:r w:rsidRPr="7B3BCB92">
              <w:rPr>
                <w:rFonts w:ascii="Arial" w:eastAsia="Arial" w:hAnsi="Arial" w:cs="Arial"/>
              </w:rPr>
              <w:t xml:space="preserve"> </w:t>
            </w:r>
          </w:p>
        </w:tc>
        <w:tc>
          <w:tcPr>
            <w:tcW w:w="1440" w:type="dxa"/>
            <w:tcBorders>
              <w:top w:val="single" w:sz="8" w:space="0" w:color="C2D69B"/>
              <w:left w:val="single" w:sz="8" w:space="0" w:color="C2D69B"/>
              <w:bottom w:val="single" w:sz="8" w:space="0" w:color="C2D69B"/>
              <w:right w:val="single" w:sz="8" w:space="0" w:color="C2D69B"/>
            </w:tcBorders>
          </w:tcPr>
          <w:p w14:paraId="0B18552D" w14:textId="77777777" w:rsidR="002A6E14" w:rsidRPr="7B3BCB92" w:rsidRDefault="002A6E14" w:rsidP="7B3BCB92">
            <w:pPr>
              <w:spacing w:line="276" w:lineRule="auto"/>
              <w:rPr>
                <w:rFonts w:ascii="Arial" w:eastAsia="Arial" w:hAnsi="Arial" w:cs="Arial"/>
              </w:rPr>
            </w:pPr>
          </w:p>
        </w:tc>
        <w:tc>
          <w:tcPr>
            <w:tcW w:w="1589" w:type="dxa"/>
            <w:tcBorders>
              <w:top w:val="single" w:sz="8" w:space="0" w:color="C2D69B"/>
              <w:left w:val="single" w:sz="8" w:space="0" w:color="C2D69B"/>
              <w:bottom w:val="single" w:sz="8" w:space="0" w:color="C2D69B"/>
              <w:right w:val="single" w:sz="8" w:space="0" w:color="C2D69B"/>
            </w:tcBorders>
          </w:tcPr>
          <w:p w14:paraId="36BE7207" w14:textId="03BD2A9C" w:rsidR="002A6E14" w:rsidRDefault="002A6E14" w:rsidP="7B3BCB92">
            <w:pPr>
              <w:spacing w:line="276" w:lineRule="auto"/>
            </w:pPr>
            <w:r w:rsidRPr="7B3BCB92">
              <w:rPr>
                <w:rFonts w:ascii="Arial" w:eastAsia="Arial" w:hAnsi="Arial" w:cs="Arial"/>
              </w:rPr>
              <w:t xml:space="preserve"> </w:t>
            </w:r>
          </w:p>
        </w:tc>
      </w:tr>
      <w:tr w:rsidR="002A6E14" w14:paraId="36C2CC7B" w14:textId="77777777" w:rsidTr="35FE219B">
        <w:trPr>
          <w:trHeight w:val="287"/>
        </w:trPr>
        <w:tc>
          <w:tcPr>
            <w:tcW w:w="1386" w:type="dxa"/>
            <w:tcBorders>
              <w:top w:val="single" w:sz="8" w:space="0" w:color="C2D69B"/>
              <w:left w:val="single" w:sz="8" w:space="0" w:color="C2D69B"/>
              <w:bottom w:val="single" w:sz="8" w:space="0" w:color="C2D69B"/>
              <w:right w:val="single" w:sz="8" w:space="0" w:color="C2D69B"/>
            </w:tcBorders>
            <w:shd w:val="clear" w:color="auto" w:fill="E6EED5"/>
          </w:tcPr>
          <w:p w14:paraId="5F2126EB" w14:textId="5441BA47" w:rsidR="002A6E14" w:rsidRDefault="002A6E14" w:rsidP="7B3BCB92">
            <w:pPr>
              <w:spacing w:line="276" w:lineRule="auto"/>
            </w:pPr>
            <w:r w:rsidRPr="7B3BCB92">
              <w:rPr>
                <w:rFonts w:ascii="Arial" w:eastAsia="Arial" w:hAnsi="Arial" w:cs="Arial"/>
                <w:b/>
                <w:bCs/>
              </w:rPr>
              <w:lastRenderedPageBreak/>
              <w:t xml:space="preserve"> </w:t>
            </w:r>
          </w:p>
          <w:p w14:paraId="2BD96DA1" w14:textId="5B87D53A" w:rsidR="002A6E14" w:rsidRDefault="002A6E14" w:rsidP="7B3BCB92">
            <w:pPr>
              <w:spacing w:line="276" w:lineRule="auto"/>
            </w:pPr>
            <w:r w:rsidRPr="7B3BCB92">
              <w:rPr>
                <w:rFonts w:ascii="Arial" w:eastAsia="Arial" w:hAnsi="Arial" w:cs="Arial"/>
                <w:b/>
                <w:bCs/>
              </w:rPr>
              <w:t xml:space="preserve"> </w:t>
            </w:r>
          </w:p>
          <w:p w14:paraId="3F3DD599" w14:textId="56656D24" w:rsidR="002A6E14" w:rsidRDefault="002A6E14" w:rsidP="7B3BCB92">
            <w:pPr>
              <w:spacing w:line="276" w:lineRule="auto"/>
            </w:pPr>
            <w:r w:rsidRPr="7B3BCB92">
              <w:rPr>
                <w:rFonts w:ascii="Arial" w:eastAsia="Arial" w:hAnsi="Arial" w:cs="Arial"/>
                <w:b/>
                <w:bCs/>
              </w:rPr>
              <w:t xml:space="preserve"> </w:t>
            </w:r>
          </w:p>
          <w:p w14:paraId="2410C113" w14:textId="609570F2" w:rsidR="002A6E14" w:rsidRDefault="002A6E14" w:rsidP="7B3BCB92">
            <w:pPr>
              <w:spacing w:line="276" w:lineRule="auto"/>
            </w:pPr>
            <w:r w:rsidRPr="7B3BCB92">
              <w:rPr>
                <w:rFonts w:ascii="Arial" w:eastAsia="Arial" w:hAnsi="Arial" w:cs="Arial"/>
                <w:b/>
                <w:bCs/>
              </w:rPr>
              <w:t xml:space="preserve"> </w:t>
            </w:r>
          </w:p>
        </w:tc>
        <w:tc>
          <w:tcPr>
            <w:tcW w:w="1541" w:type="dxa"/>
            <w:tcBorders>
              <w:top w:val="single" w:sz="8" w:space="0" w:color="C2D69B"/>
              <w:left w:val="single" w:sz="8" w:space="0" w:color="C2D69B"/>
              <w:bottom w:val="single" w:sz="8" w:space="0" w:color="C2D69B"/>
              <w:right w:val="single" w:sz="8" w:space="0" w:color="C2D69B"/>
            </w:tcBorders>
            <w:shd w:val="clear" w:color="auto" w:fill="E6EED5"/>
          </w:tcPr>
          <w:p w14:paraId="7AFE3CA3" w14:textId="764A5FF5" w:rsidR="002A6E14" w:rsidRDefault="002A6E14" w:rsidP="7B3BCB92">
            <w:pPr>
              <w:spacing w:line="276" w:lineRule="auto"/>
            </w:pPr>
            <w:r w:rsidRPr="7B3BCB92">
              <w:rPr>
                <w:rFonts w:ascii="Arial" w:eastAsia="Arial" w:hAnsi="Arial" w:cs="Arial"/>
              </w:rPr>
              <w:t xml:space="preserve"> </w:t>
            </w:r>
          </w:p>
        </w:tc>
        <w:tc>
          <w:tcPr>
            <w:tcW w:w="1695" w:type="dxa"/>
            <w:tcBorders>
              <w:top w:val="single" w:sz="8" w:space="0" w:color="C2D69B"/>
              <w:left w:val="single" w:sz="8" w:space="0" w:color="C2D69B"/>
              <w:bottom w:val="single" w:sz="8" w:space="0" w:color="C2D69B"/>
              <w:right w:val="single" w:sz="8" w:space="0" w:color="C2D69B"/>
            </w:tcBorders>
            <w:shd w:val="clear" w:color="auto" w:fill="E6EED5"/>
          </w:tcPr>
          <w:p w14:paraId="5D81E28F" w14:textId="0CF78D89" w:rsidR="002A6E14" w:rsidRDefault="002A6E14" w:rsidP="7B3BCB92">
            <w:pPr>
              <w:spacing w:line="276" w:lineRule="auto"/>
            </w:pPr>
            <w:r w:rsidRPr="7B3BCB92">
              <w:rPr>
                <w:rFonts w:ascii="Arial" w:eastAsia="Arial" w:hAnsi="Arial" w:cs="Arial"/>
              </w:rPr>
              <w:t xml:space="preserve"> </w:t>
            </w:r>
          </w:p>
        </w:tc>
        <w:tc>
          <w:tcPr>
            <w:tcW w:w="1485" w:type="dxa"/>
            <w:tcBorders>
              <w:top w:val="single" w:sz="8" w:space="0" w:color="C2D69B"/>
              <w:left w:val="single" w:sz="8" w:space="0" w:color="C2D69B"/>
              <w:bottom w:val="single" w:sz="8" w:space="0" w:color="C2D69B"/>
              <w:right w:val="single" w:sz="8" w:space="0" w:color="C2D69B"/>
            </w:tcBorders>
            <w:shd w:val="clear" w:color="auto" w:fill="E6EED5"/>
          </w:tcPr>
          <w:p w14:paraId="32297056" w14:textId="48C9D895" w:rsidR="002A6E14" w:rsidRDefault="002A6E14" w:rsidP="7B3BCB92">
            <w:pPr>
              <w:spacing w:line="276" w:lineRule="auto"/>
            </w:pPr>
            <w:r w:rsidRPr="7B3BCB92">
              <w:rPr>
                <w:rFonts w:ascii="Arial" w:eastAsia="Arial" w:hAnsi="Arial" w:cs="Arial"/>
              </w:rPr>
              <w:t xml:space="preserve"> </w:t>
            </w:r>
          </w:p>
        </w:tc>
        <w:tc>
          <w:tcPr>
            <w:tcW w:w="1440" w:type="dxa"/>
            <w:tcBorders>
              <w:top w:val="single" w:sz="8" w:space="0" w:color="C2D69B"/>
              <w:left w:val="single" w:sz="8" w:space="0" w:color="C2D69B"/>
              <w:bottom w:val="single" w:sz="8" w:space="0" w:color="C2D69B"/>
              <w:right w:val="single" w:sz="8" w:space="0" w:color="C2D69B"/>
            </w:tcBorders>
            <w:shd w:val="clear" w:color="auto" w:fill="E6EED5"/>
          </w:tcPr>
          <w:p w14:paraId="0B70FE01" w14:textId="77777777" w:rsidR="002A6E14" w:rsidRDefault="002A6E14" w:rsidP="7B3BCB92">
            <w:pPr>
              <w:spacing w:line="276" w:lineRule="auto"/>
              <w:rPr>
                <w:rFonts w:ascii="Arial" w:eastAsia="Arial" w:hAnsi="Arial" w:cs="Arial"/>
              </w:rPr>
            </w:pPr>
          </w:p>
        </w:tc>
        <w:tc>
          <w:tcPr>
            <w:tcW w:w="1589" w:type="dxa"/>
            <w:tcBorders>
              <w:top w:val="single" w:sz="8" w:space="0" w:color="C2D69B"/>
              <w:left w:val="single" w:sz="8" w:space="0" w:color="C2D69B"/>
              <w:bottom w:val="single" w:sz="8" w:space="0" w:color="C2D69B"/>
              <w:right w:val="single" w:sz="8" w:space="0" w:color="C2D69B"/>
            </w:tcBorders>
            <w:shd w:val="clear" w:color="auto" w:fill="E6EED5"/>
          </w:tcPr>
          <w:p w14:paraId="15753559" w14:textId="2F6687B5" w:rsidR="002A6E14" w:rsidRDefault="002A6E14" w:rsidP="7B3BCB92">
            <w:pPr>
              <w:spacing w:line="276" w:lineRule="auto"/>
              <w:rPr>
                <w:rFonts w:ascii="Arial" w:eastAsia="Arial" w:hAnsi="Arial" w:cs="Arial"/>
              </w:rPr>
            </w:pPr>
          </w:p>
        </w:tc>
      </w:tr>
    </w:tbl>
    <w:p w14:paraId="331F606D" w14:textId="37567EC9" w:rsidR="7B3BCB92" w:rsidRDefault="0A4A05AB" w:rsidP="6FDC4733">
      <w:r>
        <w:t>Table 1.2</w:t>
      </w:r>
    </w:p>
    <w:p w14:paraId="77730049" w14:textId="77777777" w:rsidR="006757EB" w:rsidRPr="006757EB" w:rsidRDefault="006757EB" w:rsidP="006757EB">
      <w:pPr>
        <w:rPr>
          <w:b/>
          <w:bCs/>
        </w:rPr>
      </w:pPr>
      <w:r>
        <w:rPr>
          <w:noProof/>
        </w:rPr>
        <w:drawing>
          <wp:inline distT="0" distB="0" distL="0" distR="0" wp14:anchorId="11DEDAD9" wp14:editId="2D7E60B8">
            <wp:extent cx="520861" cy="520861"/>
            <wp:effectExtent l="0" t="0" r="0" b="0"/>
            <wp:docPr id="49" name="Graphic 49" descr="Papercli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Paperclip with solid fill"/>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26139" cy="526139"/>
                    </a:xfrm>
                    <a:prstGeom prst="rect">
                      <a:avLst/>
                    </a:prstGeom>
                  </pic:spPr>
                </pic:pic>
              </a:graphicData>
            </a:graphic>
          </wp:inline>
        </w:drawing>
      </w:r>
      <w:r w:rsidRPr="00773C1F">
        <w:rPr>
          <w:rStyle w:val="Heading1Char"/>
          <w:color w:val="44546A" w:themeColor="text2"/>
        </w:rPr>
        <w:t>Resources</w:t>
      </w:r>
    </w:p>
    <w:p w14:paraId="34D70F85" w14:textId="2EBF974A" w:rsidR="7B3BCB92" w:rsidRDefault="006757EB" w:rsidP="00425C74">
      <w:pPr>
        <w:pStyle w:val="ListParagraph"/>
        <w:numPr>
          <w:ilvl w:val="0"/>
          <w:numId w:val="25"/>
        </w:numPr>
      </w:pPr>
      <w:r>
        <w:t xml:space="preserve">To look at examples of sector specific climate change risk assessments, please refer to the </w:t>
      </w:r>
      <w:hyperlink r:id="rId114">
        <w:r w:rsidRPr="5ED42764">
          <w:rPr>
            <w:rStyle w:val="Hyperlink"/>
            <w:b/>
            <w:bCs/>
          </w:rPr>
          <w:t>GOV.UK industry sector examples</w:t>
        </w:r>
      </w:hyperlink>
      <w:r w:rsidRPr="5ED42764">
        <w:rPr>
          <w:b/>
          <w:bCs/>
        </w:rPr>
        <w:t>.</w:t>
      </w:r>
    </w:p>
    <w:p w14:paraId="168075CE" w14:textId="0206B69A" w:rsidR="00A1072C" w:rsidRDefault="00D92C9F" w:rsidP="00425C74">
      <w:pPr>
        <w:pStyle w:val="Heading1"/>
        <w:numPr>
          <w:ilvl w:val="0"/>
          <w:numId w:val="3"/>
        </w:numPr>
      </w:pPr>
      <w:r>
        <w:t>Identifying and implementing measures</w:t>
      </w:r>
    </w:p>
    <w:p w14:paraId="1A0A4BC7" w14:textId="77777777" w:rsidR="00D92C9F" w:rsidRDefault="00D92C9F" w:rsidP="00D92C9F"/>
    <w:p w14:paraId="4A38E674" w14:textId="59340B69" w:rsidR="00D92C9F" w:rsidRDefault="00D92C9F" w:rsidP="00425C74">
      <w:pPr>
        <w:pStyle w:val="Heading2"/>
        <w:numPr>
          <w:ilvl w:val="1"/>
          <w:numId w:val="3"/>
        </w:numPr>
      </w:pPr>
      <w:r>
        <w:t xml:space="preserve">Identifying </w:t>
      </w:r>
      <w:r w:rsidR="00510A78">
        <w:t xml:space="preserve">and prioritising </w:t>
      </w:r>
      <w:r>
        <w:t xml:space="preserve">resilience options </w:t>
      </w:r>
    </w:p>
    <w:p w14:paraId="4DC52DB8" w14:textId="77777777" w:rsidR="00CA68F1" w:rsidRDefault="00CA68F1" w:rsidP="00CA68F1"/>
    <w:p w14:paraId="2E2F7904" w14:textId="07B54CAC" w:rsidR="00CA68F1" w:rsidRDefault="00CA68F1" w:rsidP="00CA68F1">
      <w:r>
        <w:t>For the priority risks that you have iden</w:t>
      </w:r>
      <w:r w:rsidR="00EA2F0E">
        <w:t>ti</w:t>
      </w:r>
      <w:r>
        <w:t xml:space="preserve">fied, brainstorm potential ways to minimise threat or maximise benefits </w:t>
      </w:r>
      <w:r w:rsidR="00EA2F0E">
        <w:t>involving others from across the business.</w:t>
      </w:r>
      <w:r w:rsidR="00892522">
        <w:t xml:space="preserve"> Think about past experiences from similar risks that you already know</w:t>
      </w:r>
      <w:r w:rsidR="00DF3EB8">
        <w:t xml:space="preserve"> and how you manage them suc</w:t>
      </w:r>
      <w:r w:rsidR="009227CF">
        <w:t>h</w:t>
      </w:r>
      <w:r w:rsidR="00DF3EB8">
        <w:t xml:space="preserve"> as </w:t>
      </w:r>
      <w:r w:rsidR="6F4755EE">
        <w:t xml:space="preserve">via </w:t>
      </w:r>
      <w:r w:rsidR="00DF3EB8">
        <w:t xml:space="preserve">business continuity and accident management plans. </w:t>
      </w:r>
    </w:p>
    <w:p w14:paraId="76390EC3" w14:textId="6DC98988" w:rsidR="00500326" w:rsidRDefault="2C077DCB" w:rsidP="00CA68F1">
      <w:r>
        <w:t xml:space="preserve">Resilience </w:t>
      </w:r>
      <w:r w:rsidR="2C4C926B">
        <w:t xml:space="preserve">can be secured through a combination of activities. The </w:t>
      </w:r>
      <w:hyperlink r:id="rId115">
        <w:r w:rsidR="2C4C926B" w:rsidRPr="6FDC4733">
          <w:rPr>
            <w:rStyle w:val="Hyperlink"/>
          </w:rPr>
          <w:t>Cabinet Office’s guidance</w:t>
        </w:r>
      </w:hyperlink>
      <w:r w:rsidR="4758C2C8">
        <w:t xml:space="preserve"> on </w:t>
      </w:r>
      <w:r w:rsidR="00ED5315">
        <w:t>National Resilience Standards for Local Resilience Forums (LRFs)</w:t>
      </w:r>
      <w:r w:rsidR="2C4C926B">
        <w:t xml:space="preserve"> </w:t>
      </w:r>
      <w:r w:rsidR="12676769">
        <w:t>describes four key aspects to resilience</w:t>
      </w:r>
      <w:r w:rsidR="00F35702">
        <w:t xml:space="preserve"> </w:t>
      </w:r>
      <w:r w:rsidR="0048235F">
        <w:t>describes four key aspects to resilience:</w:t>
      </w:r>
    </w:p>
    <w:p w14:paraId="36FD6D1A" w14:textId="79EB3883" w:rsidR="009227CF" w:rsidRDefault="009227CF" w:rsidP="00425C74">
      <w:pPr>
        <w:pStyle w:val="ListParagraph"/>
        <w:numPr>
          <w:ilvl w:val="0"/>
          <w:numId w:val="11"/>
        </w:numPr>
      </w:pPr>
      <w:r>
        <w:t>Resistance - preventing damage</w:t>
      </w:r>
    </w:p>
    <w:p w14:paraId="334F5A89" w14:textId="6181BA45" w:rsidR="009227CF" w:rsidRDefault="009227CF" w:rsidP="00425C74">
      <w:pPr>
        <w:pStyle w:val="ListParagraph"/>
        <w:numPr>
          <w:ilvl w:val="0"/>
          <w:numId w:val="11"/>
        </w:numPr>
      </w:pPr>
      <w:r>
        <w:t>Reliability - designing processes to operate under a range of conditions</w:t>
      </w:r>
    </w:p>
    <w:p w14:paraId="0650F651" w14:textId="01365572" w:rsidR="009227CF" w:rsidRDefault="009227CF" w:rsidP="00425C74">
      <w:pPr>
        <w:pStyle w:val="ListParagraph"/>
        <w:numPr>
          <w:ilvl w:val="0"/>
          <w:numId w:val="11"/>
        </w:numPr>
      </w:pPr>
      <w:r>
        <w:t>Redundancy - availability of backups or spare capacity</w:t>
      </w:r>
    </w:p>
    <w:p w14:paraId="0EAB7287" w14:textId="5BE983B3" w:rsidR="0048235F" w:rsidRDefault="009227CF" w:rsidP="00425C74">
      <w:pPr>
        <w:pStyle w:val="ListParagraph"/>
        <w:numPr>
          <w:ilvl w:val="0"/>
          <w:numId w:val="11"/>
        </w:numPr>
      </w:pPr>
      <w:r>
        <w:t>Recovery - enabling a fast response to and recovery from disruptive events</w:t>
      </w:r>
    </w:p>
    <w:p w14:paraId="1FCBB8C8" w14:textId="0E0BD83B" w:rsidR="00500326" w:rsidRPr="002A6BB9" w:rsidRDefault="00500326" w:rsidP="00CA68F1">
      <w:pPr>
        <w:rPr>
          <w:color w:val="FF0000"/>
        </w:rPr>
      </w:pPr>
    </w:p>
    <w:p w14:paraId="139B57A0" w14:textId="3AFA8823" w:rsidR="00D92C9F" w:rsidRDefault="00E60C15" w:rsidP="004C7F39">
      <w:pPr>
        <w:rPr>
          <w:i/>
          <w:iCs/>
        </w:rPr>
      </w:pPr>
      <w:r>
        <w:t xml:space="preserve">Ask yourself: </w:t>
      </w:r>
      <w:r w:rsidRPr="00D3014D">
        <w:rPr>
          <w:i/>
          <w:iCs/>
        </w:rPr>
        <w:t>How could you improve resilience of your business generally by targeting consequences of incidents e.g. disruptions or costs?</w:t>
      </w:r>
      <w:r w:rsidR="004C7F39" w:rsidRPr="00D3014D">
        <w:rPr>
          <w:i/>
          <w:iCs/>
        </w:rPr>
        <w:t xml:space="preserve"> What physical changes or technology could you invest in to manage your priority risks? What information or skills do you need to </w:t>
      </w:r>
      <w:r w:rsidR="00D3014D" w:rsidRPr="00D3014D">
        <w:rPr>
          <w:i/>
          <w:iCs/>
        </w:rPr>
        <w:t>improve your resilience?</w:t>
      </w:r>
    </w:p>
    <w:p w14:paraId="5A483CF3" w14:textId="73B21CF1" w:rsidR="00D3014D" w:rsidRDefault="77D42605" w:rsidP="004C7F39">
      <w:r>
        <w:lastRenderedPageBreak/>
        <w:t xml:space="preserve">Once you have selected potential measures, you should evaluate these </w:t>
      </w:r>
      <w:r w:rsidR="3C5265A3">
        <w:t>to</w:t>
      </w:r>
      <w:r w:rsidR="69E86101">
        <w:t xml:space="preserve"> choose preferred measures.</w:t>
      </w:r>
      <w:r w:rsidR="6DD2C80C">
        <w:t xml:space="preserve"> You may identify some little or no regret options and all suitable options </w:t>
      </w:r>
      <w:r w:rsidR="316AC97F">
        <w:t>s</w:t>
      </w:r>
      <w:r w:rsidR="6DD2C80C">
        <w:t xml:space="preserve">hould be assessed </w:t>
      </w:r>
      <w:r w:rsidR="3C5265A3">
        <w:t>to</w:t>
      </w:r>
      <w:r w:rsidR="6DD2C80C">
        <w:t xml:space="preserve"> avoid </w:t>
      </w:r>
      <w:r w:rsidR="26105902">
        <w:t>potential</w:t>
      </w:r>
      <w:r w:rsidR="6DD2C80C">
        <w:t xml:space="preserve"> “lock-in” where investments are not future proofed and capable of being improved in future as the </w:t>
      </w:r>
      <w:r w:rsidR="0D0ED036">
        <w:t xml:space="preserve">evidence of potential impacts becomes clearer. </w:t>
      </w:r>
    </w:p>
    <w:p w14:paraId="2CB7BB7D" w14:textId="64F05D40" w:rsidR="00BC6115" w:rsidRDefault="69E86101" w:rsidP="7B3BCB92">
      <w:pPr>
        <w:rPr>
          <w:i/>
          <w:iCs/>
        </w:rPr>
      </w:pPr>
      <w:r>
        <w:t xml:space="preserve">Ask yourself: </w:t>
      </w:r>
      <w:r w:rsidRPr="6FDC4733">
        <w:rPr>
          <w:i/>
          <w:iCs/>
        </w:rPr>
        <w:t xml:space="preserve">How much will it cost? Will it work? Are there any unintended consequences? Does it allow </w:t>
      </w:r>
      <w:r w:rsidR="62480CD7" w:rsidRPr="6FDC4733">
        <w:rPr>
          <w:i/>
          <w:iCs/>
        </w:rPr>
        <w:t>flexibility for adjustments later? Is it practical to implement within relevant timescales?</w:t>
      </w:r>
    </w:p>
    <w:p w14:paraId="74365DD4" w14:textId="4514E222" w:rsidR="00C22778" w:rsidRDefault="00C22778" w:rsidP="7B3BCB92">
      <w:pPr>
        <w:rPr>
          <w:i/>
          <w:iCs/>
        </w:rPr>
      </w:pPr>
    </w:p>
    <w:p w14:paraId="36ED34F1" w14:textId="77777777" w:rsidR="00F35702" w:rsidRPr="00F35702" w:rsidRDefault="00F35702" w:rsidP="7B3BCB92"/>
    <w:tbl>
      <w:tblPr>
        <w:tblStyle w:val="GridTable6Colorful-Accent6"/>
        <w:tblW w:w="9138" w:type="dxa"/>
        <w:tblLook w:val="04A0" w:firstRow="1" w:lastRow="0" w:firstColumn="1" w:lastColumn="0" w:noHBand="0" w:noVBand="1"/>
      </w:tblPr>
      <w:tblGrid>
        <w:gridCol w:w="1244"/>
        <w:gridCol w:w="1475"/>
        <w:gridCol w:w="1423"/>
        <w:gridCol w:w="2526"/>
        <w:gridCol w:w="1201"/>
        <w:gridCol w:w="2331"/>
      </w:tblGrid>
      <w:tr w:rsidR="007F0132" w14:paraId="4864CFAE" w14:textId="4FB2E3C6" w:rsidTr="35FE219B">
        <w:trPr>
          <w:cnfStyle w:val="100000000000" w:firstRow="1" w:lastRow="0" w:firstColumn="0" w:lastColumn="0" w:oddVBand="0" w:evenVBand="0" w:oddHBand="0" w:evenHBand="0" w:firstRowFirstColumn="0" w:firstRowLastColumn="0" w:lastRowFirstColumn="0" w:lastRowLastColumn="0"/>
          <w:trHeight w:val="1607"/>
        </w:trPr>
        <w:tc>
          <w:tcPr>
            <w:cnfStyle w:val="001000000000" w:firstRow="0" w:lastRow="0" w:firstColumn="1" w:lastColumn="0" w:oddVBand="0" w:evenVBand="0" w:oddHBand="0" w:evenHBand="0" w:firstRowFirstColumn="0" w:firstRowLastColumn="0" w:lastRowFirstColumn="0" w:lastRowLastColumn="0"/>
            <w:tcW w:w="945" w:type="dxa"/>
          </w:tcPr>
          <w:p w14:paraId="2A40054B" w14:textId="193E2910" w:rsidR="007F0132" w:rsidRPr="007F0132" w:rsidRDefault="007F0132" w:rsidP="7B3BCB92">
            <w:pPr>
              <w:rPr>
                <w:color w:val="auto"/>
                <w:sz w:val="24"/>
                <w:szCs w:val="24"/>
              </w:rPr>
            </w:pPr>
            <w:r w:rsidRPr="007F0132">
              <w:rPr>
                <w:color w:val="auto"/>
                <w:sz w:val="24"/>
                <w:szCs w:val="24"/>
              </w:rPr>
              <w:t>Impact</w:t>
            </w:r>
          </w:p>
        </w:tc>
        <w:tc>
          <w:tcPr>
            <w:tcW w:w="1365" w:type="dxa"/>
          </w:tcPr>
          <w:p w14:paraId="5AD72AF6" w14:textId="77777777" w:rsidR="007F0132" w:rsidRPr="007F0132" w:rsidRDefault="007F0132" w:rsidP="7B3BCB92">
            <w:pPr>
              <w:cnfStyle w:val="100000000000" w:firstRow="1" w:lastRow="0" w:firstColumn="0" w:lastColumn="0" w:oddVBand="0" w:evenVBand="0" w:oddHBand="0" w:evenHBand="0" w:firstRowFirstColumn="0" w:firstRowLastColumn="0" w:lastRowFirstColumn="0" w:lastRowLastColumn="0"/>
              <w:rPr>
                <w:b w:val="0"/>
                <w:bCs w:val="0"/>
                <w:color w:val="auto"/>
                <w:sz w:val="24"/>
                <w:szCs w:val="24"/>
              </w:rPr>
            </w:pPr>
            <w:r w:rsidRPr="007F0132">
              <w:rPr>
                <w:color w:val="auto"/>
                <w:sz w:val="24"/>
                <w:szCs w:val="24"/>
              </w:rPr>
              <w:t>Mitigation action</w:t>
            </w:r>
          </w:p>
          <w:p w14:paraId="61F24465" w14:textId="77777777" w:rsidR="007F0132" w:rsidRPr="007F0132" w:rsidRDefault="007F0132" w:rsidP="7B3BCB92">
            <w:pPr>
              <w:cnfStyle w:val="100000000000" w:firstRow="1" w:lastRow="0" w:firstColumn="0" w:lastColumn="0" w:oddVBand="0" w:evenVBand="0" w:oddHBand="0" w:evenHBand="0" w:firstRowFirstColumn="0" w:firstRowLastColumn="0" w:lastRowFirstColumn="0" w:lastRowLastColumn="0"/>
              <w:rPr>
                <w:b w:val="0"/>
                <w:bCs w:val="0"/>
                <w:color w:val="auto"/>
                <w:sz w:val="24"/>
                <w:szCs w:val="24"/>
              </w:rPr>
            </w:pPr>
          </w:p>
          <w:p w14:paraId="2636CDFB" w14:textId="77777777" w:rsidR="007F0132" w:rsidRPr="007F0132" w:rsidRDefault="007F0132" w:rsidP="007902AA">
            <w:pPr>
              <w:cnfStyle w:val="100000000000" w:firstRow="1" w:lastRow="0" w:firstColumn="0" w:lastColumn="0" w:oddVBand="0" w:evenVBand="0" w:oddHBand="0" w:evenHBand="0" w:firstRowFirstColumn="0" w:firstRowLastColumn="0" w:lastRowFirstColumn="0" w:lastRowLastColumn="0"/>
              <w:rPr>
                <w:b w:val="0"/>
                <w:bCs w:val="0"/>
                <w:color w:val="4472C4" w:themeColor="accent1"/>
                <w:sz w:val="24"/>
                <w:szCs w:val="24"/>
              </w:rPr>
            </w:pPr>
            <w:r w:rsidRPr="007F0132">
              <w:rPr>
                <w:color w:val="4472C4" w:themeColor="accent1"/>
                <w:sz w:val="24"/>
                <w:szCs w:val="24"/>
              </w:rPr>
              <w:t>MITIGATION ACTION (E)</w:t>
            </w:r>
          </w:p>
          <w:p w14:paraId="7517E516" w14:textId="0B980486" w:rsidR="007F0132" w:rsidRPr="007F0132" w:rsidRDefault="007F0132" w:rsidP="7B3BCB92">
            <w:pPr>
              <w:cnfStyle w:val="100000000000" w:firstRow="1" w:lastRow="0" w:firstColumn="0" w:lastColumn="0" w:oddVBand="0" w:evenVBand="0" w:oddHBand="0" w:evenHBand="0" w:firstRowFirstColumn="0" w:firstRowLastColumn="0" w:lastRowFirstColumn="0" w:lastRowLastColumn="0"/>
              <w:rPr>
                <w:color w:val="auto"/>
                <w:sz w:val="24"/>
                <w:szCs w:val="24"/>
              </w:rPr>
            </w:pPr>
          </w:p>
        </w:tc>
        <w:tc>
          <w:tcPr>
            <w:tcW w:w="1587" w:type="dxa"/>
          </w:tcPr>
          <w:p w14:paraId="3F680DF2" w14:textId="39443421" w:rsidR="007F0132" w:rsidRPr="007F0132" w:rsidRDefault="007F0132" w:rsidP="7B3BCB92">
            <w:pPr>
              <w:cnfStyle w:val="100000000000" w:firstRow="1" w:lastRow="0" w:firstColumn="0" w:lastColumn="0" w:oddVBand="0" w:evenVBand="0" w:oddHBand="0" w:evenHBand="0" w:firstRowFirstColumn="0" w:firstRowLastColumn="0" w:lastRowFirstColumn="0" w:lastRowLastColumn="0"/>
              <w:rPr>
                <w:b w:val="0"/>
                <w:bCs w:val="0"/>
                <w:color w:val="4472C4" w:themeColor="accent1"/>
                <w:sz w:val="24"/>
                <w:szCs w:val="24"/>
              </w:rPr>
            </w:pPr>
            <w:r w:rsidRPr="007F0132">
              <w:rPr>
                <w:color w:val="auto"/>
                <w:sz w:val="24"/>
                <w:szCs w:val="24"/>
              </w:rPr>
              <w:t>Likelihood after mitigation</w:t>
            </w:r>
          </w:p>
          <w:p w14:paraId="110DF925" w14:textId="77777777" w:rsidR="007F0132" w:rsidRPr="007F0132" w:rsidRDefault="007F0132" w:rsidP="7B3BCB92">
            <w:pPr>
              <w:cnfStyle w:val="100000000000" w:firstRow="1" w:lastRow="0" w:firstColumn="0" w:lastColumn="0" w:oddVBand="0" w:evenVBand="0" w:oddHBand="0" w:evenHBand="0" w:firstRowFirstColumn="0" w:firstRowLastColumn="0" w:lastRowFirstColumn="0" w:lastRowLastColumn="0"/>
              <w:rPr>
                <w:b w:val="0"/>
                <w:bCs w:val="0"/>
                <w:color w:val="auto"/>
                <w:sz w:val="24"/>
                <w:szCs w:val="24"/>
              </w:rPr>
            </w:pPr>
          </w:p>
          <w:p w14:paraId="601BC23A" w14:textId="77777777" w:rsidR="007F0132" w:rsidRPr="007F0132" w:rsidRDefault="007F0132" w:rsidP="007902AA">
            <w:pPr>
              <w:cnfStyle w:val="100000000000" w:firstRow="1" w:lastRow="0" w:firstColumn="0" w:lastColumn="0" w:oddVBand="0" w:evenVBand="0" w:oddHBand="0" w:evenHBand="0" w:firstRowFirstColumn="0" w:firstRowLastColumn="0" w:lastRowFirstColumn="0" w:lastRowLastColumn="0"/>
              <w:rPr>
                <w:b w:val="0"/>
                <w:bCs w:val="0"/>
                <w:color w:val="4472C4" w:themeColor="accent1"/>
                <w:sz w:val="24"/>
                <w:szCs w:val="24"/>
              </w:rPr>
            </w:pPr>
            <w:r w:rsidRPr="007F0132">
              <w:rPr>
                <w:color w:val="4472C4" w:themeColor="accent1"/>
                <w:sz w:val="24"/>
                <w:szCs w:val="24"/>
              </w:rPr>
              <w:t>LIKELIHOOD (F)</w:t>
            </w:r>
          </w:p>
          <w:p w14:paraId="30BC6AD7" w14:textId="15EBC5BF" w:rsidR="007F0132" w:rsidRPr="007F0132" w:rsidRDefault="007F0132" w:rsidP="7B3BCB92">
            <w:pPr>
              <w:cnfStyle w:val="100000000000" w:firstRow="1" w:lastRow="0" w:firstColumn="0" w:lastColumn="0" w:oddVBand="0" w:evenVBand="0" w:oddHBand="0" w:evenHBand="0" w:firstRowFirstColumn="0" w:firstRowLastColumn="0" w:lastRowFirstColumn="0" w:lastRowLastColumn="0"/>
              <w:rPr>
                <w:color w:val="auto"/>
                <w:sz w:val="24"/>
                <w:szCs w:val="24"/>
              </w:rPr>
            </w:pPr>
          </w:p>
        </w:tc>
        <w:tc>
          <w:tcPr>
            <w:tcW w:w="2460" w:type="dxa"/>
          </w:tcPr>
          <w:p w14:paraId="1FE82DEC" w14:textId="6B1058DE" w:rsidR="007F0132" w:rsidRPr="007F0132" w:rsidRDefault="007F0132" w:rsidP="7B3BCB92">
            <w:pPr>
              <w:cnfStyle w:val="100000000000" w:firstRow="1" w:lastRow="0" w:firstColumn="0" w:lastColumn="0" w:oddVBand="0" w:evenVBand="0" w:oddHBand="0" w:evenHBand="0" w:firstRowFirstColumn="0" w:firstRowLastColumn="0" w:lastRowFirstColumn="0" w:lastRowLastColumn="0"/>
              <w:rPr>
                <w:b w:val="0"/>
                <w:bCs w:val="0"/>
                <w:color w:val="4472C4" w:themeColor="accent1"/>
                <w:sz w:val="24"/>
                <w:szCs w:val="24"/>
              </w:rPr>
            </w:pPr>
            <w:r w:rsidRPr="007F0132">
              <w:rPr>
                <w:color w:val="auto"/>
                <w:sz w:val="24"/>
                <w:szCs w:val="24"/>
              </w:rPr>
              <w:t>Severity/Magnitude after mitigation</w:t>
            </w:r>
            <w:r w:rsidRPr="007F0132">
              <w:rPr>
                <w:color w:val="auto"/>
                <w:sz w:val="24"/>
                <w:szCs w:val="24"/>
              </w:rPr>
              <w:br/>
            </w:r>
          </w:p>
          <w:p w14:paraId="29366E08" w14:textId="77777777" w:rsidR="007F0132" w:rsidRPr="007F0132" w:rsidRDefault="007F0132" w:rsidP="007902AA">
            <w:pPr>
              <w:cnfStyle w:val="100000000000" w:firstRow="1" w:lastRow="0" w:firstColumn="0" w:lastColumn="0" w:oddVBand="0" w:evenVBand="0" w:oddHBand="0" w:evenHBand="0" w:firstRowFirstColumn="0" w:firstRowLastColumn="0" w:lastRowFirstColumn="0" w:lastRowLastColumn="0"/>
              <w:rPr>
                <w:b w:val="0"/>
                <w:bCs w:val="0"/>
                <w:color w:val="4472C4" w:themeColor="accent1"/>
                <w:sz w:val="24"/>
                <w:szCs w:val="24"/>
              </w:rPr>
            </w:pPr>
            <w:r w:rsidRPr="007F0132">
              <w:rPr>
                <w:color w:val="4472C4" w:themeColor="accent1"/>
                <w:sz w:val="24"/>
                <w:szCs w:val="24"/>
              </w:rPr>
              <w:t>SEVERITY/MAGNITUDE (G)</w:t>
            </w:r>
          </w:p>
          <w:p w14:paraId="475B78AC" w14:textId="59475080" w:rsidR="007F0132" w:rsidRPr="007F0132" w:rsidRDefault="007F0132" w:rsidP="7B3BCB92">
            <w:pPr>
              <w:cnfStyle w:val="100000000000" w:firstRow="1" w:lastRow="0" w:firstColumn="0" w:lastColumn="0" w:oddVBand="0" w:evenVBand="0" w:oddHBand="0" w:evenHBand="0" w:firstRowFirstColumn="0" w:firstRowLastColumn="0" w:lastRowFirstColumn="0" w:lastRowLastColumn="0"/>
              <w:rPr>
                <w:color w:val="auto"/>
                <w:sz w:val="24"/>
                <w:szCs w:val="24"/>
              </w:rPr>
            </w:pPr>
          </w:p>
        </w:tc>
        <w:tc>
          <w:tcPr>
            <w:tcW w:w="1243" w:type="dxa"/>
          </w:tcPr>
          <w:p w14:paraId="3712C92C" w14:textId="77777777" w:rsidR="007F0132" w:rsidRPr="007F0132" w:rsidRDefault="007F0132" w:rsidP="7B3BCB92">
            <w:pPr>
              <w:cnfStyle w:val="100000000000" w:firstRow="1" w:lastRow="0" w:firstColumn="0" w:lastColumn="0" w:oddVBand="0" w:evenVBand="0" w:oddHBand="0" w:evenHBand="0" w:firstRowFirstColumn="0" w:firstRowLastColumn="0" w:lastRowFirstColumn="0" w:lastRowLastColumn="0"/>
              <w:rPr>
                <w:b w:val="0"/>
                <w:bCs w:val="0"/>
                <w:color w:val="4472C4" w:themeColor="accent1"/>
                <w:sz w:val="24"/>
                <w:szCs w:val="24"/>
              </w:rPr>
            </w:pPr>
            <w:r w:rsidRPr="007F0132">
              <w:rPr>
                <w:color w:val="4472C4" w:themeColor="accent1"/>
                <w:sz w:val="24"/>
                <w:szCs w:val="24"/>
              </w:rPr>
              <w:t>RESIDUAL RISK</w:t>
            </w:r>
          </w:p>
          <w:p w14:paraId="1B312BAA" w14:textId="5D426838" w:rsidR="007F0132" w:rsidRPr="007F0132" w:rsidRDefault="007F0132" w:rsidP="7B3BCB92">
            <w:pPr>
              <w:cnfStyle w:val="100000000000" w:firstRow="1" w:lastRow="0" w:firstColumn="0" w:lastColumn="0" w:oddVBand="0" w:evenVBand="0" w:oddHBand="0" w:evenHBand="0" w:firstRowFirstColumn="0" w:firstRowLastColumn="0" w:lastRowFirstColumn="0" w:lastRowLastColumn="0"/>
              <w:rPr>
                <w:color w:val="auto"/>
                <w:sz w:val="24"/>
                <w:szCs w:val="24"/>
              </w:rPr>
            </w:pPr>
            <w:r w:rsidRPr="007F0132">
              <w:rPr>
                <w:color w:val="4472C4" w:themeColor="accent1"/>
                <w:sz w:val="24"/>
                <w:szCs w:val="24"/>
              </w:rPr>
              <w:t xml:space="preserve"> (F x G)</w:t>
            </w:r>
          </w:p>
        </w:tc>
        <w:tc>
          <w:tcPr>
            <w:tcW w:w="1538" w:type="dxa"/>
          </w:tcPr>
          <w:p w14:paraId="1CD8EFE2" w14:textId="47CF53E5" w:rsidR="007F0132" w:rsidRPr="007F0132" w:rsidRDefault="007F0132" w:rsidP="7B3BCB92">
            <w:pPr>
              <w:cnfStyle w:val="100000000000" w:firstRow="1" w:lastRow="0" w:firstColumn="0" w:lastColumn="0" w:oddVBand="0" w:evenVBand="0" w:oddHBand="0" w:evenHBand="0" w:firstRowFirstColumn="0" w:firstRowLastColumn="0" w:lastRowFirstColumn="0" w:lastRowLastColumn="0"/>
              <w:rPr>
                <w:color w:val="4472C4" w:themeColor="accent1"/>
                <w:sz w:val="24"/>
                <w:szCs w:val="24"/>
              </w:rPr>
            </w:pPr>
            <w:r w:rsidRPr="007F0132">
              <w:rPr>
                <w:rFonts w:ascii="Arial" w:eastAsia="Arial" w:hAnsi="Arial" w:cs="Arial"/>
                <w:color w:val="auto"/>
              </w:rPr>
              <w:t>Priority (determined/ranking from total scores</w:t>
            </w:r>
            <w:r>
              <w:rPr>
                <w:rFonts w:ascii="Arial" w:eastAsia="Arial" w:hAnsi="Arial" w:cs="Arial"/>
                <w:color w:val="auto"/>
              </w:rPr>
              <w:t xml:space="preserve"> of residual risk</w:t>
            </w:r>
            <w:r w:rsidRPr="007F0132">
              <w:rPr>
                <w:rFonts w:ascii="Arial" w:eastAsia="Arial" w:hAnsi="Arial" w:cs="Arial"/>
                <w:color w:val="auto"/>
              </w:rPr>
              <w:t>)</w:t>
            </w:r>
          </w:p>
        </w:tc>
      </w:tr>
      <w:tr w:rsidR="007F0132" w14:paraId="090F14FF" w14:textId="46FD3092" w:rsidTr="35FE219B">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945" w:type="dxa"/>
          </w:tcPr>
          <w:p w14:paraId="4AFFE02D" w14:textId="1E9E2D8E" w:rsidR="35FE219B" w:rsidRPr="00546F91" w:rsidRDefault="35FE219B" w:rsidP="35FE219B">
            <w:pPr>
              <w:spacing w:line="276" w:lineRule="auto"/>
              <w:rPr>
                <w:color w:val="auto"/>
              </w:rPr>
            </w:pPr>
            <w:r w:rsidRPr="00546F91">
              <w:rPr>
                <w:rFonts w:ascii="Arial" w:eastAsia="Arial" w:hAnsi="Arial" w:cs="Arial"/>
                <w:color w:val="auto"/>
              </w:rPr>
              <w:t xml:space="preserve">  Increased storm damage</w:t>
            </w:r>
          </w:p>
          <w:p w14:paraId="21397B6F" w14:textId="6D48EA90" w:rsidR="35FE219B" w:rsidRPr="00546F91" w:rsidRDefault="35FE219B" w:rsidP="35FE219B">
            <w:pPr>
              <w:spacing w:line="276" w:lineRule="auto"/>
              <w:rPr>
                <w:color w:val="auto"/>
              </w:rPr>
            </w:pPr>
            <w:r w:rsidRPr="00546F91">
              <w:rPr>
                <w:rFonts w:ascii="Arial" w:eastAsia="Arial" w:hAnsi="Arial" w:cs="Arial"/>
                <w:color w:val="auto"/>
              </w:rPr>
              <w:t xml:space="preserve"> </w:t>
            </w:r>
          </w:p>
          <w:p w14:paraId="3B06EA2B" w14:textId="613EC585" w:rsidR="35FE219B" w:rsidRPr="00546F91" w:rsidRDefault="35FE219B" w:rsidP="35FE219B">
            <w:pPr>
              <w:spacing w:line="276" w:lineRule="auto"/>
              <w:rPr>
                <w:color w:val="auto"/>
              </w:rPr>
            </w:pPr>
            <w:r w:rsidRPr="00546F91">
              <w:rPr>
                <w:rFonts w:ascii="Arial" w:eastAsia="Arial" w:hAnsi="Arial" w:cs="Arial"/>
                <w:color w:val="auto"/>
              </w:rPr>
              <w:t xml:space="preserve"> </w:t>
            </w:r>
          </w:p>
        </w:tc>
        <w:tc>
          <w:tcPr>
            <w:tcW w:w="1365" w:type="dxa"/>
          </w:tcPr>
          <w:p w14:paraId="034C726A" w14:textId="3A945E21" w:rsidR="35FE219B" w:rsidRDefault="35FE219B" w:rsidP="35FE219B">
            <w:pP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1587" w:type="dxa"/>
          </w:tcPr>
          <w:p w14:paraId="3CDE821A" w14:textId="77777777" w:rsidR="007F0132" w:rsidRPr="007902AA" w:rsidRDefault="007F0132" w:rsidP="7B3BCB92">
            <w:pPr>
              <w:cnfStyle w:val="000000100000" w:firstRow="0" w:lastRow="0" w:firstColumn="0" w:lastColumn="0" w:oddVBand="0" w:evenVBand="0" w:oddHBand="1" w:evenHBand="0" w:firstRowFirstColumn="0" w:firstRowLastColumn="0" w:lastRowFirstColumn="0" w:lastRowLastColumn="0"/>
              <w:rPr>
                <w:b/>
                <w:bCs/>
                <w:color w:val="auto"/>
              </w:rPr>
            </w:pPr>
          </w:p>
        </w:tc>
        <w:tc>
          <w:tcPr>
            <w:tcW w:w="2460" w:type="dxa"/>
          </w:tcPr>
          <w:p w14:paraId="3F31E2CE" w14:textId="77777777" w:rsidR="007F0132" w:rsidRPr="007902AA" w:rsidRDefault="007F0132" w:rsidP="7B3BCB92">
            <w:pPr>
              <w:cnfStyle w:val="000000100000" w:firstRow="0" w:lastRow="0" w:firstColumn="0" w:lastColumn="0" w:oddVBand="0" w:evenVBand="0" w:oddHBand="1" w:evenHBand="0" w:firstRowFirstColumn="0" w:firstRowLastColumn="0" w:lastRowFirstColumn="0" w:lastRowLastColumn="0"/>
              <w:rPr>
                <w:b/>
                <w:bCs/>
                <w:color w:val="auto"/>
              </w:rPr>
            </w:pPr>
          </w:p>
        </w:tc>
        <w:tc>
          <w:tcPr>
            <w:tcW w:w="1243" w:type="dxa"/>
          </w:tcPr>
          <w:p w14:paraId="77D6DDFC" w14:textId="77777777" w:rsidR="007F0132" w:rsidRPr="007902AA" w:rsidRDefault="007F0132" w:rsidP="7B3BCB92">
            <w:pPr>
              <w:cnfStyle w:val="000000100000" w:firstRow="0" w:lastRow="0" w:firstColumn="0" w:lastColumn="0" w:oddVBand="0" w:evenVBand="0" w:oddHBand="1" w:evenHBand="0" w:firstRowFirstColumn="0" w:firstRowLastColumn="0" w:lastRowFirstColumn="0" w:lastRowLastColumn="0"/>
              <w:rPr>
                <w:b/>
                <w:bCs/>
                <w:color w:val="auto"/>
              </w:rPr>
            </w:pPr>
          </w:p>
        </w:tc>
        <w:tc>
          <w:tcPr>
            <w:tcW w:w="1538" w:type="dxa"/>
          </w:tcPr>
          <w:p w14:paraId="7A3D3B0F" w14:textId="77777777" w:rsidR="007F0132" w:rsidRPr="007902AA" w:rsidRDefault="007F0132" w:rsidP="7B3BCB92">
            <w:pPr>
              <w:cnfStyle w:val="000000100000" w:firstRow="0" w:lastRow="0" w:firstColumn="0" w:lastColumn="0" w:oddVBand="0" w:evenVBand="0" w:oddHBand="1" w:evenHBand="0" w:firstRowFirstColumn="0" w:firstRowLastColumn="0" w:lastRowFirstColumn="0" w:lastRowLastColumn="0"/>
              <w:rPr>
                <w:b/>
                <w:bCs/>
              </w:rPr>
            </w:pPr>
          </w:p>
        </w:tc>
      </w:tr>
      <w:tr w:rsidR="007F0132" w14:paraId="13B81AE5" w14:textId="2EBB4589" w:rsidTr="35FE219B">
        <w:trPr>
          <w:trHeight w:val="505"/>
        </w:trPr>
        <w:tc>
          <w:tcPr>
            <w:cnfStyle w:val="001000000000" w:firstRow="0" w:lastRow="0" w:firstColumn="1" w:lastColumn="0" w:oddVBand="0" w:evenVBand="0" w:oddHBand="0" w:evenHBand="0" w:firstRowFirstColumn="0" w:firstRowLastColumn="0" w:lastRowFirstColumn="0" w:lastRowLastColumn="0"/>
            <w:tcW w:w="945" w:type="dxa"/>
          </w:tcPr>
          <w:p w14:paraId="22A52546" w14:textId="77777777" w:rsidR="007F0132" w:rsidRDefault="007F0132" w:rsidP="7B3BCB92">
            <w:pPr>
              <w:rPr>
                <w:i/>
                <w:iCs/>
              </w:rPr>
            </w:pPr>
          </w:p>
        </w:tc>
        <w:tc>
          <w:tcPr>
            <w:tcW w:w="1365" w:type="dxa"/>
          </w:tcPr>
          <w:p w14:paraId="3493AF78" w14:textId="77777777" w:rsidR="007F0132" w:rsidRDefault="007F0132" w:rsidP="7B3BCB92">
            <w:pPr>
              <w:cnfStyle w:val="000000000000" w:firstRow="0" w:lastRow="0" w:firstColumn="0" w:lastColumn="0" w:oddVBand="0" w:evenVBand="0" w:oddHBand="0" w:evenHBand="0" w:firstRowFirstColumn="0" w:firstRowLastColumn="0" w:lastRowFirstColumn="0" w:lastRowLastColumn="0"/>
              <w:rPr>
                <w:i/>
                <w:iCs/>
              </w:rPr>
            </w:pPr>
          </w:p>
        </w:tc>
        <w:tc>
          <w:tcPr>
            <w:tcW w:w="1587" w:type="dxa"/>
          </w:tcPr>
          <w:p w14:paraId="20BF5B8C" w14:textId="77777777" w:rsidR="007F0132" w:rsidRDefault="007F0132" w:rsidP="7B3BCB92">
            <w:pPr>
              <w:cnfStyle w:val="000000000000" w:firstRow="0" w:lastRow="0" w:firstColumn="0" w:lastColumn="0" w:oddVBand="0" w:evenVBand="0" w:oddHBand="0" w:evenHBand="0" w:firstRowFirstColumn="0" w:firstRowLastColumn="0" w:lastRowFirstColumn="0" w:lastRowLastColumn="0"/>
              <w:rPr>
                <w:i/>
                <w:iCs/>
              </w:rPr>
            </w:pPr>
          </w:p>
        </w:tc>
        <w:tc>
          <w:tcPr>
            <w:tcW w:w="2460" w:type="dxa"/>
          </w:tcPr>
          <w:p w14:paraId="6827D23D" w14:textId="77777777" w:rsidR="007F0132" w:rsidRDefault="007F0132" w:rsidP="7B3BCB92">
            <w:pPr>
              <w:cnfStyle w:val="000000000000" w:firstRow="0" w:lastRow="0" w:firstColumn="0" w:lastColumn="0" w:oddVBand="0" w:evenVBand="0" w:oddHBand="0" w:evenHBand="0" w:firstRowFirstColumn="0" w:firstRowLastColumn="0" w:lastRowFirstColumn="0" w:lastRowLastColumn="0"/>
              <w:rPr>
                <w:i/>
                <w:iCs/>
              </w:rPr>
            </w:pPr>
          </w:p>
        </w:tc>
        <w:tc>
          <w:tcPr>
            <w:tcW w:w="1243" w:type="dxa"/>
          </w:tcPr>
          <w:p w14:paraId="5AB959D5" w14:textId="77777777" w:rsidR="007F0132" w:rsidRDefault="007F0132" w:rsidP="7B3BCB92">
            <w:pPr>
              <w:cnfStyle w:val="000000000000" w:firstRow="0" w:lastRow="0" w:firstColumn="0" w:lastColumn="0" w:oddVBand="0" w:evenVBand="0" w:oddHBand="0" w:evenHBand="0" w:firstRowFirstColumn="0" w:firstRowLastColumn="0" w:lastRowFirstColumn="0" w:lastRowLastColumn="0"/>
              <w:rPr>
                <w:i/>
                <w:iCs/>
              </w:rPr>
            </w:pPr>
          </w:p>
        </w:tc>
        <w:tc>
          <w:tcPr>
            <w:tcW w:w="1538" w:type="dxa"/>
          </w:tcPr>
          <w:p w14:paraId="616762DF" w14:textId="77777777" w:rsidR="007F0132" w:rsidRDefault="007F0132" w:rsidP="7B3BCB92">
            <w:pPr>
              <w:cnfStyle w:val="000000000000" w:firstRow="0" w:lastRow="0" w:firstColumn="0" w:lastColumn="0" w:oddVBand="0" w:evenVBand="0" w:oddHBand="0" w:evenHBand="0" w:firstRowFirstColumn="0" w:firstRowLastColumn="0" w:lastRowFirstColumn="0" w:lastRowLastColumn="0"/>
              <w:rPr>
                <w:i/>
                <w:iCs/>
              </w:rPr>
            </w:pPr>
          </w:p>
        </w:tc>
      </w:tr>
      <w:tr w:rsidR="007F0132" w14:paraId="40EDD91B" w14:textId="20B68E11" w:rsidTr="35FE219B">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945" w:type="dxa"/>
          </w:tcPr>
          <w:p w14:paraId="18EC86DB" w14:textId="77777777" w:rsidR="007F0132" w:rsidRDefault="007F0132" w:rsidP="7B3BCB92">
            <w:pPr>
              <w:rPr>
                <w:i/>
                <w:iCs/>
              </w:rPr>
            </w:pPr>
          </w:p>
        </w:tc>
        <w:tc>
          <w:tcPr>
            <w:tcW w:w="1365" w:type="dxa"/>
          </w:tcPr>
          <w:p w14:paraId="44FE33DC" w14:textId="77777777" w:rsidR="007F0132" w:rsidRDefault="007F0132" w:rsidP="7B3BCB92">
            <w:pPr>
              <w:cnfStyle w:val="000000100000" w:firstRow="0" w:lastRow="0" w:firstColumn="0" w:lastColumn="0" w:oddVBand="0" w:evenVBand="0" w:oddHBand="1" w:evenHBand="0" w:firstRowFirstColumn="0" w:firstRowLastColumn="0" w:lastRowFirstColumn="0" w:lastRowLastColumn="0"/>
              <w:rPr>
                <w:i/>
                <w:iCs/>
              </w:rPr>
            </w:pPr>
          </w:p>
        </w:tc>
        <w:tc>
          <w:tcPr>
            <w:tcW w:w="1587" w:type="dxa"/>
          </w:tcPr>
          <w:p w14:paraId="67185084" w14:textId="77777777" w:rsidR="007F0132" w:rsidRDefault="007F0132" w:rsidP="7B3BCB92">
            <w:pPr>
              <w:cnfStyle w:val="000000100000" w:firstRow="0" w:lastRow="0" w:firstColumn="0" w:lastColumn="0" w:oddVBand="0" w:evenVBand="0" w:oddHBand="1" w:evenHBand="0" w:firstRowFirstColumn="0" w:firstRowLastColumn="0" w:lastRowFirstColumn="0" w:lastRowLastColumn="0"/>
              <w:rPr>
                <w:i/>
                <w:iCs/>
              </w:rPr>
            </w:pPr>
          </w:p>
        </w:tc>
        <w:tc>
          <w:tcPr>
            <w:tcW w:w="2460" w:type="dxa"/>
          </w:tcPr>
          <w:p w14:paraId="2AD5D0BD" w14:textId="77777777" w:rsidR="007F0132" w:rsidRDefault="007F0132" w:rsidP="7B3BCB92">
            <w:pPr>
              <w:cnfStyle w:val="000000100000" w:firstRow="0" w:lastRow="0" w:firstColumn="0" w:lastColumn="0" w:oddVBand="0" w:evenVBand="0" w:oddHBand="1" w:evenHBand="0" w:firstRowFirstColumn="0" w:firstRowLastColumn="0" w:lastRowFirstColumn="0" w:lastRowLastColumn="0"/>
              <w:rPr>
                <w:i/>
                <w:iCs/>
              </w:rPr>
            </w:pPr>
          </w:p>
        </w:tc>
        <w:tc>
          <w:tcPr>
            <w:tcW w:w="1243" w:type="dxa"/>
          </w:tcPr>
          <w:p w14:paraId="67B5B501" w14:textId="77777777" w:rsidR="007F0132" w:rsidRDefault="007F0132" w:rsidP="7B3BCB92">
            <w:pPr>
              <w:cnfStyle w:val="000000100000" w:firstRow="0" w:lastRow="0" w:firstColumn="0" w:lastColumn="0" w:oddVBand="0" w:evenVBand="0" w:oddHBand="1" w:evenHBand="0" w:firstRowFirstColumn="0" w:firstRowLastColumn="0" w:lastRowFirstColumn="0" w:lastRowLastColumn="0"/>
              <w:rPr>
                <w:i/>
                <w:iCs/>
              </w:rPr>
            </w:pPr>
          </w:p>
        </w:tc>
        <w:tc>
          <w:tcPr>
            <w:tcW w:w="1538" w:type="dxa"/>
          </w:tcPr>
          <w:p w14:paraId="1674F892" w14:textId="77777777" w:rsidR="007F0132" w:rsidRDefault="007F0132" w:rsidP="7B3BCB92">
            <w:pPr>
              <w:cnfStyle w:val="000000100000" w:firstRow="0" w:lastRow="0" w:firstColumn="0" w:lastColumn="0" w:oddVBand="0" w:evenVBand="0" w:oddHBand="1" w:evenHBand="0" w:firstRowFirstColumn="0" w:firstRowLastColumn="0" w:lastRowFirstColumn="0" w:lastRowLastColumn="0"/>
              <w:rPr>
                <w:i/>
                <w:iCs/>
              </w:rPr>
            </w:pPr>
          </w:p>
        </w:tc>
      </w:tr>
      <w:tr w:rsidR="007F0132" w14:paraId="4D2B017C" w14:textId="7AEEDE59" w:rsidTr="35FE219B">
        <w:trPr>
          <w:trHeight w:val="505"/>
        </w:trPr>
        <w:tc>
          <w:tcPr>
            <w:cnfStyle w:val="001000000000" w:firstRow="0" w:lastRow="0" w:firstColumn="1" w:lastColumn="0" w:oddVBand="0" w:evenVBand="0" w:oddHBand="0" w:evenHBand="0" w:firstRowFirstColumn="0" w:firstRowLastColumn="0" w:lastRowFirstColumn="0" w:lastRowLastColumn="0"/>
            <w:tcW w:w="945" w:type="dxa"/>
          </w:tcPr>
          <w:p w14:paraId="7FAEB04E" w14:textId="77777777" w:rsidR="007F0132" w:rsidRDefault="007F0132" w:rsidP="7B3BCB92">
            <w:pPr>
              <w:rPr>
                <w:i/>
                <w:iCs/>
              </w:rPr>
            </w:pPr>
          </w:p>
        </w:tc>
        <w:tc>
          <w:tcPr>
            <w:tcW w:w="1365" w:type="dxa"/>
          </w:tcPr>
          <w:p w14:paraId="6BAE95D2" w14:textId="77777777" w:rsidR="007F0132" w:rsidRDefault="007F0132" w:rsidP="7B3BCB92">
            <w:pPr>
              <w:cnfStyle w:val="000000000000" w:firstRow="0" w:lastRow="0" w:firstColumn="0" w:lastColumn="0" w:oddVBand="0" w:evenVBand="0" w:oddHBand="0" w:evenHBand="0" w:firstRowFirstColumn="0" w:firstRowLastColumn="0" w:lastRowFirstColumn="0" w:lastRowLastColumn="0"/>
              <w:rPr>
                <w:i/>
                <w:iCs/>
              </w:rPr>
            </w:pPr>
          </w:p>
        </w:tc>
        <w:tc>
          <w:tcPr>
            <w:tcW w:w="1587" w:type="dxa"/>
          </w:tcPr>
          <w:p w14:paraId="23B6924D" w14:textId="77777777" w:rsidR="007F0132" w:rsidRDefault="007F0132" w:rsidP="7B3BCB92">
            <w:pPr>
              <w:cnfStyle w:val="000000000000" w:firstRow="0" w:lastRow="0" w:firstColumn="0" w:lastColumn="0" w:oddVBand="0" w:evenVBand="0" w:oddHBand="0" w:evenHBand="0" w:firstRowFirstColumn="0" w:firstRowLastColumn="0" w:lastRowFirstColumn="0" w:lastRowLastColumn="0"/>
              <w:rPr>
                <w:i/>
                <w:iCs/>
              </w:rPr>
            </w:pPr>
          </w:p>
        </w:tc>
        <w:tc>
          <w:tcPr>
            <w:tcW w:w="2460" w:type="dxa"/>
          </w:tcPr>
          <w:p w14:paraId="2E1754F0" w14:textId="77777777" w:rsidR="007F0132" w:rsidRDefault="007F0132" w:rsidP="7B3BCB92">
            <w:pPr>
              <w:cnfStyle w:val="000000000000" w:firstRow="0" w:lastRow="0" w:firstColumn="0" w:lastColumn="0" w:oddVBand="0" w:evenVBand="0" w:oddHBand="0" w:evenHBand="0" w:firstRowFirstColumn="0" w:firstRowLastColumn="0" w:lastRowFirstColumn="0" w:lastRowLastColumn="0"/>
              <w:rPr>
                <w:i/>
                <w:iCs/>
              </w:rPr>
            </w:pPr>
          </w:p>
        </w:tc>
        <w:tc>
          <w:tcPr>
            <w:tcW w:w="1243" w:type="dxa"/>
          </w:tcPr>
          <w:p w14:paraId="5022412B" w14:textId="77777777" w:rsidR="007F0132" w:rsidRDefault="007F0132" w:rsidP="7B3BCB92">
            <w:pPr>
              <w:cnfStyle w:val="000000000000" w:firstRow="0" w:lastRow="0" w:firstColumn="0" w:lastColumn="0" w:oddVBand="0" w:evenVBand="0" w:oddHBand="0" w:evenHBand="0" w:firstRowFirstColumn="0" w:firstRowLastColumn="0" w:lastRowFirstColumn="0" w:lastRowLastColumn="0"/>
              <w:rPr>
                <w:i/>
                <w:iCs/>
              </w:rPr>
            </w:pPr>
          </w:p>
        </w:tc>
        <w:tc>
          <w:tcPr>
            <w:tcW w:w="1538" w:type="dxa"/>
          </w:tcPr>
          <w:p w14:paraId="38D4F6FE" w14:textId="77777777" w:rsidR="007F0132" w:rsidRDefault="007F0132" w:rsidP="7B3BCB92">
            <w:pPr>
              <w:cnfStyle w:val="000000000000" w:firstRow="0" w:lastRow="0" w:firstColumn="0" w:lastColumn="0" w:oddVBand="0" w:evenVBand="0" w:oddHBand="0" w:evenHBand="0" w:firstRowFirstColumn="0" w:firstRowLastColumn="0" w:lastRowFirstColumn="0" w:lastRowLastColumn="0"/>
              <w:rPr>
                <w:i/>
                <w:iCs/>
              </w:rPr>
            </w:pPr>
          </w:p>
        </w:tc>
      </w:tr>
      <w:tr w:rsidR="007F0132" w14:paraId="74444F5B" w14:textId="62C36D29" w:rsidTr="35FE219B">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945" w:type="dxa"/>
          </w:tcPr>
          <w:p w14:paraId="05E4DD59" w14:textId="77777777" w:rsidR="007F0132" w:rsidRDefault="007F0132" w:rsidP="7B3BCB92">
            <w:pPr>
              <w:rPr>
                <w:i/>
                <w:iCs/>
              </w:rPr>
            </w:pPr>
          </w:p>
        </w:tc>
        <w:tc>
          <w:tcPr>
            <w:tcW w:w="1365" w:type="dxa"/>
          </w:tcPr>
          <w:p w14:paraId="380C5701" w14:textId="77777777" w:rsidR="007F0132" w:rsidRDefault="007F0132" w:rsidP="7B3BCB92">
            <w:pPr>
              <w:cnfStyle w:val="000000100000" w:firstRow="0" w:lastRow="0" w:firstColumn="0" w:lastColumn="0" w:oddVBand="0" w:evenVBand="0" w:oddHBand="1" w:evenHBand="0" w:firstRowFirstColumn="0" w:firstRowLastColumn="0" w:lastRowFirstColumn="0" w:lastRowLastColumn="0"/>
              <w:rPr>
                <w:i/>
                <w:iCs/>
              </w:rPr>
            </w:pPr>
          </w:p>
        </w:tc>
        <w:tc>
          <w:tcPr>
            <w:tcW w:w="1587" w:type="dxa"/>
          </w:tcPr>
          <w:p w14:paraId="4C7299A1" w14:textId="77777777" w:rsidR="007F0132" w:rsidRDefault="007F0132" w:rsidP="7B3BCB92">
            <w:pPr>
              <w:cnfStyle w:val="000000100000" w:firstRow="0" w:lastRow="0" w:firstColumn="0" w:lastColumn="0" w:oddVBand="0" w:evenVBand="0" w:oddHBand="1" w:evenHBand="0" w:firstRowFirstColumn="0" w:firstRowLastColumn="0" w:lastRowFirstColumn="0" w:lastRowLastColumn="0"/>
              <w:rPr>
                <w:i/>
                <w:iCs/>
              </w:rPr>
            </w:pPr>
          </w:p>
        </w:tc>
        <w:tc>
          <w:tcPr>
            <w:tcW w:w="2460" w:type="dxa"/>
          </w:tcPr>
          <w:p w14:paraId="637C8E47" w14:textId="77777777" w:rsidR="007F0132" w:rsidRDefault="007F0132" w:rsidP="7B3BCB92">
            <w:pPr>
              <w:cnfStyle w:val="000000100000" w:firstRow="0" w:lastRow="0" w:firstColumn="0" w:lastColumn="0" w:oddVBand="0" w:evenVBand="0" w:oddHBand="1" w:evenHBand="0" w:firstRowFirstColumn="0" w:firstRowLastColumn="0" w:lastRowFirstColumn="0" w:lastRowLastColumn="0"/>
              <w:rPr>
                <w:i/>
                <w:iCs/>
              </w:rPr>
            </w:pPr>
          </w:p>
        </w:tc>
        <w:tc>
          <w:tcPr>
            <w:tcW w:w="1243" w:type="dxa"/>
          </w:tcPr>
          <w:p w14:paraId="3C6B1D00" w14:textId="77777777" w:rsidR="007F0132" w:rsidRDefault="007F0132" w:rsidP="7B3BCB92">
            <w:pPr>
              <w:cnfStyle w:val="000000100000" w:firstRow="0" w:lastRow="0" w:firstColumn="0" w:lastColumn="0" w:oddVBand="0" w:evenVBand="0" w:oddHBand="1" w:evenHBand="0" w:firstRowFirstColumn="0" w:firstRowLastColumn="0" w:lastRowFirstColumn="0" w:lastRowLastColumn="0"/>
              <w:rPr>
                <w:i/>
                <w:iCs/>
              </w:rPr>
            </w:pPr>
          </w:p>
        </w:tc>
        <w:tc>
          <w:tcPr>
            <w:tcW w:w="1538" w:type="dxa"/>
          </w:tcPr>
          <w:p w14:paraId="7E3FA870" w14:textId="77777777" w:rsidR="007F0132" w:rsidRDefault="007F0132" w:rsidP="7B3BCB92">
            <w:pPr>
              <w:cnfStyle w:val="000000100000" w:firstRow="0" w:lastRow="0" w:firstColumn="0" w:lastColumn="0" w:oddVBand="0" w:evenVBand="0" w:oddHBand="1" w:evenHBand="0" w:firstRowFirstColumn="0" w:firstRowLastColumn="0" w:lastRowFirstColumn="0" w:lastRowLastColumn="0"/>
              <w:rPr>
                <w:i/>
                <w:iCs/>
              </w:rPr>
            </w:pPr>
          </w:p>
        </w:tc>
      </w:tr>
    </w:tbl>
    <w:p w14:paraId="02B19AE0" w14:textId="4238F8B2" w:rsidR="00C22778" w:rsidRDefault="271ADE71" w:rsidP="35FE219B">
      <w:r w:rsidRPr="35FE219B">
        <w:t>Table 1.3</w:t>
      </w:r>
    </w:p>
    <w:p w14:paraId="6D1D8F5B" w14:textId="77777777" w:rsidR="001928ED" w:rsidRDefault="001928ED" w:rsidP="00035AA3">
      <w:pPr>
        <w:pStyle w:val="Heading1"/>
      </w:pPr>
    </w:p>
    <w:p w14:paraId="090A6359" w14:textId="78E1B807" w:rsidR="002C4774" w:rsidRDefault="002C4774" w:rsidP="00425C74">
      <w:pPr>
        <w:pStyle w:val="Heading1"/>
        <w:numPr>
          <w:ilvl w:val="0"/>
          <w:numId w:val="3"/>
        </w:numPr>
      </w:pPr>
      <w:r>
        <w:t>Making an adaptation plan</w:t>
      </w:r>
    </w:p>
    <w:p w14:paraId="065DD2B1" w14:textId="77777777" w:rsidR="006C7303" w:rsidRPr="006C7303" w:rsidRDefault="006C7303" w:rsidP="006C7303"/>
    <w:p w14:paraId="48651139" w14:textId="0E11B5DB" w:rsidR="003E5904" w:rsidRDefault="00DA739D" w:rsidP="002C4774">
      <w:r>
        <w:lastRenderedPageBreak/>
        <w:t xml:space="preserve">Now that resilience actions have been selected, build these to create an action plan. </w:t>
      </w:r>
      <w:r w:rsidR="00524EE8">
        <w:t>Incorporate existing processes such as business continuity, risk assessment and accident management into this plan. Your plan should set out what you intend to do</w:t>
      </w:r>
      <w:r w:rsidR="003E5904">
        <w:t xml:space="preserve">, before, during and after an extreme weather event. It should clearly state, who is responsible for implementation, monitoring and reviewing as well as what timescales you will operate on. </w:t>
      </w:r>
      <w:r w:rsidR="00C473C0">
        <w:t>You should think about the following:</w:t>
      </w:r>
    </w:p>
    <w:p w14:paraId="6536E071" w14:textId="51513EAB" w:rsidR="00C473C0" w:rsidRDefault="0017757F" w:rsidP="00425C74">
      <w:pPr>
        <w:pStyle w:val="ListParagraph"/>
        <w:numPr>
          <w:ilvl w:val="0"/>
          <w:numId w:val="12"/>
        </w:numPr>
      </w:pPr>
      <w:r>
        <w:t>Do you require communication activities to engage staff and external stakeholders?</w:t>
      </w:r>
    </w:p>
    <w:p w14:paraId="4291DEF9" w14:textId="5E954F08" w:rsidR="0017757F" w:rsidRDefault="0017757F" w:rsidP="00425C74">
      <w:pPr>
        <w:pStyle w:val="ListParagraph"/>
        <w:numPr>
          <w:ilvl w:val="0"/>
          <w:numId w:val="12"/>
        </w:numPr>
      </w:pPr>
      <w:r>
        <w:t>What are the potential barriers to actions? How can you overcome these?</w:t>
      </w:r>
    </w:p>
    <w:p w14:paraId="75ED12A8" w14:textId="5A905E82" w:rsidR="0017757F" w:rsidRDefault="00A6601D" w:rsidP="00425C74">
      <w:pPr>
        <w:pStyle w:val="ListParagraph"/>
        <w:numPr>
          <w:ilvl w:val="0"/>
          <w:numId w:val="12"/>
        </w:numPr>
      </w:pPr>
      <w:r>
        <w:t xml:space="preserve">Are there any points in time that represent an opportunity to put in place physical resilience measures that have a cost associated with them in a cost-effective way? </w:t>
      </w:r>
    </w:p>
    <w:p w14:paraId="7AC47E24" w14:textId="3A087BB5" w:rsidR="005070C2" w:rsidRDefault="00AF24EF" w:rsidP="00425C74">
      <w:pPr>
        <w:pStyle w:val="ListParagraph"/>
        <w:numPr>
          <w:ilvl w:val="0"/>
          <w:numId w:val="12"/>
        </w:numPr>
      </w:pPr>
      <w:r>
        <w:t xml:space="preserve">Ensure that </w:t>
      </w:r>
      <w:r w:rsidR="00B708AA">
        <w:t xml:space="preserve">you have </w:t>
      </w:r>
      <w:r w:rsidR="005070C2">
        <w:t xml:space="preserve">appropriate </w:t>
      </w:r>
      <w:r w:rsidR="00B708AA">
        <w:t xml:space="preserve">organisational capacity and resources </w:t>
      </w:r>
      <w:r w:rsidR="005070C2">
        <w:t>to deliver climate change adaptation actions.</w:t>
      </w:r>
    </w:p>
    <w:p w14:paraId="727EA897" w14:textId="5C9D15E7" w:rsidR="007A0446" w:rsidRDefault="007A0446" w:rsidP="007A0446">
      <w:pPr>
        <w:ind w:left="360"/>
      </w:pPr>
      <w:r w:rsidRPr="007A0446">
        <w:t xml:space="preserve">For best outcomes the approach should be integrated into existing, cyclical business management systems </w:t>
      </w:r>
      <w:r w:rsidR="00BF602C">
        <w:t xml:space="preserve">(MS) </w:t>
      </w:r>
      <w:r w:rsidRPr="007A0446">
        <w:t xml:space="preserve">– health, safety, environmental, quality and finance etc.  This can be achieved by following the requirements of ISO 14090, supported by ISO 14091, which have been designed to dovetail with ISO 14001 and other business MS standards.  </w:t>
      </w:r>
    </w:p>
    <w:p w14:paraId="115E18D6" w14:textId="69CFFBA3" w:rsidR="009A3D01" w:rsidRDefault="009A3D01" w:rsidP="007A0446">
      <w:pPr>
        <w:ind w:left="360"/>
      </w:pPr>
    </w:p>
    <w:p w14:paraId="6AF58629" w14:textId="6828CCF3" w:rsidR="009B0DC6" w:rsidRDefault="009B0DC6" w:rsidP="007A0446">
      <w:pPr>
        <w:ind w:left="360"/>
      </w:pPr>
    </w:p>
    <w:p w14:paraId="004B8270" w14:textId="6BD7B556" w:rsidR="009B0DC6" w:rsidRDefault="009B0DC6" w:rsidP="007A0446">
      <w:pPr>
        <w:ind w:left="360"/>
      </w:pPr>
    </w:p>
    <w:p w14:paraId="4D549C5A" w14:textId="77777777" w:rsidR="009B0DC6" w:rsidRDefault="009B0DC6" w:rsidP="007A0446">
      <w:pPr>
        <w:ind w:left="360"/>
      </w:pPr>
    </w:p>
    <w:p w14:paraId="79F2E7F1" w14:textId="77777777" w:rsidR="005B7623" w:rsidRDefault="005B7623" w:rsidP="005B7623"/>
    <w:tbl>
      <w:tblPr>
        <w:tblStyle w:val="GridTable5Dark-Accent6"/>
        <w:tblW w:w="9345" w:type="dxa"/>
        <w:shd w:val="clear" w:color="auto" w:fill="E2EFD9" w:themeFill="accent6" w:themeFillTint="33"/>
        <w:tblLook w:val="04A0" w:firstRow="1" w:lastRow="0" w:firstColumn="1" w:lastColumn="0" w:noHBand="0" w:noVBand="1"/>
      </w:tblPr>
      <w:tblGrid>
        <w:gridCol w:w="1317"/>
        <w:gridCol w:w="2676"/>
        <w:gridCol w:w="2676"/>
        <w:gridCol w:w="2676"/>
      </w:tblGrid>
      <w:tr w:rsidR="00DC0190" w14:paraId="0EDB933F" w14:textId="77777777" w:rsidTr="0030518C">
        <w:trPr>
          <w:cnfStyle w:val="100000000000" w:firstRow="1" w:lastRow="0" w:firstColumn="0" w:lastColumn="0" w:oddVBand="0" w:evenVBand="0" w:oddHBand="0"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1317" w:type="dxa"/>
            <w:vMerge w:val="restart"/>
            <w:shd w:val="clear" w:color="auto" w:fill="A8D08D" w:themeFill="accent6" w:themeFillTint="99"/>
          </w:tcPr>
          <w:p w14:paraId="6873E067" w14:textId="70A6C073" w:rsidR="00DC0190" w:rsidRPr="009B0DC6" w:rsidRDefault="00DC0190" w:rsidP="005B7623">
            <w:pPr>
              <w:rPr>
                <w:b w:val="0"/>
                <w:bCs w:val="0"/>
              </w:rPr>
            </w:pPr>
            <w:r w:rsidRPr="00546F91">
              <w:rPr>
                <w:color w:val="auto"/>
              </w:rPr>
              <w:t xml:space="preserve">Near time options </w:t>
            </w:r>
          </w:p>
        </w:tc>
        <w:tc>
          <w:tcPr>
            <w:tcW w:w="5352" w:type="dxa"/>
            <w:gridSpan w:val="2"/>
            <w:shd w:val="clear" w:color="auto" w:fill="A8D08D" w:themeFill="accent6" w:themeFillTint="99"/>
          </w:tcPr>
          <w:p w14:paraId="69E96BD7" w14:textId="77777777" w:rsidR="00DC0190" w:rsidRPr="00546F91" w:rsidRDefault="00DC0190" w:rsidP="005B7623">
            <w:pPr>
              <w:cnfStyle w:val="100000000000" w:firstRow="1" w:lastRow="0" w:firstColumn="0" w:lastColumn="0" w:oddVBand="0" w:evenVBand="0" w:oddHBand="0" w:evenHBand="0" w:firstRowFirstColumn="0" w:firstRowLastColumn="0" w:lastRowFirstColumn="0" w:lastRowLastColumn="0"/>
              <w:rPr>
                <w:color w:val="auto"/>
              </w:rPr>
            </w:pPr>
            <w:r w:rsidRPr="00546F91">
              <w:rPr>
                <w:color w:val="auto"/>
              </w:rPr>
              <w:t>Business risk</w:t>
            </w:r>
          </w:p>
        </w:tc>
        <w:tc>
          <w:tcPr>
            <w:tcW w:w="2676" w:type="dxa"/>
            <w:shd w:val="clear" w:color="auto" w:fill="A8D08D" w:themeFill="accent6" w:themeFillTint="99"/>
          </w:tcPr>
          <w:p w14:paraId="5737B304" w14:textId="7C44792B" w:rsidR="00DC0190" w:rsidRPr="00546F91" w:rsidRDefault="00DC0190" w:rsidP="005B7623">
            <w:pPr>
              <w:cnfStyle w:val="100000000000" w:firstRow="1" w:lastRow="0" w:firstColumn="0" w:lastColumn="0" w:oddVBand="0" w:evenVBand="0" w:oddHBand="0" w:evenHBand="0" w:firstRowFirstColumn="0" w:firstRowLastColumn="0" w:lastRowFirstColumn="0" w:lastRowLastColumn="0"/>
              <w:rPr>
                <w:color w:val="auto"/>
              </w:rPr>
            </w:pPr>
            <w:r w:rsidRPr="00546F91">
              <w:rPr>
                <w:color w:val="auto"/>
              </w:rPr>
              <w:t>Description of available adaptation options</w:t>
            </w:r>
          </w:p>
        </w:tc>
      </w:tr>
      <w:tr w:rsidR="00744A5B" w14:paraId="25CF78CE" w14:textId="77777777" w:rsidTr="0030518C">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1317" w:type="dxa"/>
            <w:vMerge/>
            <w:shd w:val="clear" w:color="auto" w:fill="A8D08D" w:themeFill="accent6" w:themeFillTint="99"/>
          </w:tcPr>
          <w:p w14:paraId="18AC95DB" w14:textId="77777777" w:rsidR="00744A5B" w:rsidRDefault="00744A5B" w:rsidP="005B7623"/>
        </w:tc>
        <w:tc>
          <w:tcPr>
            <w:tcW w:w="2676" w:type="dxa"/>
            <w:shd w:val="clear" w:color="auto" w:fill="E2EFD9" w:themeFill="accent6" w:themeFillTint="33"/>
          </w:tcPr>
          <w:p w14:paraId="2FFDAE5A" w14:textId="41597C43" w:rsidR="00744A5B" w:rsidRDefault="00744A5B" w:rsidP="00744A5B">
            <w:pPr>
              <w:cnfStyle w:val="000000100000" w:firstRow="0" w:lastRow="0" w:firstColumn="0" w:lastColumn="0" w:oddVBand="0" w:evenVBand="0" w:oddHBand="1" w:evenHBand="0" w:firstRowFirstColumn="0" w:firstRowLastColumn="0" w:lastRowFirstColumn="0" w:lastRowLastColumn="0"/>
            </w:pPr>
          </w:p>
        </w:tc>
        <w:tc>
          <w:tcPr>
            <w:tcW w:w="5352" w:type="dxa"/>
            <w:gridSpan w:val="2"/>
            <w:shd w:val="clear" w:color="auto" w:fill="E2EFD9" w:themeFill="accent6" w:themeFillTint="33"/>
          </w:tcPr>
          <w:p w14:paraId="32168A96" w14:textId="77777777" w:rsidR="00744A5B" w:rsidRDefault="00744A5B" w:rsidP="005B7623">
            <w:pPr>
              <w:cnfStyle w:val="000000100000" w:firstRow="0" w:lastRow="0" w:firstColumn="0" w:lastColumn="0" w:oddVBand="0" w:evenVBand="0" w:oddHBand="1" w:evenHBand="0" w:firstRowFirstColumn="0" w:firstRowLastColumn="0" w:lastRowFirstColumn="0" w:lastRowLastColumn="0"/>
            </w:pPr>
          </w:p>
        </w:tc>
      </w:tr>
      <w:tr w:rsidR="00744A5B" w14:paraId="3F2BE045" w14:textId="77777777" w:rsidTr="0030518C">
        <w:trPr>
          <w:trHeight w:val="639"/>
        </w:trPr>
        <w:tc>
          <w:tcPr>
            <w:cnfStyle w:val="001000000000" w:firstRow="0" w:lastRow="0" w:firstColumn="1" w:lastColumn="0" w:oddVBand="0" w:evenVBand="0" w:oddHBand="0" w:evenHBand="0" w:firstRowFirstColumn="0" w:firstRowLastColumn="0" w:lastRowFirstColumn="0" w:lastRowLastColumn="0"/>
            <w:tcW w:w="1317" w:type="dxa"/>
            <w:vMerge w:val="restart"/>
            <w:shd w:val="clear" w:color="auto" w:fill="A8D08D" w:themeFill="accent6" w:themeFillTint="99"/>
          </w:tcPr>
          <w:p w14:paraId="235A4849" w14:textId="5F5C3D41" w:rsidR="00744A5B" w:rsidRPr="00546F91" w:rsidRDefault="009B0DC6" w:rsidP="005B7623">
            <w:pPr>
              <w:rPr>
                <w:color w:val="auto"/>
              </w:rPr>
            </w:pPr>
            <w:r w:rsidRPr="00546F91">
              <w:rPr>
                <w:color w:val="auto"/>
              </w:rPr>
              <w:t>Short term option *e.g. 1-3 years)</w:t>
            </w:r>
          </w:p>
        </w:tc>
        <w:tc>
          <w:tcPr>
            <w:tcW w:w="2676" w:type="dxa"/>
          </w:tcPr>
          <w:p w14:paraId="5993DD01" w14:textId="77777777" w:rsidR="00744A5B" w:rsidRDefault="00744A5B" w:rsidP="005B7623">
            <w:pPr>
              <w:cnfStyle w:val="000000000000" w:firstRow="0" w:lastRow="0" w:firstColumn="0" w:lastColumn="0" w:oddVBand="0" w:evenVBand="0" w:oddHBand="0" w:evenHBand="0" w:firstRowFirstColumn="0" w:firstRowLastColumn="0" w:lastRowFirstColumn="0" w:lastRowLastColumn="0"/>
            </w:pPr>
          </w:p>
        </w:tc>
        <w:tc>
          <w:tcPr>
            <w:tcW w:w="5352" w:type="dxa"/>
            <w:gridSpan w:val="2"/>
          </w:tcPr>
          <w:p w14:paraId="189249F4" w14:textId="77777777" w:rsidR="00744A5B" w:rsidRDefault="00744A5B" w:rsidP="005B7623">
            <w:pPr>
              <w:cnfStyle w:val="000000000000" w:firstRow="0" w:lastRow="0" w:firstColumn="0" w:lastColumn="0" w:oddVBand="0" w:evenVBand="0" w:oddHBand="0" w:evenHBand="0" w:firstRowFirstColumn="0" w:firstRowLastColumn="0" w:lastRowFirstColumn="0" w:lastRowLastColumn="0"/>
            </w:pPr>
          </w:p>
        </w:tc>
      </w:tr>
      <w:tr w:rsidR="00744A5B" w14:paraId="53E28736" w14:textId="77777777" w:rsidTr="0030518C">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1317" w:type="dxa"/>
            <w:vMerge/>
            <w:shd w:val="clear" w:color="auto" w:fill="A8D08D" w:themeFill="accent6" w:themeFillTint="99"/>
          </w:tcPr>
          <w:p w14:paraId="11478D9D" w14:textId="77777777" w:rsidR="00744A5B" w:rsidRPr="00546F91" w:rsidRDefault="00744A5B" w:rsidP="005B7623">
            <w:pPr>
              <w:rPr>
                <w:color w:val="auto"/>
              </w:rPr>
            </w:pPr>
          </w:p>
        </w:tc>
        <w:tc>
          <w:tcPr>
            <w:tcW w:w="2676" w:type="dxa"/>
            <w:shd w:val="clear" w:color="auto" w:fill="E2EFD9" w:themeFill="accent6" w:themeFillTint="33"/>
          </w:tcPr>
          <w:p w14:paraId="01106BA6" w14:textId="77777777" w:rsidR="00744A5B" w:rsidRDefault="00744A5B" w:rsidP="005B7623">
            <w:pPr>
              <w:cnfStyle w:val="000000100000" w:firstRow="0" w:lastRow="0" w:firstColumn="0" w:lastColumn="0" w:oddVBand="0" w:evenVBand="0" w:oddHBand="1" w:evenHBand="0" w:firstRowFirstColumn="0" w:firstRowLastColumn="0" w:lastRowFirstColumn="0" w:lastRowLastColumn="0"/>
            </w:pPr>
          </w:p>
        </w:tc>
        <w:tc>
          <w:tcPr>
            <w:tcW w:w="5352" w:type="dxa"/>
            <w:gridSpan w:val="2"/>
            <w:shd w:val="clear" w:color="auto" w:fill="E2EFD9" w:themeFill="accent6" w:themeFillTint="33"/>
          </w:tcPr>
          <w:p w14:paraId="6DFE67D7" w14:textId="77777777" w:rsidR="00744A5B" w:rsidRDefault="00744A5B" w:rsidP="005B7623">
            <w:pPr>
              <w:cnfStyle w:val="000000100000" w:firstRow="0" w:lastRow="0" w:firstColumn="0" w:lastColumn="0" w:oddVBand="0" w:evenVBand="0" w:oddHBand="1" w:evenHBand="0" w:firstRowFirstColumn="0" w:firstRowLastColumn="0" w:lastRowFirstColumn="0" w:lastRowLastColumn="0"/>
            </w:pPr>
          </w:p>
        </w:tc>
      </w:tr>
      <w:tr w:rsidR="00744A5B" w14:paraId="0BBD2F0D" w14:textId="77777777" w:rsidTr="0030518C">
        <w:trPr>
          <w:trHeight w:val="616"/>
        </w:trPr>
        <w:tc>
          <w:tcPr>
            <w:cnfStyle w:val="001000000000" w:firstRow="0" w:lastRow="0" w:firstColumn="1" w:lastColumn="0" w:oddVBand="0" w:evenVBand="0" w:oddHBand="0" w:evenHBand="0" w:firstRowFirstColumn="0" w:firstRowLastColumn="0" w:lastRowFirstColumn="0" w:lastRowLastColumn="0"/>
            <w:tcW w:w="1317" w:type="dxa"/>
            <w:vMerge w:val="restart"/>
            <w:shd w:val="clear" w:color="auto" w:fill="A8D08D" w:themeFill="accent6" w:themeFillTint="99"/>
          </w:tcPr>
          <w:p w14:paraId="3469FB69" w14:textId="3CAE5ED4" w:rsidR="00744A5B" w:rsidRPr="00546F91" w:rsidRDefault="00510A78" w:rsidP="005B7623">
            <w:pPr>
              <w:rPr>
                <w:color w:val="auto"/>
              </w:rPr>
            </w:pPr>
            <w:r w:rsidRPr="00546F91">
              <w:rPr>
                <w:color w:val="auto"/>
              </w:rPr>
              <w:t xml:space="preserve">Medium </w:t>
            </w:r>
            <w:r w:rsidR="00744A5B" w:rsidRPr="00546F91">
              <w:rPr>
                <w:color w:val="auto"/>
              </w:rPr>
              <w:t xml:space="preserve">term options </w:t>
            </w:r>
            <w:r w:rsidRPr="00546F91">
              <w:rPr>
                <w:color w:val="auto"/>
              </w:rPr>
              <w:lastRenderedPageBreak/>
              <w:t>(*e.g. 3 – 10 years)</w:t>
            </w:r>
          </w:p>
        </w:tc>
        <w:tc>
          <w:tcPr>
            <w:tcW w:w="2676" w:type="dxa"/>
          </w:tcPr>
          <w:p w14:paraId="60DEA7FC" w14:textId="77777777" w:rsidR="00744A5B" w:rsidRDefault="00744A5B" w:rsidP="005B7623">
            <w:pPr>
              <w:cnfStyle w:val="000000000000" w:firstRow="0" w:lastRow="0" w:firstColumn="0" w:lastColumn="0" w:oddVBand="0" w:evenVBand="0" w:oddHBand="0" w:evenHBand="0" w:firstRowFirstColumn="0" w:firstRowLastColumn="0" w:lastRowFirstColumn="0" w:lastRowLastColumn="0"/>
            </w:pPr>
          </w:p>
        </w:tc>
        <w:tc>
          <w:tcPr>
            <w:tcW w:w="5352" w:type="dxa"/>
            <w:gridSpan w:val="2"/>
          </w:tcPr>
          <w:p w14:paraId="58DF5B44" w14:textId="77777777" w:rsidR="00744A5B" w:rsidRDefault="00744A5B" w:rsidP="005B7623">
            <w:pPr>
              <w:cnfStyle w:val="000000000000" w:firstRow="0" w:lastRow="0" w:firstColumn="0" w:lastColumn="0" w:oddVBand="0" w:evenVBand="0" w:oddHBand="0" w:evenHBand="0" w:firstRowFirstColumn="0" w:firstRowLastColumn="0" w:lastRowFirstColumn="0" w:lastRowLastColumn="0"/>
            </w:pPr>
          </w:p>
        </w:tc>
      </w:tr>
      <w:tr w:rsidR="00744A5B" w14:paraId="382E8915" w14:textId="77777777" w:rsidTr="0030518C">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1317" w:type="dxa"/>
            <w:vMerge/>
            <w:shd w:val="clear" w:color="auto" w:fill="A8D08D" w:themeFill="accent6" w:themeFillTint="99"/>
          </w:tcPr>
          <w:p w14:paraId="73C2B60C" w14:textId="77777777" w:rsidR="00744A5B" w:rsidRDefault="00744A5B" w:rsidP="005B7623"/>
        </w:tc>
        <w:tc>
          <w:tcPr>
            <w:tcW w:w="2676" w:type="dxa"/>
            <w:shd w:val="clear" w:color="auto" w:fill="E2EFD9" w:themeFill="accent6" w:themeFillTint="33"/>
          </w:tcPr>
          <w:p w14:paraId="0FCEF0A2" w14:textId="77777777" w:rsidR="00744A5B" w:rsidRDefault="00744A5B" w:rsidP="005B7623">
            <w:pPr>
              <w:cnfStyle w:val="000000100000" w:firstRow="0" w:lastRow="0" w:firstColumn="0" w:lastColumn="0" w:oddVBand="0" w:evenVBand="0" w:oddHBand="1" w:evenHBand="0" w:firstRowFirstColumn="0" w:firstRowLastColumn="0" w:lastRowFirstColumn="0" w:lastRowLastColumn="0"/>
            </w:pPr>
          </w:p>
        </w:tc>
        <w:tc>
          <w:tcPr>
            <w:tcW w:w="5352" w:type="dxa"/>
            <w:gridSpan w:val="2"/>
            <w:shd w:val="clear" w:color="auto" w:fill="E2EFD9" w:themeFill="accent6" w:themeFillTint="33"/>
          </w:tcPr>
          <w:p w14:paraId="10F23D83" w14:textId="77777777" w:rsidR="00744A5B" w:rsidRDefault="00744A5B" w:rsidP="005B7623">
            <w:pPr>
              <w:cnfStyle w:val="000000100000" w:firstRow="0" w:lastRow="0" w:firstColumn="0" w:lastColumn="0" w:oddVBand="0" w:evenVBand="0" w:oddHBand="1" w:evenHBand="0" w:firstRowFirstColumn="0" w:firstRowLastColumn="0" w:lastRowFirstColumn="0" w:lastRowLastColumn="0"/>
            </w:pPr>
          </w:p>
        </w:tc>
      </w:tr>
      <w:tr w:rsidR="00744A5B" w14:paraId="63FDBCE4" w14:textId="77777777" w:rsidTr="0030518C">
        <w:trPr>
          <w:trHeight w:val="639"/>
        </w:trPr>
        <w:tc>
          <w:tcPr>
            <w:cnfStyle w:val="001000000000" w:firstRow="0" w:lastRow="0" w:firstColumn="1" w:lastColumn="0" w:oddVBand="0" w:evenVBand="0" w:oddHBand="0" w:evenHBand="0" w:firstRowFirstColumn="0" w:firstRowLastColumn="0" w:lastRowFirstColumn="0" w:lastRowLastColumn="0"/>
            <w:tcW w:w="1317" w:type="dxa"/>
            <w:vMerge/>
            <w:shd w:val="clear" w:color="auto" w:fill="A8D08D" w:themeFill="accent6" w:themeFillTint="99"/>
          </w:tcPr>
          <w:p w14:paraId="6C4DB0D6" w14:textId="77777777" w:rsidR="00744A5B" w:rsidRDefault="00744A5B" w:rsidP="005B7623"/>
        </w:tc>
        <w:tc>
          <w:tcPr>
            <w:tcW w:w="2676" w:type="dxa"/>
          </w:tcPr>
          <w:p w14:paraId="7B85E325" w14:textId="77777777" w:rsidR="00744A5B" w:rsidRDefault="00744A5B" w:rsidP="005B7623">
            <w:pPr>
              <w:cnfStyle w:val="000000000000" w:firstRow="0" w:lastRow="0" w:firstColumn="0" w:lastColumn="0" w:oddVBand="0" w:evenVBand="0" w:oddHBand="0" w:evenHBand="0" w:firstRowFirstColumn="0" w:firstRowLastColumn="0" w:lastRowFirstColumn="0" w:lastRowLastColumn="0"/>
            </w:pPr>
          </w:p>
        </w:tc>
        <w:tc>
          <w:tcPr>
            <w:tcW w:w="5352" w:type="dxa"/>
            <w:gridSpan w:val="2"/>
          </w:tcPr>
          <w:p w14:paraId="5A6807BD" w14:textId="77777777" w:rsidR="00744A5B" w:rsidRDefault="00744A5B" w:rsidP="005B7623">
            <w:pPr>
              <w:cnfStyle w:val="000000000000" w:firstRow="0" w:lastRow="0" w:firstColumn="0" w:lastColumn="0" w:oddVBand="0" w:evenVBand="0" w:oddHBand="0" w:evenHBand="0" w:firstRowFirstColumn="0" w:firstRowLastColumn="0" w:lastRowFirstColumn="0" w:lastRowLastColumn="0"/>
            </w:pPr>
          </w:p>
        </w:tc>
      </w:tr>
      <w:tr w:rsidR="00744A5B" w14:paraId="648830C3" w14:textId="77777777" w:rsidTr="0030518C">
        <w:trPr>
          <w:cnfStyle w:val="000000100000" w:firstRow="0" w:lastRow="0" w:firstColumn="0" w:lastColumn="0" w:oddVBand="0" w:evenVBand="0" w:oddHBand="1" w:evenHBand="0" w:firstRowFirstColumn="0" w:firstRowLastColumn="0" w:lastRowFirstColumn="0" w:lastRowLastColumn="0"/>
          <w:trHeight w:val="1187"/>
        </w:trPr>
        <w:tc>
          <w:tcPr>
            <w:cnfStyle w:val="001000000000" w:firstRow="0" w:lastRow="0" w:firstColumn="1" w:lastColumn="0" w:oddVBand="0" w:evenVBand="0" w:oddHBand="0" w:evenHBand="0" w:firstRowFirstColumn="0" w:firstRowLastColumn="0" w:lastRowFirstColumn="0" w:lastRowLastColumn="0"/>
            <w:tcW w:w="1317" w:type="dxa"/>
            <w:vMerge/>
            <w:shd w:val="clear" w:color="auto" w:fill="A8D08D" w:themeFill="accent6" w:themeFillTint="99"/>
          </w:tcPr>
          <w:p w14:paraId="184471DD" w14:textId="77777777" w:rsidR="00744A5B" w:rsidRDefault="00744A5B" w:rsidP="005B7623"/>
        </w:tc>
        <w:tc>
          <w:tcPr>
            <w:tcW w:w="2676" w:type="dxa"/>
            <w:shd w:val="clear" w:color="auto" w:fill="E2EFD9" w:themeFill="accent6" w:themeFillTint="33"/>
          </w:tcPr>
          <w:p w14:paraId="14D0E881" w14:textId="77777777" w:rsidR="00744A5B" w:rsidRDefault="00744A5B" w:rsidP="005B7623">
            <w:pPr>
              <w:cnfStyle w:val="000000100000" w:firstRow="0" w:lastRow="0" w:firstColumn="0" w:lastColumn="0" w:oddVBand="0" w:evenVBand="0" w:oddHBand="1" w:evenHBand="0" w:firstRowFirstColumn="0" w:firstRowLastColumn="0" w:lastRowFirstColumn="0" w:lastRowLastColumn="0"/>
            </w:pPr>
          </w:p>
        </w:tc>
        <w:tc>
          <w:tcPr>
            <w:tcW w:w="5352" w:type="dxa"/>
            <w:gridSpan w:val="2"/>
            <w:shd w:val="clear" w:color="auto" w:fill="E2EFD9" w:themeFill="accent6" w:themeFillTint="33"/>
          </w:tcPr>
          <w:p w14:paraId="2D745FB3" w14:textId="77777777" w:rsidR="00744A5B" w:rsidRDefault="00744A5B" w:rsidP="005B7623">
            <w:pPr>
              <w:cnfStyle w:val="000000100000" w:firstRow="0" w:lastRow="0" w:firstColumn="0" w:lastColumn="0" w:oddVBand="0" w:evenVBand="0" w:oddHBand="1" w:evenHBand="0" w:firstRowFirstColumn="0" w:firstRowLastColumn="0" w:lastRowFirstColumn="0" w:lastRowLastColumn="0"/>
            </w:pPr>
          </w:p>
        </w:tc>
      </w:tr>
      <w:tr w:rsidR="00510A78" w14:paraId="584939BA" w14:textId="77777777" w:rsidTr="0030518C">
        <w:trPr>
          <w:trHeight w:val="1187"/>
        </w:trPr>
        <w:tc>
          <w:tcPr>
            <w:cnfStyle w:val="001000000000" w:firstRow="0" w:lastRow="0" w:firstColumn="1" w:lastColumn="0" w:oddVBand="0" w:evenVBand="0" w:oddHBand="0" w:evenHBand="0" w:firstRowFirstColumn="0" w:firstRowLastColumn="0" w:lastRowFirstColumn="0" w:lastRowLastColumn="0"/>
            <w:tcW w:w="1317" w:type="dxa"/>
            <w:shd w:val="clear" w:color="auto" w:fill="A8D08D" w:themeFill="accent6" w:themeFillTint="99"/>
          </w:tcPr>
          <w:p w14:paraId="6AF2175A" w14:textId="1CA3382A" w:rsidR="00510A78" w:rsidRDefault="00510A78" w:rsidP="005B7623">
            <w:r w:rsidRPr="00546F91">
              <w:rPr>
                <w:color w:val="auto"/>
              </w:rPr>
              <w:t>Longer term options (*e.g. 10+ years)</w:t>
            </w:r>
          </w:p>
        </w:tc>
        <w:tc>
          <w:tcPr>
            <w:tcW w:w="2676" w:type="dxa"/>
          </w:tcPr>
          <w:p w14:paraId="6476C7DC" w14:textId="77777777" w:rsidR="00510A78" w:rsidRDefault="00510A78" w:rsidP="005B7623">
            <w:pPr>
              <w:cnfStyle w:val="000000000000" w:firstRow="0" w:lastRow="0" w:firstColumn="0" w:lastColumn="0" w:oddVBand="0" w:evenVBand="0" w:oddHBand="0" w:evenHBand="0" w:firstRowFirstColumn="0" w:firstRowLastColumn="0" w:lastRowFirstColumn="0" w:lastRowLastColumn="0"/>
            </w:pPr>
          </w:p>
        </w:tc>
        <w:tc>
          <w:tcPr>
            <w:tcW w:w="5352" w:type="dxa"/>
            <w:gridSpan w:val="2"/>
          </w:tcPr>
          <w:p w14:paraId="3BDE3FFA" w14:textId="77777777" w:rsidR="00510A78" w:rsidRDefault="00510A78" w:rsidP="005B7623">
            <w:pPr>
              <w:cnfStyle w:val="000000000000" w:firstRow="0" w:lastRow="0" w:firstColumn="0" w:lastColumn="0" w:oddVBand="0" w:evenVBand="0" w:oddHBand="0" w:evenHBand="0" w:firstRowFirstColumn="0" w:firstRowLastColumn="0" w:lastRowFirstColumn="0" w:lastRowLastColumn="0"/>
            </w:pPr>
          </w:p>
        </w:tc>
      </w:tr>
      <w:tr w:rsidR="00510A78" w14:paraId="3B52C522" w14:textId="77777777" w:rsidTr="0030518C">
        <w:trPr>
          <w:cnfStyle w:val="000000100000" w:firstRow="0" w:lastRow="0" w:firstColumn="0" w:lastColumn="0" w:oddVBand="0" w:evenVBand="0" w:oddHBand="1" w:evenHBand="0" w:firstRowFirstColumn="0" w:firstRowLastColumn="0" w:lastRowFirstColumn="0" w:lastRowLastColumn="0"/>
          <w:trHeight w:val="1187"/>
        </w:trPr>
        <w:tc>
          <w:tcPr>
            <w:cnfStyle w:val="001000000000" w:firstRow="0" w:lastRow="0" w:firstColumn="1" w:lastColumn="0" w:oddVBand="0" w:evenVBand="0" w:oddHBand="0" w:evenHBand="0" w:firstRowFirstColumn="0" w:firstRowLastColumn="0" w:lastRowFirstColumn="0" w:lastRowLastColumn="0"/>
            <w:tcW w:w="1317" w:type="dxa"/>
            <w:shd w:val="clear" w:color="auto" w:fill="A8D08D" w:themeFill="accent6" w:themeFillTint="99"/>
          </w:tcPr>
          <w:p w14:paraId="595DF9DB" w14:textId="77777777" w:rsidR="00510A78" w:rsidRDefault="00510A78" w:rsidP="005B7623"/>
        </w:tc>
        <w:tc>
          <w:tcPr>
            <w:tcW w:w="2676" w:type="dxa"/>
            <w:shd w:val="clear" w:color="auto" w:fill="E2EFD9" w:themeFill="accent6" w:themeFillTint="33"/>
          </w:tcPr>
          <w:p w14:paraId="05472306" w14:textId="77777777" w:rsidR="00510A78" w:rsidRDefault="00510A78" w:rsidP="005B7623">
            <w:pPr>
              <w:cnfStyle w:val="000000100000" w:firstRow="0" w:lastRow="0" w:firstColumn="0" w:lastColumn="0" w:oddVBand="0" w:evenVBand="0" w:oddHBand="1" w:evenHBand="0" w:firstRowFirstColumn="0" w:firstRowLastColumn="0" w:lastRowFirstColumn="0" w:lastRowLastColumn="0"/>
            </w:pPr>
          </w:p>
        </w:tc>
        <w:tc>
          <w:tcPr>
            <w:tcW w:w="5352" w:type="dxa"/>
            <w:gridSpan w:val="2"/>
            <w:shd w:val="clear" w:color="auto" w:fill="E2EFD9" w:themeFill="accent6" w:themeFillTint="33"/>
          </w:tcPr>
          <w:p w14:paraId="15175634" w14:textId="77777777" w:rsidR="00510A78" w:rsidRDefault="00510A78" w:rsidP="005B7623">
            <w:pPr>
              <w:cnfStyle w:val="000000100000" w:firstRow="0" w:lastRow="0" w:firstColumn="0" w:lastColumn="0" w:oddVBand="0" w:evenVBand="0" w:oddHBand="1" w:evenHBand="0" w:firstRowFirstColumn="0" w:firstRowLastColumn="0" w:lastRowFirstColumn="0" w:lastRowLastColumn="0"/>
            </w:pPr>
          </w:p>
        </w:tc>
      </w:tr>
    </w:tbl>
    <w:p w14:paraId="6A7DA32B" w14:textId="2E4D62B1" w:rsidR="00510A78" w:rsidRDefault="009B0DC6" w:rsidP="00510A78">
      <w:r>
        <w:t>Table 1.4</w:t>
      </w:r>
    </w:p>
    <w:p w14:paraId="0E200B4F" w14:textId="43833AAD" w:rsidR="00510A78" w:rsidRDefault="00510A78" w:rsidP="00510A78">
      <w:r>
        <w:t xml:space="preserve">*Note this timescale will vary between sites due to varying complexities and are illustrative only. </w:t>
      </w:r>
    </w:p>
    <w:p w14:paraId="617DC049" w14:textId="77777777" w:rsidR="00510A78" w:rsidRDefault="00510A78" w:rsidP="005B7623"/>
    <w:p w14:paraId="70C48D22" w14:textId="77777777" w:rsidR="00510A78" w:rsidRPr="006757EB" w:rsidRDefault="00510A78" w:rsidP="00510A78">
      <w:pPr>
        <w:rPr>
          <w:b/>
          <w:bCs/>
        </w:rPr>
      </w:pPr>
      <w:r>
        <w:rPr>
          <w:noProof/>
        </w:rPr>
        <w:drawing>
          <wp:inline distT="0" distB="0" distL="0" distR="0" wp14:anchorId="7283D23B" wp14:editId="46252070">
            <wp:extent cx="520861" cy="520861"/>
            <wp:effectExtent l="0" t="0" r="0" b="0"/>
            <wp:docPr id="1029681409" name="Graphic 1029681409" descr="Papercli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Paperclip with solid fill"/>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26139" cy="526139"/>
                    </a:xfrm>
                    <a:prstGeom prst="rect">
                      <a:avLst/>
                    </a:prstGeom>
                  </pic:spPr>
                </pic:pic>
              </a:graphicData>
            </a:graphic>
          </wp:inline>
        </w:drawing>
      </w:r>
      <w:r w:rsidRPr="00773C1F">
        <w:rPr>
          <w:rStyle w:val="Heading1Char"/>
          <w:color w:val="44546A" w:themeColor="text2"/>
        </w:rPr>
        <w:t>Resources</w:t>
      </w:r>
    </w:p>
    <w:p w14:paraId="3F674CC2" w14:textId="77777777" w:rsidR="00510A78" w:rsidRDefault="00510A78" w:rsidP="00510A78">
      <w:pPr>
        <w:pStyle w:val="ListParagraph"/>
        <w:numPr>
          <w:ilvl w:val="0"/>
          <w:numId w:val="25"/>
        </w:numPr>
      </w:pPr>
      <w:r>
        <w:t xml:space="preserve">For businesses which fall under the scope of the Environmental Permitting Regulations (EPR) in England, the management system procedure should reflect the need to consider climate change adaptation. To find out ways to introduce climate change adaptation into your management systems, refer to the </w:t>
      </w:r>
      <w:hyperlink r:id="rId116">
        <w:r w:rsidRPr="6FDC4733">
          <w:rPr>
            <w:rStyle w:val="Hyperlink"/>
          </w:rPr>
          <w:t>Develop a management system: environmental permits - GOV.UK (www.gov.uk)</w:t>
        </w:r>
      </w:hyperlink>
      <w:r>
        <w:t xml:space="preserve"> </w:t>
      </w:r>
    </w:p>
    <w:p w14:paraId="78F88E9B" w14:textId="77777777" w:rsidR="00510A78" w:rsidRPr="006757EB" w:rsidRDefault="00510A78" w:rsidP="00510A78">
      <w:pPr>
        <w:pStyle w:val="ListParagraph"/>
        <w:numPr>
          <w:ilvl w:val="0"/>
          <w:numId w:val="25"/>
        </w:numPr>
      </w:pPr>
      <w:r>
        <w:t xml:space="preserve">You may also wish to view the associated supporting guidance </w:t>
      </w:r>
      <w:hyperlink r:id="rId117" w:history="1">
        <w:r w:rsidRPr="00510A78">
          <w:rPr>
            <w:rStyle w:val="Hyperlink"/>
          </w:rPr>
          <w:t>climate change risk assessment and adaptation planning in your management system</w:t>
        </w:r>
      </w:hyperlink>
      <w:r>
        <w:t>.</w:t>
      </w:r>
    </w:p>
    <w:p w14:paraId="043B5A07" w14:textId="77777777" w:rsidR="00EE2A09" w:rsidRDefault="00EE2A09" w:rsidP="00EE2A09">
      <w:pPr>
        <w:pStyle w:val="ListParagraph"/>
      </w:pPr>
    </w:p>
    <w:p w14:paraId="425EA996" w14:textId="77777777" w:rsidR="00EE2A09" w:rsidRDefault="00EE2A09" w:rsidP="00EE2A09">
      <w:pPr>
        <w:pStyle w:val="ListParagraph"/>
      </w:pPr>
    </w:p>
    <w:p w14:paraId="315B65AB" w14:textId="56957677" w:rsidR="005070C2" w:rsidRDefault="00EE2A09" w:rsidP="00425C74">
      <w:pPr>
        <w:pStyle w:val="Heading1"/>
        <w:numPr>
          <w:ilvl w:val="0"/>
          <w:numId w:val="3"/>
        </w:numPr>
      </w:pPr>
      <w:r>
        <w:t>Monitoring and reviewing</w:t>
      </w:r>
    </w:p>
    <w:p w14:paraId="75756A34" w14:textId="77777777" w:rsidR="00EE2A09" w:rsidRDefault="00EE2A09" w:rsidP="00EE2A09"/>
    <w:p w14:paraId="5F2E0308" w14:textId="6F77B795" w:rsidR="00EE2A09" w:rsidRDefault="00EE2A09" w:rsidP="00EE2A09">
      <w:r>
        <w:t xml:space="preserve">It is vital that you monitor your climate adaptation action plan </w:t>
      </w:r>
      <w:r w:rsidR="00974253">
        <w:t xml:space="preserve">to ensure it is running smoothly and if it needs amending. </w:t>
      </w:r>
      <w:r w:rsidR="00FC0B6D">
        <w:t>You should:</w:t>
      </w:r>
    </w:p>
    <w:p w14:paraId="5122EBC5" w14:textId="77777777" w:rsidR="002B35AA" w:rsidRPr="002B35AA" w:rsidRDefault="00FC0B6D" w:rsidP="00425C74">
      <w:pPr>
        <w:pStyle w:val="ListParagraph"/>
        <w:numPr>
          <w:ilvl w:val="0"/>
          <w:numId w:val="13"/>
        </w:numPr>
        <w:rPr>
          <w:b/>
          <w:bCs/>
        </w:rPr>
      </w:pPr>
      <w:r w:rsidRPr="002B35AA">
        <w:rPr>
          <w:b/>
          <w:bCs/>
        </w:rPr>
        <w:lastRenderedPageBreak/>
        <w:t xml:space="preserve">Monitor weather impacts and effectiveness of measures </w:t>
      </w:r>
    </w:p>
    <w:p w14:paraId="20D7D739" w14:textId="05F1BD51" w:rsidR="00FC0B6D" w:rsidRDefault="002B35AA" w:rsidP="002B35AA">
      <w:pPr>
        <w:pStyle w:val="ListParagraph"/>
      </w:pPr>
      <w:r>
        <w:t>R</w:t>
      </w:r>
      <w:r w:rsidR="00FC0B6D">
        <w:t>ecord the weather impacts th</w:t>
      </w:r>
      <w:r w:rsidR="006B11D2">
        <w:t>at have affected your business and note the effectiveness of your planned measures to give you an indication to wh</w:t>
      </w:r>
      <w:r w:rsidR="7A1C3034">
        <w:t xml:space="preserve">at extent </w:t>
      </w:r>
      <w:r w:rsidR="006B11D2">
        <w:t xml:space="preserve">your plan is achieving its objectives. </w:t>
      </w:r>
    </w:p>
    <w:p w14:paraId="25E94839" w14:textId="77777777" w:rsidR="002B35AA" w:rsidRPr="002B35AA" w:rsidRDefault="00AE38E3" w:rsidP="00425C74">
      <w:pPr>
        <w:pStyle w:val="ListParagraph"/>
        <w:numPr>
          <w:ilvl w:val="0"/>
          <w:numId w:val="13"/>
        </w:numPr>
        <w:rPr>
          <w:b/>
          <w:bCs/>
        </w:rPr>
      </w:pPr>
      <w:r w:rsidRPr="002B35AA">
        <w:rPr>
          <w:b/>
          <w:bCs/>
        </w:rPr>
        <w:t xml:space="preserve">Exercising </w:t>
      </w:r>
    </w:p>
    <w:p w14:paraId="70CCDA8B" w14:textId="04254C35" w:rsidR="006B11D2" w:rsidRDefault="00AE38E3" w:rsidP="002B35AA">
      <w:pPr>
        <w:pStyle w:val="ListParagraph"/>
      </w:pPr>
      <w:r>
        <w:t xml:space="preserve">Ensure plans for dealing with incidents are regularly </w:t>
      </w:r>
      <w:r w:rsidR="00563E4F">
        <w:t xml:space="preserve">exercised. </w:t>
      </w:r>
    </w:p>
    <w:p w14:paraId="008190BC" w14:textId="77777777" w:rsidR="002B35AA" w:rsidRPr="002B35AA" w:rsidRDefault="00475B66" w:rsidP="00425C74">
      <w:pPr>
        <w:pStyle w:val="ListParagraph"/>
        <w:numPr>
          <w:ilvl w:val="0"/>
          <w:numId w:val="13"/>
        </w:numPr>
        <w:rPr>
          <w:b/>
          <w:bCs/>
        </w:rPr>
      </w:pPr>
      <w:r w:rsidRPr="002B35AA">
        <w:rPr>
          <w:b/>
          <w:bCs/>
        </w:rPr>
        <w:t xml:space="preserve">Regular review </w:t>
      </w:r>
    </w:p>
    <w:p w14:paraId="325F10D6" w14:textId="5C89BB02" w:rsidR="00010D78" w:rsidRDefault="00475B66" w:rsidP="001F061A">
      <w:pPr>
        <w:pStyle w:val="ListParagraph"/>
      </w:pPr>
      <w:r>
        <w:t xml:space="preserve">Decide on how often your plan should be reviewed and who will review it. The outputs </w:t>
      </w:r>
      <w:r w:rsidR="002E4257">
        <w:t xml:space="preserve">of monitoring and exercising should be recorded in a review of your plan. These could be scheduled with other business systems. </w:t>
      </w:r>
      <w:r w:rsidR="00A8546B">
        <w:t>You should consider reviewing your plan annually or if any new information becomes available that will now influence your plan such as new climate information or</w:t>
      </w:r>
      <w:r w:rsidR="002B35AA">
        <w:t xml:space="preserve"> if you are hit by a severe weather event. </w:t>
      </w:r>
    </w:p>
    <w:p w14:paraId="4B007E69" w14:textId="77777777" w:rsidR="001F5549" w:rsidRDefault="001F5549" w:rsidP="002B35AA">
      <w:pPr>
        <w:pStyle w:val="ListParagraph"/>
      </w:pPr>
    </w:p>
    <w:p w14:paraId="4ED05884" w14:textId="37919012" w:rsidR="04DB0216" w:rsidRDefault="59428673" w:rsidP="7B3BCB92">
      <w:pPr>
        <w:pStyle w:val="ListParagraph"/>
        <w:ind w:left="0"/>
      </w:pPr>
      <w:r>
        <w:t xml:space="preserve">You may wish to consider using an event log such as below to help record incidents and near misses that are directly linked to climate change. </w:t>
      </w:r>
    </w:p>
    <w:p w14:paraId="59390FC3" w14:textId="2408B6AE" w:rsidR="7B3BCB92" w:rsidRDefault="7B3BCB92" w:rsidP="7B3BCB92">
      <w:pPr>
        <w:pStyle w:val="ListParagraph"/>
        <w:ind w:left="0"/>
      </w:pPr>
    </w:p>
    <w:tbl>
      <w:tblPr>
        <w:tblW w:w="0" w:type="auto"/>
        <w:tblLayout w:type="fixed"/>
        <w:tblLook w:val="04A0" w:firstRow="1" w:lastRow="0" w:firstColumn="1" w:lastColumn="0" w:noHBand="0" w:noVBand="1"/>
      </w:tblPr>
      <w:tblGrid>
        <w:gridCol w:w="1803"/>
        <w:gridCol w:w="1984"/>
        <w:gridCol w:w="2614"/>
        <w:gridCol w:w="2614"/>
      </w:tblGrid>
      <w:tr w:rsidR="7B3BCB92" w14:paraId="54AECFAC" w14:textId="77777777" w:rsidTr="7B3BCB92">
        <w:trPr>
          <w:trHeight w:val="300"/>
        </w:trPr>
        <w:tc>
          <w:tcPr>
            <w:tcW w:w="9015" w:type="dxa"/>
            <w:gridSpan w:val="4"/>
            <w:tcBorders>
              <w:top w:val="single" w:sz="8" w:space="0" w:color="C2D69B"/>
              <w:left w:val="single" w:sz="8" w:space="0" w:color="C2D69B"/>
              <w:bottom w:val="single" w:sz="8" w:space="0" w:color="C2D69B"/>
              <w:right w:val="single" w:sz="8" w:space="0" w:color="C2D69B"/>
            </w:tcBorders>
          </w:tcPr>
          <w:p w14:paraId="54256D51" w14:textId="1D4AD7B4" w:rsidR="7B3BCB92" w:rsidRDefault="7B3BCB92" w:rsidP="7B3BCB92">
            <w:pPr>
              <w:spacing w:line="276" w:lineRule="auto"/>
            </w:pPr>
            <w:r w:rsidRPr="7B3BCB92">
              <w:rPr>
                <w:rFonts w:ascii="Arial" w:eastAsia="Arial" w:hAnsi="Arial" w:cs="Arial"/>
                <w:b/>
                <w:bCs/>
              </w:rPr>
              <w:t xml:space="preserve">Business Area – </w:t>
            </w:r>
          </w:p>
        </w:tc>
      </w:tr>
      <w:tr w:rsidR="7B3BCB92" w14:paraId="7B297D25" w14:textId="77777777" w:rsidTr="7B3BCB92">
        <w:trPr>
          <w:trHeight w:val="300"/>
        </w:trPr>
        <w:tc>
          <w:tcPr>
            <w:tcW w:w="1803" w:type="dxa"/>
            <w:tcBorders>
              <w:top w:val="single" w:sz="8" w:space="0" w:color="C2D69B"/>
              <w:left w:val="single" w:sz="8" w:space="0" w:color="C2D69B"/>
              <w:bottom w:val="single" w:sz="8" w:space="0" w:color="C2D69B"/>
              <w:right w:val="single" w:sz="8" w:space="0" w:color="C2D69B"/>
            </w:tcBorders>
            <w:shd w:val="clear" w:color="auto" w:fill="E6EED5"/>
          </w:tcPr>
          <w:p w14:paraId="3B360E3F" w14:textId="50D1D500" w:rsidR="7B3BCB92" w:rsidRDefault="7B3BCB92" w:rsidP="7B3BCB92">
            <w:pPr>
              <w:spacing w:line="276" w:lineRule="auto"/>
            </w:pPr>
            <w:r w:rsidRPr="7B3BCB92">
              <w:rPr>
                <w:rFonts w:ascii="Arial" w:eastAsia="Arial" w:hAnsi="Arial" w:cs="Arial"/>
                <w:b/>
                <w:bCs/>
                <w:color w:val="000000" w:themeColor="text1"/>
              </w:rPr>
              <w:t>Date</w:t>
            </w:r>
          </w:p>
          <w:p w14:paraId="5E9762C2" w14:textId="67094D4E" w:rsidR="7B3BCB92" w:rsidRDefault="7B3BCB92" w:rsidP="7B3BCB92">
            <w:pPr>
              <w:spacing w:line="276" w:lineRule="auto"/>
            </w:pPr>
            <w:r w:rsidRPr="7B3BCB92">
              <w:rPr>
                <w:rFonts w:ascii="Arial" w:eastAsia="Arial" w:hAnsi="Arial" w:cs="Arial"/>
                <w:b/>
                <w:bCs/>
              </w:rPr>
              <w:t xml:space="preserve"> </w:t>
            </w:r>
          </w:p>
        </w:tc>
        <w:tc>
          <w:tcPr>
            <w:tcW w:w="1984" w:type="dxa"/>
            <w:tcBorders>
              <w:top w:val="nil"/>
              <w:left w:val="single" w:sz="8" w:space="0" w:color="C2D69B"/>
              <w:bottom w:val="single" w:sz="8" w:space="0" w:color="C2D69B"/>
              <w:right w:val="single" w:sz="8" w:space="0" w:color="C2D69B"/>
            </w:tcBorders>
            <w:shd w:val="clear" w:color="auto" w:fill="E6EED5"/>
          </w:tcPr>
          <w:p w14:paraId="4CAF4C87" w14:textId="58951CBA" w:rsidR="7B3BCB92" w:rsidRDefault="7B3BCB92" w:rsidP="7B3BCB92">
            <w:pPr>
              <w:spacing w:line="276" w:lineRule="auto"/>
            </w:pPr>
            <w:r w:rsidRPr="7B3BCB92">
              <w:rPr>
                <w:rFonts w:ascii="Arial" w:eastAsia="Arial" w:hAnsi="Arial" w:cs="Arial"/>
                <w:b/>
                <w:bCs/>
                <w:color w:val="000000" w:themeColor="text1"/>
              </w:rPr>
              <w:t>Weather event</w:t>
            </w:r>
          </w:p>
        </w:tc>
        <w:tc>
          <w:tcPr>
            <w:tcW w:w="2614" w:type="dxa"/>
            <w:tcBorders>
              <w:top w:val="nil"/>
              <w:left w:val="single" w:sz="8" w:space="0" w:color="C2D69B"/>
              <w:bottom w:val="single" w:sz="8" w:space="0" w:color="C2D69B"/>
              <w:right w:val="single" w:sz="8" w:space="0" w:color="C2D69B"/>
            </w:tcBorders>
            <w:shd w:val="clear" w:color="auto" w:fill="E6EED5"/>
          </w:tcPr>
          <w:p w14:paraId="7F6A5399" w14:textId="4684851B" w:rsidR="7B3BCB92" w:rsidRDefault="7B3BCB92" w:rsidP="7B3BCB92">
            <w:pPr>
              <w:spacing w:line="276" w:lineRule="auto"/>
            </w:pPr>
            <w:r w:rsidRPr="7B3BCB92">
              <w:rPr>
                <w:rFonts w:ascii="Arial" w:eastAsia="Arial" w:hAnsi="Arial" w:cs="Arial"/>
                <w:b/>
                <w:bCs/>
                <w:color w:val="000000" w:themeColor="text1"/>
              </w:rPr>
              <w:t>Extent of Incident</w:t>
            </w:r>
          </w:p>
        </w:tc>
        <w:tc>
          <w:tcPr>
            <w:tcW w:w="2614" w:type="dxa"/>
            <w:tcBorders>
              <w:top w:val="nil"/>
              <w:left w:val="single" w:sz="8" w:space="0" w:color="C2D69B"/>
              <w:bottom w:val="single" w:sz="8" w:space="0" w:color="C2D69B"/>
              <w:right w:val="single" w:sz="8" w:space="0" w:color="C2D69B"/>
            </w:tcBorders>
            <w:shd w:val="clear" w:color="auto" w:fill="E6EED5"/>
          </w:tcPr>
          <w:p w14:paraId="40DBC9EC" w14:textId="0762C3E4" w:rsidR="7B3BCB92" w:rsidRDefault="7B3BCB92" w:rsidP="7B3BCB92">
            <w:pPr>
              <w:spacing w:line="276" w:lineRule="auto"/>
            </w:pPr>
            <w:r w:rsidRPr="7B3BCB92">
              <w:rPr>
                <w:rFonts w:ascii="Arial" w:eastAsia="Arial" w:hAnsi="Arial" w:cs="Arial"/>
                <w:b/>
                <w:bCs/>
                <w:color w:val="000000" w:themeColor="text1"/>
              </w:rPr>
              <w:t>Damage/effect to the business or environment</w:t>
            </w:r>
          </w:p>
        </w:tc>
      </w:tr>
      <w:tr w:rsidR="7B3BCB92" w14:paraId="7A7B18AC" w14:textId="77777777" w:rsidTr="7B3BCB92">
        <w:trPr>
          <w:trHeight w:val="300"/>
        </w:trPr>
        <w:tc>
          <w:tcPr>
            <w:tcW w:w="1803" w:type="dxa"/>
            <w:tcBorders>
              <w:top w:val="single" w:sz="8" w:space="0" w:color="C2D69B"/>
              <w:left w:val="single" w:sz="8" w:space="0" w:color="C2D69B"/>
              <w:bottom w:val="single" w:sz="8" w:space="0" w:color="C2D69B"/>
              <w:right w:val="single" w:sz="8" w:space="0" w:color="C2D69B"/>
            </w:tcBorders>
          </w:tcPr>
          <w:p w14:paraId="5F8558DD" w14:textId="5DE3BC86" w:rsidR="7B3BCB92" w:rsidRDefault="7B3BCB92" w:rsidP="7B3BCB92">
            <w:pPr>
              <w:spacing w:line="276" w:lineRule="auto"/>
            </w:pPr>
            <w:r w:rsidRPr="7B3BCB92">
              <w:rPr>
                <w:rFonts w:ascii="Arial" w:eastAsia="Arial" w:hAnsi="Arial" w:cs="Arial"/>
                <w:b/>
                <w:bCs/>
                <w:color w:val="76923C"/>
              </w:rPr>
              <w:t xml:space="preserve"> </w:t>
            </w:r>
          </w:p>
          <w:p w14:paraId="498E08C5" w14:textId="0DC0075E" w:rsidR="7B3BCB92" w:rsidRDefault="7B3BCB92" w:rsidP="7B3BCB92">
            <w:pPr>
              <w:spacing w:line="276" w:lineRule="auto"/>
            </w:pPr>
            <w:r w:rsidRPr="7B3BCB92">
              <w:rPr>
                <w:rFonts w:ascii="Arial" w:eastAsia="Arial" w:hAnsi="Arial" w:cs="Arial"/>
                <w:b/>
                <w:bCs/>
                <w:color w:val="76923C"/>
              </w:rPr>
              <w:t xml:space="preserve"> </w:t>
            </w:r>
          </w:p>
        </w:tc>
        <w:tc>
          <w:tcPr>
            <w:tcW w:w="1984" w:type="dxa"/>
            <w:tcBorders>
              <w:top w:val="single" w:sz="8" w:space="0" w:color="C2D69B"/>
              <w:left w:val="single" w:sz="8" w:space="0" w:color="C2D69B"/>
              <w:bottom w:val="single" w:sz="8" w:space="0" w:color="C2D69B"/>
              <w:right w:val="single" w:sz="8" w:space="0" w:color="C2D69B"/>
            </w:tcBorders>
          </w:tcPr>
          <w:p w14:paraId="20A9F7FD" w14:textId="609EB7F9" w:rsidR="7B3BCB92" w:rsidRDefault="7B3BCB92" w:rsidP="7B3BCB92">
            <w:pPr>
              <w:spacing w:line="276" w:lineRule="auto"/>
            </w:pPr>
            <w:r w:rsidRPr="7B3BCB92">
              <w:rPr>
                <w:rFonts w:ascii="Arial" w:eastAsia="Arial" w:hAnsi="Arial" w:cs="Arial"/>
                <w:b/>
                <w:bCs/>
                <w:color w:val="76923C"/>
              </w:rPr>
              <w:t xml:space="preserve"> </w:t>
            </w:r>
          </w:p>
        </w:tc>
        <w:tc>
          <w:tcPr>
            <w:tcW w:w="2614" w:type="dxa"/>
            <w:tcBorders>
              <w:top w:val="single" w:sz="8" w:space="0" w:color="C2D69B"/>
              <w:left w:val="single" w:sz="8" w:space="0" w:color="C2D69B"/>
              <w:bottom w:val="single" w:sz="8" w:space="0" w:color="C2D69B"/>
              <w:right w:val="single" w:sz="8" w:space="0" w:color="C2D69B"/>
            </w:tcBorders>
          </w:tcPr>
          <w:p w14:paraId="295035B3" w14:textId="5B5FDEC0" w:rsidR="7B3BCB92" w:rsidRDefault="7B3BCB92" w:rsidP="7B3BCB92">
            <w:pPr>
              <w:spacing w:line="276" w:lineRule="auto"/>
            </w:pPr>
            <w:r w:rsidRPr="7B3BCB92">
              <w:rPr>
                <w:rFonts w:ascii="Arial" w:eastAsia="Arial" w:hAnsi="Arial" w:cs="Arial"/>
                <w:b/>
                <w:bCs/>
                <w:color w:val="76923C"/>
              </w:rPr>
              <w:t xml:space="preserve"> </w:t>
            </w:r>
          </w:p>
        </w:tc>
        <w:tc>
          <w:tcPr>
            <w:tcW w:w="2614" w:type="dxa"/>
            <w:tcBorders>
              <w:top w:val="single" w:sz="8" w:space="0" w:color="C2D69B"/>
              <w:left w:val="single" w:sz="8" w:space="0" w:color="C2D69B"/>
              <w:bottom w:val="single" w:sz="8" w:space="0" w:color="C2D69B"/>
              <w:right w:val="single" w:sz="8" w:space="0" w:color="C2D69B"/>
            </w:tcBorders>
          </w:tcPr>
          <w:p w14:paraId="34EA0362" w14:textId="12DBB2ED" w:rsidR="7B3BCB92" w:rsidRDefault="7B3BCB92" w:rsidP="7B3BCB92">
            <w:pPr>
              <w:spacing w:line="276" w:lineRule="auto"/>
            </w:pPr>
            <w:r w:rsidRPr="7B3BCB92">
              <w:rPr>
                <w:rFonts w:ascii="Arial" w:eastAsia="Arial" w:hAnsi="Arial" w:cs="Arial"/>
                <w:b/>
                <w:bCs/>
                <w:color w:val="76923C"/>
              </w:rPr>
              <w:t xml:space="preserve"> </w:t>
            </w:r>
          </w:p>
        </w:tc>
      </w:tr>
      <w:tr w:rsidR="7B3BCB92" w14:paraId="50E05BA3" w14:textId="77777777" w:rsidTr="7B3BCB92">
        <w:trPr>
          <w:trHeight w:val="300"/>
        </w:trPr>
        <w:tc>
          <w:tcPr>
            <w:tcW w:w="1803" w:type="dxa"/>
            <w:tcBorders>
              <w:top w:val="single" w:sz="8" w:space="0" w:color="C2D69B"/>
              <w:left w:val="single" w:sz="8" w:space="0" w:color="C2D69B"/>
              <w:bottom w:val="single" w:sz="8" w:space="0" w:color="C2D69B"/>
              <w:right w:val="single" w:sz="8" w:space="0" w:color="C2D69B"/>
            </w:tcBorders>
            <w:shd w:val="clear" w:color="auto" w:fill="E6EED5"/>
          </w:tcPr>
          <w:p w14:paraId="65EFB3F0" w14:textId="4BF74970" w:rsidR="7B3BCB92" w:rsidRDefault="7B3BCB92" w:rsidP="7B3BCB92">
            <w:pPr>
              <w:spacing w:line="276" w:lineRule="auto"/>
            </w:pPr>
            <w:r w:rsidRPr="7B3BCB92">
              <w:rPr>
                <w:rFonts w:ascii="Arial" w:eastAsia="Arial" w:hAnsi="Arial" w:cs="Arial"/>
                <w:b/>
                <w:bCs/>
                <w:color w:val="76923C"/>
              </w:rPr>
              <w:t xml:space="preserve"> </w:t>
            </w:r>
          </w:p>
          <w:p w14:paraId="4ED2195E" w14:textId="4C8F8E33" w:rsidR="7B3BCB92" w:rsidRDefault="7B3BCB92" w:rsidP="7B3BCB92">
            <w:pPr>
              <w:spacing w:line="276" w:lineRule="auto"/>
            </w:pPr>
            <w:r w:rsidRPr="7B3BCB92">
              <w:rPr>
                <w:rFonts w:ascii="Arial" w:eastAsia="Arial" w:hAnsi="Arial" w:cs="Arial"/>
                <w:b/>
                <w:bCs/>
                <w:color w:val="76923C"/>
              </w:rPr>
              <w:t xml:space="preserve"> </w:t>
            </w:r>
          </w:p>
        </w:tc>
        <w:tc>
          <w:tcPr>
            <w:tcW w:w="1984" w:type="dxa"/>
            <w:tcBorders>
              <w:top w:val="single" w:sz="8" w:space="0" w:color="C2D69B"/>
              <w:left w:val="single" w:sz="8" w:space="0" w:color="C2D69B"/>
              <w:bottom w:val="single" w:sz="8" w:space="0" w:color="C2D69B"/>
              <w:right w:val="single" w:sz="8" w:space="0" w:color="C2D69B"/>
            </w:tcBorders>
            <w:shd w:val="clear" w:color="auto" w:fill="E6EED5"/>
          </w:tcPr>
          <w:p w14:paraId="6F728FAD" w14:textId="085D75CE" w:rsidR="7B3BCB92" w:rsidRDefault="7B3BCB92" w:rsidP="7B3BCB92">
            <w:pPr>
              <w:spacing w:line="276" w:lineRule="auto"/>
            </w:pPr>
            <w:r w:rsidRPr="7B3BCB92">
              <w:rPr>
                <w:rFonts w:ascii="Arial" w:eastAsia="Arial" w:hAnsi="Arial" w:cs="Arial"/>
                <w:b/>
                <w:bCs/>
                <w:color w:val="76923C"/>
              </w:rPr>
              <w:t xml:space="preserve"> </w:t>
            </w:r>
          </w:p>
        </w:tc>
        <w:tc>
          <w:tcPr>
            <w:tcW w:w="2614" w:type="dxa"/>
            <w:tcBorders>
              <w:top w:val="single" w:sz="8" w:space="0" w:color="C2D69B"/>
              <w:left w:val="single" w:sz="8" w:space="0" w:color="C2D69B"/>
              <w:bottom w:val="single" w:sz="8" w:space="0" w:color="C2D69B"/>
              <w:right w:val="single" w:sz="8" w:space="0" w:color="C2D69B"/>
            </w:tcBorders>
            <w:shd w:val="clear" w:color="auto" w:fill="E6EED5"/>
          </w:tcPr>
          <w:p w14:paraId="6B393B90" w14:textId="63D12FB1" w:rsidR="7B3BCB92" w:rsidRDefault="7B3BCB92" w:rsidP="7B3BCB92">
            <w:pPr>
              <w:spacing w:line="276" w:lineRule="auto"/>
            </w:pPr>
            <w:r w:rsidRPr="7B3BCB92">
              <w:rPr>
                <w:rFonts w:ascii="Arial" w:eastAsia="Arial" w:hAnsi="Arial" w:cs="Arial"/>
                <w:b/>
                <w:bCs/>
                <w:color w:val="76923C"/>
              </w:rPr>
              <w:t xml:space="preserve"> </w:t>
            </w:r>
          </w:p>
        </w:tc>
        <w:tc>
          <w:tcPr>
            <w:tcW w:w="2614" w:type="dxa"/>
            <w:tcBorders>
              <w:top w:val="single" w:sz="8" w:space="0" w:color="C2D69B"/>
              <w:left w:val="single" w:sz="8" w:space="0" w:color="C2D69B"/>
              <w:bottom w:val="single" w:sz="8" w:space="0" w:color="C2D69B"/>
              <w:right w:val="single" w:sz="8" w:space="0" w:color="C2D69B"/>
            </w:tcBorders>
            <w:shd w:val="clear" w:color="auto" w:fill="E6EED5"/>
          </w:tcPr>
          <w:p w14:paraId="460719A8" w14:textId="58037B7B" w:rsidR="7B3BCB92" w:rsidRDefault="7B3BCB92" w:rsidP="7B3BCB92">
            <w:pPr>
              <w:spacing w:line="276" w:lineRule="auto"/>
            </w:pPr>
            <w:r w:rsidRPr="7B3BCB92">
              <w:rPr>
                <w:rFonts w:ascii="Arial" w:eastAsia="Arial" w:hAnsi="Arial" w:cs="Arial"/>
                <w:b/>
                <w:bCs/>
                <w:color w:val="76923C"/>
              </w:rPr>
              <w:t xml:space="preserve"> </w:t>
            </w:r>
          </w:p>
        </w:tc>
      </w:tr>
      <w:tr w:rsidR="7B3BCB92" w14:paraId="2B0CEA03" w14:textId="77777777" w:rsidTr="7B3BCB92">
        <w:trPr>
          <w:trHeight w:val="300"/>
        </w:trPr>
        <w:tc>
          <w:tcPr>
            <w:tcW w:w="1803" w:type="dxa"/>
            <w:tcBorders>
              <w:top w:val="single" w:sz="8" w:space="0" w:color="C2D69B"/>
              <w:left w:val="single" w:sz="8" w:space="0" w:color="C2D69B"/>
              <w:bottom w:val="single" w:sz="8" w:space="0" w:color="C2D69B"/>
              <w:right w:val="single" w:sz="8" w:space="0" w:color="C2D69B"/>
            </w:tcBorders>
          </w:tcPr>
          <w:p w14:paraId="35791D33" w14:textId="525957B3" w:rsidR="7B3BCB92" w:rsidRDefault="7B3BCB92" w:rsidP="7B3BCB92">
            <w:pPr>
              <w:spacing w:line="276" w:lineRule="auto"/>
            </w:pPr>
            <w:r w:rsidRPr="7B3BCB92">
              <w:rPr>
                <w:rFonts w:ascii="Arial" w:eastAsia="Arial" w:hAnsi="Arial" w:cs="Arial"/>
                <w:b/>
                <w:bCs/>
                <w:color w:val="76923C"/>
              </w:rPr>
              <w:t xml:space="preserve"> </w:t>
            </w:r>
          </w:p>
          <w:p w14:paraId="49ACA155" w14:textId="390EDA92" w:rsidR="7B3BCB92" w:rsidRDefault="7B3BCB92" w:rsidP="7B3BCB92">
            <w:pPr>
              <w:spacing w:line="276" w:lineRule="auto"/>
            </w:pPr>
            <w:r w:rsidRPr="7B3BCB92">
              <w:rPr>
                <w:rFonts w:ascii="Arial" w:eastAsia="Arial" w:hAnsi="Arial" w:cs="Arial"/>
                <w:b/>
                <w:bCs/>
                <w:color w:val="76923C"/>
              </w:rPr>
              <w:t xml:space="preserve"> </w:t>
            </w:r>
          </w:p>
        </w:tc>
        <w:tc>
          <w:tcPr>
            <w:tcW w:w="1984" w:type="dxa"/>
            <w:tcBorders>
              <w:top w:val="single" w:sz="8" w:space="0" w:color="C2D69B"/>
              <w:left w:val="single" w:sz="8" w:space="0" w:color="C2D69B"/>
              <w:bottom w:val="single" w:sz="8" w:space="0" w:color="C2D69B"/>
              <w:right w:val="single" w:sz="8" w:space="0" w:color="C2D69B"/>
            </w:tcBorders>
          </w:tcPr>
          <w:p w14:paraId="315766DF" w14:textId="4F60B2CE" w:rsidR="7B3BCB92" w:rsidRDefault="7B3BCB92" w:rsidP="7B3BCB92">
            <w:pPr>
              <w:spacing w:line="276" w:lineRule="auto"/>
            </w:pPr>
            <w:r w:rsidRPr="7B3BCB92">
              <w:rPr>
                <w:rFonts w:ascii="Arial" w:eastAsia="Arial" w:hAnsi="Arial" w:cs="Arial"/>
                <w:b/>
                <w:bCs/>
                <w:color w:val="76923C"/>
              </w:rPr>
              <w:t xml:space="preserve"> </w:t>
            </w:r>
          </w:p>
        </w:tc>
        <w:tc>
          <w:tcPr>
            <w:tcW w:w="2614" w:type="dxa"/>
            <w:tcBorders>
              <w:top w:val="single" w:sz="8" w:space="0" w:color="C2D69B"/>
              <w:left w:val="single" w:sz="8" w:space="0" w:color="C2D69B"/>
              <w:bottom w:val="single" w:sz="8" w:space="0" w:color="C2D69B"/>
              <w:right w:val="single" w:sz="8" w:space="0" w:color="C2D69B"/>
            </w:tcBorders>
          </w:tcPr>
          <w:p w14:paraId="3EEF57CA" w14:textId="0D89876B" w:rsidR="7B3BCB92" w:rsidRDefault="7B3BCB92" w:rsidP="7B3BCB92">
            <w:pPr>
              <w:spacing w:line="276" w:lineRule="auto"/>
            </w:pPr>
            <w:r w:rsidRPr="7B3BCB92">
              <w:rPr>
                <w:rFonts w:ascii="Arial" w:eastAsia="Arial" w:hAnsi="Arial" w:cs="Arial"/>
                <w:b/>
                <w:bCs/>
                <w:color w:val="76923C"/>
              </w:rPr>
              <w:t xml:space="preserve"> </w:t>
            </w:r>
          </w:p>
        </w:tc>
        <w:tc>
          <w:tcPr>
            <w:tcW w:w="2614" w:type="dxa"/>
            <w:tcBorders>
              <w:top w:val="single" w:sz="8" w:space="0" w:color="C2D69B"/>
              <w:left w:val="single" w:sz="8" w:space="0" w:color="C2D69B"/>
              <w:bottom w:val="single" w:sz="8" w:space="0" w:color="C2D69B"/>
              <w:right w:val="single" w:sz="8" w:space="0" w:color="C2D69B"/>
            </w:tcBorders>
          </w:tcPr>
          <w:p w14:paraId="788F692A" w14:textId="4B2D4BE2" w:rsidR="7B3BCB92" w:rsidRDefault="7B3BCB92" w:rsidP="7B3BCB92">
            <w:pPr>
              <w:spacing w:line="276" w:lineRule="auto"/>
            </w:pPr>
            <w:r w:rsidRPr="7B3BCB92">
              <w:rPr>
                <w:rFonts w:ascii="Arial" w:eastAsia="Arial" w:hAnsi="Arial" w:cs="Arial"/>
                <w:b/>
                <w:bCs/>
                <w:color w:val="76923C"/>
              </w:rPr>
              <w:t xml:space="preserve"> </w:t>
            </w:r>
          </w:p>
        </w:tc>
      </w:tr>
      <w:tr w:rsidR="7B3BCB92" w14:paraId="0834E4E8" w14:textId="77777777" w:rsidTr="7B3BCB92">
        <w:trPr>
          <w:trHeight w:val="300"/>
        </w:trPr>
        <w:tc>
          <w:tcPr>
            <w:tcW w:w="1803" w:type="dxa"/>
            <w:tcBorders>
              <w:top w:val="single" w:sz="8" w:space="0" w:color="C2D69B"/>
              <w:left w:val="single" w:sz="8" w:space="0" w:color="C2D69B"/>
              <w:bottom w:val="single" w:sz="8" w:space="0" w:color="C2D69B"/>
              <w:right w:val="single" w:sz="8" w:space="0" w:color="C2D69B"/>
            </w:tcBorders>
            <w:shd w:val="clear" w:color="auto" w:fill="E6EED5"/>
          </w:tcPr>
          <w:p w14:paraId="6A2A6EC5" w14:textId="6C13BD31" w:rsidR="7B3BCB92" w:rsidRDefault="7B3BCB92" w:rsidP="7B3BCB92">
            <w:pPr>
              <w:spacing w:line="276" w:lineRule="auto"/>
            </w:pPr>
            <w:r w:rsidRPr="7B3BCB92">
              <w:rPr>
                <w:rFonts w:ascii="Arial" w:eastAsia="Arial" w:hAnsi="Arial" w:cs="Arial"/>
                <w:b/>
                <w:bCs/>
                <w:color w:val="76923C"/>
              </w:rPr>
              <w:t xml:space="preserve"> </w:t>
            </w:r>
          </w:p>
          <w:p w14:paraId="1CCAC299" w14:textId="761D7AFC" w:rsidR="7B3BCB92" w:rsidRDefault="7B3BCB92" w:rsidP="7B3BCB92">
            <w:pPr>
              <w:spacing w:line="276" w:lineRule="auto"/>
            </w:pPr>
            <w:r w:rsidRPr="7B3BCB92">
              <w:rPr>
                <w:rFonts w:ascii="Arial" w:eastAsia="Arial" w:hAnsi="Arial" w:cs="Arial"/>
                <w:b/>
                <w:bCs/>
                <w:color w:val="76923C"/>
              </w:rPr>
              <w:t xml:space="preserve"> </w:t>
            </w:r>
          </w:p>
        </w:tc>
        <w:tc>
          <w:tcPr>
            <w:tcW w:w="1984" w:type="dxa"/>
            <w:tcBorders>
              <w:top w:val="single" w:sz="8" w:space="0" w:color="C2D69B"/>
              <w:left w:val="single" w:sz="8" w:space="0" w:color="C2D69B"/>
              <w:bottom w:val="single" w:sz="8" w:space="0" w:color="C2D69B"/>
              <w:right w:val="single" w:sz="8" w:space="0" w:color="C2D69B"/>
            </w:tcBorders>
            <w:shd w:val="clear" w:color="auto" w:fill="E6EED5"/>
          </w:tcPr>
          <w:p w14:paraId="6CAA2382" w14:textId="4C97F450" w:rsidR="7B3BCB92" w:rsidRDefault="7B3BCB92" w:rsidP="7B3BCB92">
            <w:pPr>
              <w:spacing w:line="276" w:lineRule="auto"/>
            </w:pPr>
            <w:r w:rsidRPr="7B3BCB92">
              <w:rPr>
                <w:rFonts w:ascii="Arial" w:eastAsia="Arial" w:hAnsi="Arial" w:cs="Arial"/>
                <w:b/>
                <w:bCs/>
                <w:color w:val="76923C"/>
              </w:rPr>
              <w:t xml:space="preserve"> </w:t>
            </w:r>
          </w:p>
        </w:tc>
        <w:tc>
          <w:tcPr>
            <w:tcW w:w="2614" w:type="dxa"/>
            <w:tcBorders>
              <w:top w:val="single" w:sz="8" w:space="0" w:color="C2D69B"/>
              <w:left w:val="single" w:sz="8" w:space="0" w:color="C2D69B"/>
              <w:bottom w:val="single" w:sz="8" w:space="0" w:color="C2D69B"/>
              <w:right w:val="single" w:sz="8" w:space="0" w:color="C2D69B"/>
            </w:tcBorders>
            <w:shd w:val="clear" w:color="auto" w:fill="E6EED5"/>
          </w:tcPr>
          <w:p w14:paraId="0C775988" w14:textId="13029119" w:rsidR="7B3BCB92" w:rsidRDefault="7B3BCB92" w:rsidP="7B3BCB92">
            <w:pPr>
              <w:spacing w:line="276" w:lineRule="auto"/>
            </w:pPr>
            <w:r w:rsidRPr="7B3BCB92">
              <w:rPr>
                <w:rFonts w:ascii="Arial" w:eastAsia="Arial" w:hAnsi="Arial" w:cs="Arial"/>
                <w:b/>
                <w:bCs/>
                <w:color w:val="76923C"/>
              </w:rPr>
              <w:t xml:space="preserve"> </w:t>
            </w:r>
          </w:p>
        </w:tc>
        <w:tc>
          <w:tcPr>
            <w:tcW w:w="2614" w:type="dxa"/>
            <w:tcBorders>
              <w:top w:val="single" w:sz="8" w:space="0" w:color="C2D69B"/>
              <w:left w:val="single" w:sz="8" w:space="0" w:color="C2D69B"/>
              <w:bottom w:val="single" w:sz="8" w:space="0" w:color="C2D69B"/>
              <w:right w:val="single" w:sz="8" w:space="0" w:color="C2D69B"/>
            </w:tcBorders>
            <w:shd w:val="clear" w:color="auto" w:fill="E6EED5"/>
          </w:tcPr>
          <w:p w14:paraId="5C339F7D" w14:textId="208FA19F" w:rsidR="7B3BCB92" w:rsidRDefault="7B3BCB92" w:rsidP="7B3BCB92">
            <w:pPr>
              <w:spacing w:line="276" w:lineRule="auto"/>
            </w:pPr>
            <w:r w:rsidRPr="7B3BCB92">
              <w:rPr>
                <w:rFonts w:ascii="Arial" w:eastAsia="Arial" w:hAnsi="Arial" w:cs="Arial"/>
                <w:b/>
                <w:bCs/>
                <w:color w:val="76923C"/>
              </w:rPr>
              <w:t xml:space="preserve"> </w:t>
            </w:r>
          </w:p>
        </w:tc>
      </w:tr>
      <w:tr w:rsidR="7B3BCB92" w14:paraId="7707E9A8" w14:textId="77777777" w:rsidTr="7B3BCB92">
        <w:trPr>
          <w:trHeight w:val="300"/>
        </w:trPr>
        <w:tc>
          <w:tcPr>
            <w:tcW w:w="1803" w:type="dxa"/>
            <w:tcBorders>
              <w:top w:val="single" w:sz="8" w:space="0" w:color="C2D69B"/>
              <w:left w:val="single" w:sz="8" w:space="0" w:color="C2D69B"/>
              <w:bottom w:val="single" w:sz="8" w:space="0" w:color="C2D69B"/>
              <w:right w:val="single" w:sz="8" w:space="0" w:color="C2D69B"/>
            </w:tcBorders>
          </w:tcPr>
          <w:p w14:paraId="4A9A97D7" w14:textId="5CB70BBB" w:rsidR="7B3BCB92" w:rsidRDefault="7B3BCB92" w:rsidP="7B3BCB92">
            <w:pPr>
              <w:spacing w:line="276" w:lineRule="auto"/>
            </w:pPr>
            <w:r w:rsidRPr="7B3BCB92">
              <w:rPr>
                <w:rFonts w:ascii="Arial" w:eastAsia="Arial" w:hAnsi="Arial" w:cs="Arial"/>
                <w:b/>
                <w:bCs/>
                <w:color w:val="76923C"/>
              </w:rPr>
              <w:t xml:space="preserve"> </w:t>
            </w:r>
          </w:p>
          <w:p w14:paraId="04CDDF53" w14:textId="572A1B8D" w:rsidR="7B3BCB92" w:rsidRDefault="7B3BCB92" w:rsidP="7B3BCB92">
            <w:pPr>
              <w:spacing w:line="276" w:lineRule="auto"/>
            </w:pPr>
            <w:r w:rsidRPr="7B3BCB92">
              <w:rPr>
                <w:rFonts w:ascii="Arial" w:eastAsia="Arial" w:hAnsi="Arial" w:cs="Arial"/>
                <w:b/>
                <w:bCs/>
                <w:color w:val="76923C"/>
              </w:rPr>
              <w:t xml:space="preserve"> </w:t>
            </w:r>
          </w:p>
        </w:tc>
        <w:tc>
          <w:tcPr>
            <w:tcW w:w="1984" w:type="dxa"/>
            <w:tcBorders>
              <w:top w:val="single" w:sz="8" w:space="0" w:color="C2D69B"/>
              <w:left w:val="single" w:sz="8" w:space="0" w:color="C2D69B"/>
              <w:bottom w:val="single" w:sz="8" w:space="0" w:color="C2D69B"/>
              <w:right w:val="single" w:sz="8" w:space="0" w:color="C2D69B"/>
            </w:tcBorders>
          </w:tcPr>
          <w:p w14:paraId="63A1FA87" w14:textId="4D1A8F66" w:rsidR="7B3BCB92" w:rsidRDefault="7B3BCB92" w:rsidP="7B3BCB92">
            <w:pPr>
              <w:spacing w:line="276" w:lineRule="auto"/>
            </w:pPr>
            <w:r w:rsidRPr="7B3BCB92">
              <w:rPr>
                <w:rFonts w:ascii="Arial" w:eastAsia="Arial" w:hAnsi="Arial" w:cs="Arial"/>
                <w:b/>
                <w:bCs/>
                <w:color w:val="76923C"/>
              </w:rPr>
              <w:t xml:space="preserve"> </w:t>
            </w:r>
          </w:p>
        </w:tc>
        <w:tc>
          <w:tcPr>
            <w:tcW w:w="2614" w:type="dxa"/>
            <w:tcBorders>
              <w:top w:val="single" w:sz="8" w:space="0" w:color="C2D69B"/>
              <w:left w:val="single" w:sz="8" w:space="0" w:color="C2D69B"/>
              <w:bottom w:val="single" w:sz="8" w:space="0" w:color="C2D69B"/>
              <w:right w:val="single" w:sz="8" w:space="0" w:color="C2D69B"/>
            </w:tcBorders>
          </w:tcPr>
          <w:p w14:paraId="3810E68A" w14:textId="3388B6C8" w:rsidR="7B3BCB92" w:rsidRDefault="7B3BCB92" w:rsidP="7B3BCB92">
            <w:pPr>
              <w:spacing w:line="276" w:lineRule="auto"/>
            </w:pPr>
            <w:r w:rsidRPr="7B3BCB92">
              <w:rPr>
                <w:rFonts w:ascii="Arial" w:eastAsia="Arial" w:hAnsi="Arial" w:cs="Arial"/>
                <w:b/>
                <w:bCs/>
                <w:color w:val="76923C"/>
              </w:rPr>
              <w:t xml:space="preserve"> </w:t>
            </w:r>
          </w:p>
        </w:tc>
        <w:tc>
          <w:tcPr>
            <w:tcW w:w="2614" w:type="dxa"/>
            <w:tcBorders>
              <w:top w:val="single" w:sz="8" w:space="0" w:color="C2D69B"/>
              <w:left w:val="single" w:sz="8" w:space="0" w:color="C2D69B"/>
              <w:bottom w:val="single" w:sz="8" w:space="0" w:color="C2D69B"/>
              <w:right w:val="single" w:sz="8" w:space="0" w:color="C2D69B"/>
            </w:tcBorders>
          </w:tcPr>
          <w:p w14:paraId="403EE936" w14:textId="7F06E6B9" w:rsidR="7B3BCB92" w:rsidRDefault="7B3BCB92" w:rsidP="7B3BCB92">
            <w:pPr>
              <w:spacing w:line="276" w:lineRule="auto"/>
            </w:pPr>
            <w:r w:rsidRPr="7B3BCB92">
              <w:rPr>
                <w:rFonts w:ascii="Arial" w:eastAsia="Arial" w:hAnsi="Arial" w:cs="Arial"/>
                <w:b/>
                <w:bCs/>
                <w:color w:val="76923C"/>
              </w:rPr>
              <w:t xml:space="preserve"> </w:t>
            </w:r>
          </w:p>
        </w:tc>
      </w:tr>
      <w:tr w:rsidR="7B3BCB92" w14:paraId="46456373" w14:textId="77777777" w:rsidTr="7B3BCB92">
        <w:trPr>
          <w:trHeight w:val="300"/>
        </w:trPr>
        <w:tc>
          <w:tcPr>
            <w:tcW w:w="1803" w:type="dxa"/>
            <w:tcBorders>
              <w:top w:val="single" w:sz="8" w:space="0" w:color="C2D69B"/>
              <w:left w:val="single" w:sz="8" w:space="0" w:color="C2D69B"/>
              <w:bottom w:val="single" w:sz="8" w:space="0" w:color="C2D69B"/>
              <w:right w:val="single" w:sz="8" w:space="0" w:color="C2D69B"/>
            </w:tcBorders>
            <w:shd w:val="clear" w:color="auto" w:fill="E6EED5"/>
          </w:tcPr>
          <w:p w14:paraId="0CB46AF8" w14:textId="3255BCE0" w:rsidR="7B3BCB92" w:rsidRDefault="7B3BCB92" w:rsidP="7B3BCB92">
            <w:pPr>
              <w:spacing w:line="276" w:lineRule="auto"/>
            </w:pPr>
            <w:r w:rsidRPr="7B3BCB92">
              <w:rPr>
                <w:rFonts w:ascii="Arial" w:eastAsia="Arial" w:hAnsi="Arial" w:cs="Arial"/>
                <w:b/>
                <w:bCs/>
                <w:color w:val="76923C"/>
              </w:rPr>
              <w:lastRenderedPageBreak/>
              <w:t xml:space="preserve"> </w:t>
            </w:r>
          </w:p>
          <w:p w14:paraId="6DA0C437" w14:textId="4CDB1A5A" w:rsidR="7B3BCB92" w:rsidRDefault="7B3BCB92" w:rsidP="7B3BCB92">
            <w:pPr>
              <w:spacing w:line="276" w:lineRule="auto"/>
            </w:pPr>
            <w:r w:rsidRPr="7B3BCB92">
              <w:rPr>
                <w:rFonts w:ascii="Arial" w:eastAsia="Arial" w:hAnsi="Arial" w:cs="Arial"/>
                <w:b/>
                <w:bCs/>
                <w:color w:val="76923C"/>
              </w:rPr>
              <w:t xml:space="preserve"> </w:t>
            </w:r>
          </w:p>
        </w:tc>
        <w:tc>
          <w:tcPr>
            <w:tcW w:w="1984" w:type="dxa"/>
            <w:tcBorders>
              <w:top w:val="single" w:sz="8" w:space="0" w:color="C2D69B"/>
              <w:left w:val="single" w:sz="8" w:space="0" w:color="C2D69B"/>
              <w:bottom w:val="single" w:sz="8" w:space="0" w:color="C2D69B"/>
              <w:right w:val="single" w:sz="8" w:space="0" w:color="C2D69B"/>
            </w:tcBorders>
            <w:shd w:val="clear" w:color="auto" w:fill="E6EED5"/>
          </w:tcPr>
          <w:p w14:paraId="64047AD6" w14:textId="0591254C" w:rsidR="7B3BCB92" w:rsidRDefault="7B3BCB92" w:rsidP="7B3BCB92">
            <w:pPr>
              <w:spacing w:line="276" w:lineRule="auto"/>
            </w:pPr>
            <w:r w:rsidRPr="7B3BCB92">
              <w:rPr>
                <w:rFonts w:ascii="Arial" w:eastAsia="Arial" w:hAnsi="Arial" w:cs="Arial"/>
                <w:b/>
                <w:bCs/>
                <w:color w:val="76923C"/>
              </w:rPr>
              <w:t xml:space="preserve"> </w:t>
            </w:r>
          </w:p>
        </w:tc>
        <w:tc>
          <w:tcPr>
            <w:tcW w:w="2614" w:type="dxa"/>
            <w:tcBorders>
              <w:top w:val="single" w:sz="8" w:space="0" w:color="C2D69B"/>
              <w:left w:val="single" w:sz="8" w:space="0" w:color="C2D69B"/>
              <w:bottom w:val="single" w:sz="8" w:space="0" w:color="C2D69B"/>
              <w:right w:val="single" w:sz="8" w:space="0" w:color="C2D69B"/>
            </w:tcBorders>
            <w:shd w:val="clear" w:color="auto" w:fill="E6EED5"/>
          </w:tcPr>
          <w:p w14:paraId="0167DA58" w14:textId="2EB7C4BC" w:rsidR="7B3BCB92" w:rsidRDefault="7B3BCB92" w:rsidP="7B3BCB92">
            <w:pPr>
              <w:spacing w:line="276" w:lineRule="auto"/>
            </w:pPr>
            <w:r w:rsidRPr="7B3BCB92">
              <w:rPr>
                <w:rFonts w:ascii="Arial" w:eastAsia="Arial" w:hAnsi="Arial" w:cs="Arial"/>
                <w:b/>
                <w:bCs/>
                <w:color w:val="76923C"/>
              </w:rPr>
              <w:t xml:space="preserve"> </w:t>
            </w:r>
          </w:p>
        </w:tc>
        <w:tc>
          <w:tcPr>
            <w:tcW w:w="2614" w:type="dxa"/>
            <w:tcBorders>
              <w:top w:val="single" w:sz="8" w:space="0" w:color="C2D69B"/>
              <w:left w:val="single" w:sz="8" w:space="0" w:color="C2D69B"/>
              <w:bottom w:val="single" w:sz="8" w:space="0" w:color="C2D69B"/>
              <w:right w:val="single" w:sz="8" w:space="0" w:color="C2D69B"/>
            </w:tcBorders>
            <w:shd w:val="clear" w:color="auto" w:fill="E6EED5"/>
          </w:tcPr>
          <w:p w14:paraId="65CD65F3" w14:textId="12877532" w:rsidR="7B3BCB92" w:rsidRDefault="7B3BCB92" w:rsidP="7B3BCB92">
            <w:pPr>
              <w:spacing w:line="276" w:lineRule="auto"/>
            </w:pPr>
            <w:r w:rsidRPr="7B3BCB92">
              <w:rPr>
                <w:rFonts w:ascii="Arial" w:eastAsia="Arial" w:hAnsi="Arial" w:cs="Arial"/>
                <w:b/>
                <w:bCs/>
                <w:color w:val="76923C"/>
              </w:rPr>
              <w:t xml:space="preserve"> </w:t>
            </w:r>
          </w:p>
        </w:tc>
      </w:tr>
      <w:tr w:rsidR="7B3BCB92" w14:paraId="4FE143FD" w14:textId="77777777" w:rsidTr="7B3BCB92">
        <w:trPr>
          <w:trHeight w:val="300"/>
        </w:trPr>
        <w:tc>
          <w:tcPr>
            <w:tcW w:w="1803" w:type="dxa"/>
            <w:tcBorders>
              <w:top w:val="single" w:sz="8" w:space="0" w:color="C2D69B"/>
              <w:left w:val="single" w:sz="8" w:space="0" w:color="C2D69B"/>
              <w:bottom w:val="single" w:sz="8" w:space="0" w:color="C2D69B"/>
              <w:right w:val="single" w:sz="8" w:space="0" w:color="C2D69B"/>
            </w:tcBorders>
          </w:tcPr>
          <w:p w14:paraId="03FA733E" w14:textId="49130F1E" w:rsidR="7B3BCB92" w:rsidRDefault="7B3BCB92" w:rsidP="7B3BCB92">
            <w:pPr>
              <w:spacing w:line="276" w:lineRule="auto"/>
            </w:pPr>
            <w:r w:rsidRPr="7B3BCB92">
              <w:rPr>
                <w:rFonts w:ascii="Arial" w:eastAsia="Arial" w:hAnsi="Arial" w:cs="Arial"/>
                <w:b/>
                <w:bCs/>
                <w:color w:val="76923C"/>
              </w:rPr>
              <w:t xml:space="preserve"> </w:t>
            </w:r>
          </w:p>
          <w:p w14:paraId="022FF7E9" w14:textId="395716FC" w:rsidR="7B3BCB92" w:rsidRDefault="7B3BCB92" w:rsidP="7B3BCB92">
            <w:pPr>
              <w:spacing w:line="276" w:lineRule="auto"/>
            </w:pPr>
            <w:r w:rsidRPr="7B3BCB92">
              <w:rPr>
                <w:rFonts w:ascii="Arial" w:eastAsia="Arial" w:hAnsi="Arial" w:cs="Arial"/>
                <w:b/>
                <w:bCs/>
                <w:color w:val="76923C"/>
              </w:rPr>
              <w:t xml:space="preserve"> </w:t>
            </w:r>
          </w:p>
        </w:tc>
        <w:tc>
          <w:tcPr>
            <w:tcW w:w="1984" w:type="dxa"/>
            <w:tcBorders>
              <w:top w:val="single" w:sz="8" w:space="0" w:color="C2D69B"/>
              <w:left w:val="single" w:sz="8" w:space="0" w:color="C2D69B"/>
              <w:bottom w:val="single" w:sz="8" w:space="0" w:color="C2D69B"/>
              <w:right w:val="single" w:sz="8" w:space="0" w:color="C2D69B"/>
            </w:tcBorders>
          </w:tcPr>
          <w:p w14:paraId="7B7BC45D" w14:textId="67E6B4A1" w:rsidR="7B3BCB92" w:rsidRDefault="7B3BCB92" w:rsidP="7B3BCB92">
            <w:pPr>
              <w:spacing w:line="276" w:lineRule="auto"/>
            </w:pPr>
            <w:r w:rsidRPr="7B3BCB92">
              <w:rPr>
                <w:rFonts w:ascii="Arial" w:eastAsia="Arial" w:hAnsi="Arial" w:cs="Arial"/>
                <w:b/>
                <w:bCs/>
                <w:color w:val="76923C"/>
              </w:rPr>
              <w:t xml:space="preserve"> </w:t>
            </w:r>
          </w:p>
        </w:tc>
        <w:tc>
          <w:tcPr>
            <w:tcW w:w="2614" w:type="dxa"/>
            <w:tcBorders>
              <w:top w:val="single" w:sz="8" w:space="0" w:color="C2D69B"/>
              <w:left w:val="single" w:sz="8" w:space="0" w:color="C2D69B"/>
              <w:bottom w:val="single" w:sz="8" w:space="0" w:color="C2D69B"/>
              <w:right w:val="single" w:sz="8" w:space="0" w:color="C2D69B"/>
            </w:tcBorders>
          </w:tcPr>
          <w:p w14:paraId="0DE46AAC" w14:textId="0A11014B" w:rsidR="7B3BCB92" w:rsidRDefault="7B3BCB92" w:rsidP="7B3BCB92">
            <w:pPr>
              <w:spacing w:line="276" w:lineRule="auto"/>
            </w:pPr>
            <w:r w:rsidRPr="7B3BCB92">
              <w:rPr>
                <w:rFonts w:ascii="Arial" w:eastAsia="Arial" w:hAnsi="Arial" w:cs="Arial"/>
                <w:b/>
                <w:bCs/>
                <w:color w:val="76923C"/>
              </w:rPr>
              <w:t xml:space="preserve"> </w:t>
            </w:r>
          </w:p>
        </w:tc>
        <w:tc>
          <w:tcPr>
            <w:tcW w:w="2614" w:type="dxa"/>
            <w:tcBorders>
              <w:top w:val="single" w:sz="8" w:space="0" w:color="C2D69B"/>
              <w:left w:val="single" w:sz="8" w:space="0" w:color="C2D69B"/>
              <w:bottom w:val="single" w:sz="8" w:space="0" w:color="C2D69B"/>
              <w:right w:val="single" w:sz="8" w:space="0" w:color="C2D69B"/>
            </w:tcBorders>
          </w:tcPr>
          <w:p w14:paraId="0B3BE080" w14:textId="41BBC686" w:rsidR="7B3BCB92" w:rsidRDefault="7B3BCB92" w:rsidP="7B3BCB92">
            <w:pPr>
              <w:spacing w:line="276" w:lineRule="auto"/>
            </w:pPr>
            <w:r w:rsidRPr="7B3BCB92">
              <w:rPr>
                <w:rFonts w:ascii="Arial" w:eastAsia="Arial" w:hAnsi="Arial" w:cs="Arial"/>
                <w:b/>
                <w:bCs/>
                <w:color w:val="76923C"/>
              </w:rPr>
              <w:t xml:space="preserve"> </w:t>
            </w:r>
          </w:p>
        </w:tc>
      </w:tr>
      <w:tr w:rsidR="7B3BCB92" w14:paraId="141155B3" w14:textId="77777777" w:rsidTr="7B3BCB92">
        <w:trPr>
          <w:trHeight w:val="300"/>
        </w:trPr>
        <w:tc>
          <w:tcPr>
            <w:tcW w:w="1803" w:type="dxa"/>
            <w:tcBorders>
              <w:top w:val="single" w:sz="8" w:space="0" w:color="C2D69B"/>
              <w:left w:val="single" w:sz="8" w:space="0" w:color="C2D69B"/>
              <w:bottom w:val="single" w:sz="8" w:space="0" w:color="C2D69B"/>
              <w:right w:val="single" w:sz="8" w:space="0" w:color="C2D69B"/>
            </w:tcBorders>
            <w:shd w:val="clear" w:color="auto" w:fill="E6EED5"/>
          </w:tcPr>
          <w:p w14:paraId="41B9EC56" w14:textId="36B208C8" w:rsidR="7B3BCB92" w:rsidRDefault="7B3BCB92" w:rsidP="7B3BCB92">
            <w:pPr>
              <w:spacing w:line="276" w:lineRule="auto"/>
            </w:pPr>
            <w:r w:rsidRPr="7B3BCB92">
              <w:rPr>
                <w:rFonts w:ascii="Arial" w:eastAsia="Arial" w:hAnsi="Arial" w:cs="Arial"/>
                <w:b/>
                <w:bCs/>
                <w:color w:val="76923C"/>
              </w:rPr>
              <w:t xml:space="preserve"> </w:t>
            </w:r>
          </w:p>
          <w:p w14:paraId="679D430E" w14:textId="6DD45EEE" w:rsidR="7B3BCB92" w:rsidRDefault="7B3BCB92" w:rsidP="7B3BCB92">
            <w:pPr>
              <w:spacing w:line="276" w:lineRule="auto"/>
            </w:pPr>
            <w:r w:rsidRPr="7B3BCB92">
              <w:rPr>
                <w:rFonts w:ascii="Arial" w:eastAsia="Arial" w:hAnsi="Arial" w:cs="Arial"/>
                <w:b/>
                <w:bCs/>
                <w:color w:val="76923C"/>
              </w:rPr>
              <w:t xml:space="preserve"> </w:t>
            </w:r>
          </w:p>
        </w:tc>
        <w:tc>
          <w:tcPr>
            <w:tcW w:w="1984" w:type="dxa"/>
            <w:tcBorders>
              <w:top w:val="single" w:sz="8" w:space="0" w:color="C2D69B"/>
              <w:left w:val="single" w:sz="8" w:space="0" w:color="C2D69B"/>
              <w:bottom w:val="single" w:sz="8" w:space="0" w:color="C2D69B"/>
              <w:right w:val="single" w:sz="8" w:space="0" w:color="C2D69B"/>
            </w:tcBorders>
            <w:shd w:val="clear" w:color="auto" w:fill="E6EED5"/>
          </w:tcPr>
          <w:p w14:paraId="60769BBB" w14:textId="586FEE7B" w:rsidR="7B3BCB92" w:rsidRDefault="7B3BCB92" w:rsidP="7B3BCB92">
            <w:pPr>
              <w:spacing w:line="276" w:lineRule="auto"/>
            </w:pPr>
            <w:r w:rsidRPr="7B3BCB92">
              <w:rPr>
                <w:rFonts w:ascii="Arial" w:eastAsia="Arial" w:hAnsi="Arial" w:cs="Arial"/>
                <w:b/>
                <w:bCs/>
                <w:color w:val="76923C"/>
              </w:rPr>
              <w:t xml:space="preserve"> </w:t>
            </w:r>
          </w:p>
        </w:tc>
        <w:tc>
          <w:tcPr>
            <w:tcW w:w="2614" w:type="dxa"/>
            <w:tcBorders>
              <w:top w:val="single" w:sz="8" w:space="0" w:color="C2D69B"/>
              <w:left w:val="single" w:sz="8" w:space="0" w:color="C2D69B"/>
              <w:bottom w:val="single" w:sz="8" w:space="0" w:color="C2D69B"/>
              <w:right w:val="single" w:sz="8" w:space="0" w:color="C2D69B"/>
            </w:tcBorders>
            <w:shd w:val="clear" w:color="auto" w:fill="E6EED5"/>
          </w:tcPr>
          <w:p w14:paraId="0FF7929A" w14:textId="624DB2CB" w:rsidR="7B3BCB92" w:rsidRDefault="7B3BCB92" w:rsidP="7B3BCB92">
            <w:pPr>
              <w:spacing w:line="276" w:lineRule="auto"/>
            </w:pPr>
            <w:r w:rsidRPr="7B3BCB92">
              <w:rPr>
                <w:rFonts w:ascii="Arial" w:eastAsia="Arial" w:hAnsi="Arial" w:cs="Arial"/>
                <w:b/>
                <w:bCs/>
                <w:color w:val="76923C"/>
              </w:rPr>
              <w:t xml:space="preserve"> </w:t>
            </w:r>
          </w:p>
        </w:tc>
        <w:tc>
          <w:tcPr>
            <w:tcW w:w="2614" w:type="dxa"/>
            <w:tcBorders>
              <w:top w:val="single" w:sz="8" w:space="0" w:color="C2D69B"/>
              <w:left w:val="single" w:sz="8" w:space="0" w:color="C2D69B"/>
              <w:bottom w:val="single" w:sz="8" w:space="0" w:color="C2D69B"/>
              <w:right w:val="single" w:sz="8" w:space="0" w:color="C2D69B"/>
            </w:tcBorders>
            <w:shd w:val="clear" w:color="auto" w:fill="E6EED5"/>
          </w:tcPr>
          <w:p w14:paraId="6017CB8C" w14:textId="0123C4CA" w:rsidR="7B3BCB92" w:rsidRDefault="7B3BCB92" w:rsidP="7B3BCB92">
            <w:pPr>
              <w:spacing w:line="276" w:lineRule="auto"/>
            </w:pPr>
            <w:r w:rsidRPr="7B3BCB92">
              <w:rPr>
                <w:rFonts w:ascii="Arial" w:eastAsia="Arial" w:hAnsi="Arial" w:cs="Arial"/>
                <w:b/>
                <w:bCs/>
                <w:color w:val="76923C"/>
              </w:rPr>
              <w:t xml:space="preserve"> </w:t>
            </w:r>
          </w:p>
        </w:tc>
      </w:tr>
      <w:tr w:rsidR="7B3BCB92" w14:paraId="7FCD431A" w14:textId="77777777" w:rsidTr="7B3BCB92">
        <w:trPr>
          <w:trHeight w:val="300"/>
        </w:trPr>
        <w:tc>
          <w:tcPr>
            <w:tcW w:w="1803" w:type="dxa"/>
            <w:tcBorders>
              <w:top w:val="single" w:sz="8" w:space="0" w:color="C2D69B"/>
              <w:left w:val="single" w:sz="8" w:space="0" w:color="C2D69B"/>
              <w:bottom w:val="single" w:sz="8" w:space="0" w:color="C2D69B"/>
              <w:right w:val="single" w:sz="8" w:space="0" w:color="C2D69B"/>
            </w:tcBorders>
          </w:tcPr>
          <w:p w14:paraId="792926F2" w14:textId="1D9F8F6F" w:rsidR="7B3BCB92" w:rsidRDefault="7B3BCB92" w:rsidP="7B3BCB92">
            <w:pPr>
              <w:spacing w:line="276" w:lineRule="auto"/>
            </w:pPr>
            <w:r w:rsidRPr="7B3BCB92">
              <w:rPr>
                <w:rFonts w:ascii="Arial" w:eastAsia="Arial" w:hAnsi="Arial" w:cs="Arial"/>
                <w:b/>
                <w:bCs/>
                <w:color w:val="76923C"/>
              </w:rPr>
              <w:t xml:space="preserve"> </w:t>
            </w:r>
          </w:p>
          <w:p w14:paraId="0CEA8A8C" w14:textId="4692A01A" w:rsidR="7B3BCB92" w:rsidRDefault="7B3BCB92" w:rsidP="7B3BCB92">
            <w:pPr>
              <w:spacing w:line="276" w:lineRule="auto"/>
            </w:pPr>
            <w:r w:rsidRPr="7B3BCB92">
              <w:rPr>
                <w:rFonts w:ascii="Arial" w:eastAsia="Arial" w:hAnsi="Arial" w:cs="Arial"/>
                <w:b/>
                <w:bCs/>
                <w:color w:val="76923C"/>
              </w:rPr>
              <w:t xml:space="preserve"> </w:t>
            </w:r>
          </w:p>
        </w:tc>
        <w:tc>
          <w:tcPr>
            <w:tcW w:w="1984" w:type="dxa"/>
            <w:tcBorders>
              <w:top w:val="single" w:sz="8" w:space="0" w:color="C2D69B"/>
              <w:left w:val="single" w:sz="8" w:space="0" w:color="C2D69B"/>
              <w:bottom w:val="single" w:sz="8" w:space="0" w:color="C2D69B"/>
              <w:right w:val="single" w:sz="8" w:space="0" w:color="C2D69B"/>
            </w:tcBorders>
          </w:tcPr>
          <w:p w14:paraId="428CA1F3" w14:textId="77DD9D00" w:rsidR="7B3BCB92" w:rsidRDefault="7B3BCB92" w:rsidP="7B3BCB92">
            <w:pPr>
              <w:spacing w:line="276" w:lineRule="auto"/>
            </w:pPr>
            <w:r w:rsidRPr="7B3BCB92">
              <w:rPr>
                <w:rFonts w:ascii="Arial" w:eastAsia="Arial" w:hAnsi="Arial" w:cs="Arial"/>
                <w:b/>
                <w:bCs/>
                <w:color w:val="76923C"/>
              </w:rPr>
              <w:t xml:space="preserve"> </w:t>
            </w:r>
          </w:p>
        </w:tc>
        <w:tc>
          <w:tcPr>
            <w:tcW w:w="2614" w:type="dxa"/>
            <w:tcBorders>
              <w:top w:val="single" w:sz="8" w:space="0" w:color="C2D69B"/>
              <w:left w:val="single" w:sz="8" w:space="0" w:color="C2D69B"/>
              <w:bottom w:val="single" w:sz="8" w:space="0" w:color="C2D69B"/>
              <w:right w:val="single" w:sz="8" w:space="0" w:color="C2D69B"/>
            </w:tcBorders>
          </w:tcPr>
          <w:p w14:paraId="6D2E5C4E" w14:textId="562AB012" w:rsidR="7B3BCB92" w:rsidRDefault="7B3BCB92" w:rsidP="7B3BCB92">
            <w:pPr>
              <w:spacing w:line="276" w:lineRule="auto"/>
            </w:pPr>
            <w:r w:rsidRPr="7B3BCB92">
              <w:rPr>
                <w:rFonts w:ascii="Arial" w:eastAsia="Arial" w:hAnsi="Arial" w:cs="Arial"/>
                <w:b/>
                <w:bCs/>
                <w:color w:val="76923C"/>
              </w:rPr>
              <w:t xml:space="preserve"> </w:t>
            </w:r>
          </w:p>
        </w:tc>
        <w:tc>
          <w:tcPr>
            <w:tcW w:w="2614" w:type="dxa"/>
            <w:tcBorders>
              <w:top w:val="single" w:sz="8" w:space="0" w:color="C2D69B"/>
              <w:left w:val="single" w:sz="8" w:space="0" w:color="C2D69B"/>
              <w:bottom w:val="single" w:sz="8" w:space="0" w:color="C2D69B"/>
              <w:right w:val="single" w:sz="8" w:space="0" w:color="C2D69B"/>
            </w:tcBorders>
          </w:tcPr>
          <w:p w14:paraId="177359BE" w14:textId="3CEB9834" w:rsidR="7B3BCB92" w:rsidRDefault="7B3BCB92" w:rsidP="7B3BCB92">
            <w:pPr>
              <w:spacing w:line="276" w:lineRule="auto"/>
            </w:pPr>
            <w:r w:rsidRPr="7B3BCB92">
              <w:rPr>
                <w:rFonts w:ascii="Arial" w:eastAsia="Arial" w:hAnsi="Arial" w:cs="Arial"/>
                <w:b/>
                <w:bCs/>
                <w:color w:val="76923C"/>
              </w:rPr>
              <w:t xml:space="preserve"> </w:t>
            </w:r>
          </w:p>
        </w:tc>
      </w:tr>
      <w:tr w:rsidR="7B3BCB92" w14:paraId="1BE422E1" w14:textId="77777777" w:rsidTr="7B3BCB92">
        <w:trPr>
          <w:trHeight w:val="300"/>
        </w:trPr>
        <w:tc>
          <w:tcPr>
            <w:tcW w:w="1803" w:type="dxa"/>
            <w:tcBorders>
              <w:top w:val="single" w:sz="8" w:space="0" w:color="C2D69B"/>
              <w:left w:val="single" w:sz="8" w:space="0" w:color="C2D69B"/>
              <w:bottom w:val="single" w:sz="8" w:space="0" w:color="C2D69B"/>
              <w:right w:val="single" w:sz="8" w:space="0" w:color="C2D69B"/>
            </w:tcBorders>
            <w:shd w:val="clear" w:color="auto" w:fill="E6EED5"/>
          </w:tcPr>
          <w:p w14:paraId="76043992" w14:textId="0B5D7644" w:rsidR="7B3BCB92" w:rsidRDefault="7B3BCB92" w:rsidP="7B3BCB92">
            <w:pPr>
              <w:spacing w:line="276" w:lineRule="auto"/>
            </w:pPr>
            <w:r w:rsidRPr="7B3BCB92">
              <w:rPr>
                <w:rFonts w:ascii="Arial" w:eastAsia="Arial" w:hAnsi="Arial" w:cs="Arial"/>
                <w:b/>
                <w:bCs/>
                <w:color w:val="76923C"/>
              </w:rPr>
              <w:t xml:space="preserve"> </w:t>
            </w:r>
          </w:p>
          <w:p w14:paraId="283BA7CA" w14:textId="3B0448FE" w:rsidR="7B3BCB92" w:rsidRDefault="7B3BCB92" w:rsidP="7B3BCB92">
            <w:pPr>
              <w:spacing w:line="276" w:lineRule="auto"/>
            </w:pPr>
            <w:r w:rsidRPr="7B3BCB92">
              <w:rPr>
                <w:rFonts w:ascii="Arial" w:eastAsia="Arial" w:hAnsi="Arial" w:cs="Arial"/>
                <w:b/>
                <w:bCs/>
                <w:color w:val="76923C"/>
              </w:rPr>
              <w:t xml:space="preserve"> </w:t>
            </w:r>
          </w:p>
        </w:tc>
        <w:tc>
          <w:tcPr>
            <w:tcW w:w="1984" w:type="dxa"/>
            <w:tcBorders>
              <w:top w:val="single" w:sz="8" w:space="0" w:color="C2D69B"/>
              <w:left w:val="single" w:sz="8" w:space="0" w:color="C2D69B"/>
              <w:bottom w:val="single" w:sz="8" w:space="0" w:color="C2D69B"/>
              <w:right w:val="single" w:sz="8" w:space="0" w:color="C2D69B"/>
            </w:tcBorders>
            <w:shd w:val="clear" w:color="auto" w:fill="E6EED5"/>
          </w:tcPr>
          <w:p w14:paraId="72D53DB7" w14:textId="16F56AB5" w:rsidR="7B3BCB92" w:rsidRDefault="7B3BCB92" w:rsidP="7B3BCB92">
            <w:pPr>
              <w:spacing w:line="276" w:lineRule="auto"/>
            </w:pPr>
            <w:r w:rsidRPr="7B3BCB92">
              <w:rPr>
                <w:rFonts w:ascii="Arial" w:eastAsia="Arial" w:hAnsi="Arial" w:cs="Arial"/>
                <w:b/>
                <w:bCs/>
                <w:color w:val="76923C"/>
              </w:rPr>
              <w:t xml:space="preserve"> </w:t>
            </w:r>
          </w:p>
        </w:tc>
        <w:tc>
          <w:tcPr>
            <w:tcW w:w="2614" w:type="dxa"/>
            <w:tcBorders>
              <w:top w:val="single" w:sz="8" w:space="0" w:color="C2D69B"/>
              <w:left w:val="single" w:sz="8" w:space="0" w:color="C2D69B"/>
              <w:bottom w:val="single" w:sz="8" w:space="0" w:color="C2D69B"/>
              <w:right w:val="single" w:sz="8" w:space="0" w:color="C2D69B"/>
            </w:tcBorders>
            <w:shd w:val="clear" w:color="auto" w:fill="E6EED5"/>
          </w:tcPr>
          <w:p w14:paraId="2DF208EB" w14:textId="567AAF6D" w:rsidR="7B3BCB92" w:rsidRDefault="7B3BCB92" w:rsidP="7B3BCB92">
            <w:pPr>
              <w:spacing w:line="276" w:lineRule="auto"/>
            </w:pPr>
            <w:r w:rsidRPr="7B3BCB92">
              <w:rPr>
                <w:rFonts w:ascii="Arial" w:eastAsia="Arial" w:hAnsi="Arial" w:cs="Arial"/>
                <w:b/>
                <w:bCs/>
                <w:color w:val="76923C"/>
              </w:rPr>
              <w:t xml:space="preserve"> </w:t>
            </w:r>
          </w:p>
        </w:tc>
        <w:tc>
          <w:tcPr>
            <w:tcW w:w="2614" w:type="dxa"/>
            <w:tcBorders>
              <w:top w:val="single" w:sz="8" w:space="0" w:color="C2D69B"/>
              <w:left w:val="single" w:sz="8" w:space="0" w:color="C2D69B"/>
              <w:bottom w:val="single" w:sz="8" w:space="0" w:color="C2D69B"/>
              <w:right w:val="single" w:sz="8" w:space="0" w:color="C2D69B"/>
            </w:tcBorders>
            <w:shd w:val="clear" w:color="auto" w:fill="E6EED5"/>
          </w:tcPr>
          <w:p w14:paraId="547913A2" w14:textId="695444BE" w:rsidR="7B3BCB92" w:rsidRDefault="7B3BCB92" w:rsidP="7B3BCB92">
            <w:pPr>
              <w:spacing w:line="276" w:lineRule="auto"/>
            </w:pPr>
            <w:r w:rsidRPr="7B3BCB92">
              <w:rPr>
                <w:rFonts w:ascii="Arial" w:eastAsia="Arial" w:hAnsi="Arial" w:cs="Arial"/>
                <w:b/>
                <w:bCs/>
                <w:color w:val="76923C"/>
              </w:rPr>
              <w:t xml:space="preserve"> </w:t>
            </w:r>
          </w:p>
        </w:tc>
      </w:tr>
      <w:tr w:rsidR="7B3BCB92" w14:paraId="6383140F" w14:textId="77777777" w:rsidTr="7B3BCB92">
        <w:trPr>
          <w:trHeight w:val="300"/>
        </w:trPr>
        <w:tc>
          <w:tcPr>
            <w:tcW w:w="1803" w:type="dxa"/>
            <w:tcBorders>
              <w:top w:val="single" w:sz="8" w:space="0" w:color="C2D69B"/>
              <w:left w:val="single" w:sz="8" w:space="0" w:color="C2D69B"/>
              <w:bottom w:val="single" w:sz="8" w:space="0" w:color="C2D69B"/>
              <w:right w:val="single" w:sz="8" w:space="0" w:color="C2D69B"/>
            </w:tcBorders>
          </w:tcPr>
          <w:p w14:paraId="37AEB0FB" w14:textId="799B9238" w:rsidR="7B3BCB92" w:rsidRDefault="7B3BCB92" w:rsidP="7B3BCB92">
            <w:pPr>
              <w:spacing w:line="276" w:lineRule="auto"/>
            </w:pPr>
            <w:r w:rsidRPr="7B3BCB92">
              <w:rPr>
                <w:rFonts w:ascii="Arial" w:eastAsia="Arial" w:hAnsi="Arial" w:cs="Arial"/>
                <w:b/>
                <w:bCs/>
                <w:color w:val="76923C"/>
              </w:rPr>
              <w:t xml:space="preserve"> </w:t>
            </w:r>
          </w:p>
          <w:p w14:paraId="026E5232" w14:textId="0C043C9D" w:rsidR="7B3BCB92" w:rsidRDefault="7B3BCB92" w:rsidP="7B3BCB92">
            <w:pPr>
              <w:spacing w:line="276" w:lineRule="auto"/>
            </w:pPr>
            <w:r w:rsidRPr="7B3BCB92">
              <w:rPr>
                <w:rFonts w:ascii="Arial" w:eastAsia="Arial" w:hAnsi="Arial" w:cs="Arial"/>
                <w:b/>
                <w:bCs/>
                <w:color w:val="76923C"/>
              </w:rPr>
              <w:t xml:space="preserve"> </w:t>
            </w:r>
          </w:p>
        </w:tc>
        <w:tc>
          <w:tcPr>
            <w:tcW w:w="1984" w:type="dxa"/>
            <w:tcBorders>
              <w:top w:val="single" w:sz="8" w:space="0" w:color="C2D69B"/>
              <w:left w:val="single" w:sz="8" w:space="0" w:color="C2D69B"/>
              <w:bottom w:val="single" w:sz="8" w:space="0" w:color="C2D69B"/>
              <w:right w:val="single" w:sz="8" w:space="0" w:color="C2D69B"/>
            </w:tcBorders>
          </w:tcPr>
          <w:p w14:paraId="13E1CF1E" w14:textId="03E53B4D" w:rsidR="7B3BCB92" w:rsidRDefault="7B3BCB92" w:rsidP="7B3BCB92">
            <w:pPr>
              <w:spacing w:line="276" w:lineRule="auto"/>
            </w:pPr>
            <w:r w:rsidRPr="7B3BCB92">
              <w:rPr>
                <w:rFonts w:ascii="Arial" w:eastAsia="Arial" w:hAnsi="Arial" w:cs="Arial"/>
                <w:b/>
                <w:bCs/>
                <w:color w:val="76923C"/>
              </w:rPr>
              <w:t xml:space="preserve"> </w:t>
            </w:r>
          </w:p>
        </w:tc>
        <w:tc>
          <w:tcPr>
            <w:tcW w:w="2614" w:type="dxa"/>
            <w:tcBorders>
              <w:top w:val="single" w:sz="8" w:space="0" w:color="C2D69B"/>
              <w:left w:val="single" w:sz="8" w:space="0" w:color="C2D69B"/>
              <w:bottom w:val="single" w:sz="8" w:space="0" w:color="C2D69B"/>
              <w:right w:val="single" w:sz="8" w:space="0" w:color="C2D69B"/>
            </w:tcBorders>
          </w:tcPr>
          <w:p w14:paraId="3CC636A6" w14:textId="73A3EEC4" w:rsidR="7B3BCB92" w:rsidRDefault="7B3BCB92" w:rsidP="7B3BCB92">
            <w:pPr>
              <w:spacing w:line="276" w:lineRule="auto"/>
            </w:pPr>
            <w:r w:rsidRPr="7B3BCB92">
              <w:rPr>
                <w:rFonts w:ascii="Arial" w:eastAsia="Arial" w:hAnsi="Arial" w:cs="Arial"/>
                <w:b/>
                <w:bCs/>
                <w:color w:val="76923C"/>
              </w:rPr>
              <w:t xml:space="preserve"> </w:t>
            </w:r>
          </w:p>
        </w:tc>
        <w:tc>
          <w:tcPr>
            <w:tcW w:w="2614" w:type="dxa"/>
            <w:tcBorders>
              <w:top w:val="single" w:sz="8" w:space="0" w:color="C2D69B"/>
              <w:left w:val="single" w:sz="8" w:space="0" w:color="C2D69B"/>
              <w:bottom w:val="single" w:sz="8" w:space="0" w:color="C2D69B"/>
              <w:right w:val="single" w:sz="8" w:space="0" w:color="C2D69B"/>
            </w:tcBorders>
          </w:tcPr>
          <w:p w14:paraId="02831D32" w14:textId="3341AB7C" w:rsidR="7B3BCB92" w:rsidRDefault="7B3BCB92" w:rsidP="7B3BCB92">
            <w:pPr>
              <w:spacing w:line="276" w:lineRule="auto"/>
            </w:pPr>
            <w:r w:rsidRPr="7B3BCB92">
              <w:rPr>
                <w:rFonts w:ascii="Arial" w:eastAsia="Arial" w:hAnsi="Arial" w:cs="Arial"/>
                <w:b/>
                <w:bCs/>
                <w:color w:val="76923C"/>
              </w:rPr>
              <w:t xml:space="preserve"> </w:t>
            </w:r>
          </w:p>
        </w:tc>
      </w:tr>
      <w:tr w:rsidR="7B3BCB92" w14:paraId="7DF29F0B" w14:textId="77777777" w:rsidTr="7B3BCB92">
        <w:trPr>
          <w:trHeight w:val="300"/>
        </w:trPr>
        <w:tc>
          <w:tcPr>
            <w:tcW w:w="1803" w:type="dxa"/>
            <w:tcBorders>
              <w:top w:val="single" w:sz="8" w:space="0" w:color="C2D69B"/>
              <w:left w:val="single" w:sz="8" w:space="0" w:color="C2D69B"/>
              <w:bottom w:val="single" w:sz="8" w:space="0" w:color="C2D69B"/>
              <w:right w:val="single" w:sz="8" w:space="0" w:color="C2D69B"/>
            </w:tcBorders>
            <w:shd w:val="clear" w:color="auto" w:fill="E6EED5"/>
          </w:tcPr>
          <w:p w14:paraId="4B14D9D4" w14:textId="3FC7ACB7" w:rsidR="7B3BCB92" w:rsidRDefault="7B3BCB92" w:rsidP="7B3BCB92">
            <w:pPr>
              <w:spacing w:line="276" w:lineRule="auto"/>
            </w:pPr>
            <w:r w:rsidRPr="7B3BCB92">
              <w:rPr>
                <w:rFonts w:ascii="Arial" w:eastAsia="Arial" w:hAnsi="Arial" w:cs="Arial"/>
                <w:b/>
                <w:bCs/>
                <w:color w:val="76923C"/>
              </w:rPr>
              <w:t xml:space="preserve"> </w:t>
            </w:r>
          </w:p>
          <w:p w14:paraId="61505D1D" w14:textId="6AC42BF1" w:rsidR="7B3BCB92" w:rsidRDefault="7B3BCB92" w:rsidP="7B3BCB92">
            <w:pPr>
              <w:spacing w:line="276" w:lineRule="auto"/>
            </w:pPr>
            <w:r w:rsidRPr="7B3BCB92">
              <w:rPr>
                <w:rFonts w:ascii="Arial" w:eastAsia="Arial" w:hAnsi="Arial" w:cs="Arial"/>
                <w:b/>
                <w:bCs/>
                <w:color w:val="76923C"/>
              </w:rPr>
              <w:t xml:space="preserve"> </w:t>
            </w:r>
          </w:p>
        </w:tc>
        <w:tc>
          <w:tcPr>
            <w:tcW w:w="1984" w:type="dxa"/>
            <w:tcBorders>
              <w:top w:val="single" w:sz="8" w:space="0" w:color="C2D69B"/>
              <w:left w:val="single" w:sz="8" w:space="0" w:color="C2D69B"/>
              <w:bottom w:val="single" w:sz="8" w:space="0" w:color="C2D69B"/>
              <w:right w:val="single" w:sz="8" w:space="0" w:color="C2D69B"/>
            </w:tcBorders>
            <w:shd w:val="clear" w:color="auto" w:fill="E6EED5"/>
          </w:tcPr>
          <w:p w14:paraId="38F7D75D" w14:textId="41FB5920" w:rsidR="7B3BCB92" w:rsidRDefault="7B3BCB92" w:rsidP="7B3BCB92">
            <w:pPr>
              <w:spacing w:line="276" w:lineRule="auto"/>
            </w:pPr>
            <w:r w:rsidRPr="7B3BCB92">
              <w:rPr>
                <w:rFonts w:ascii="Arial" w:eastAsia="Arial" w:hAnsi="Arial" w:cs="Arial"/>
                <w:b/>
                <w:bCs/>
                <w:color w:val="76923C"/>
              </w:rPr>
              <w:t xml:space="preserve"> </w:t>
            </w:r>
          </w:p>
        </w:tc>
        <w:tc>
          <w:tcPr>
            <w:tcW w:w="2614" w:type="dxa"/>
            <w:tcBorders>
              <w:top w:val="single" w:sz="8" w:space="0" w:color="C2D69B"/>
              <w:left w:val="single" w:sz="8" w:space="0" w:color="C2D69B"/>
              <w:bottom w:val="single" w:sz="8" w:space="0" w:color="C2D69B"/>
              <w:right w:val="single" w:sz="8" w:space="0" w:color="C2D69B"/>
            </w:tcBorders>
            <w:shd w:val="clear" w:color="auto" w:fill="E6EED5"/>
          </w:tcPr>
          <w:p w14:paraId="0DAEF526" w14:textId="3D6B72BE" w:rsidR="7B3BCB92" w:rsidRDefault="7B3BCB92" w:rsidP="7B3BCB92">
            <w:pPr>
              <w:spacing w:line="276" w:lineRule="auto"/>
            </w:pPr>
            <w:r w:rsidRPr="7B3BCB92">
              <w:rPr>
                <w:rFonts w:ascii="Arial" w:eastAsia="Arial" w:hAnsi="Arial" w:cs="Arial"/>
                <w:b/>
                <w:bCs/>
                <w:color w:val="76923C"/>
              </w:rPr>
              <w:t xml:space="preserve"> </w:t>
            </w:r>
          </w:p>
        </w:tc>
        <w:tc>
          <w:tcPr>
            <w:tcW w:w="2614" w:type="dxa"/>
            <w:tcBorders>
              <w:top w:val="single" w:sz="8" w:space="0" w:color="C2D69B"/>
              <w:left w:val="single" w:sz="8" w:space="0" w:color="C2D69B"/>
              <w:bottom w:val="single" w:sz="8" w:space="0" w:color="C2D69B"/>
              <w:right w:val="single" w:sz="8" w:space="0" w:color="C2D69B"/>
            </w:tcBorders>
            <w:shd w:val="clear" w:color="auto" w:fill="E6EED5"/>
          </w:tcPr>
          <w:p w14:paraId="04C4727F" w14:textId="43722386" w:rsidR="7B3BCB92" w:rsidRDefault="7B3BCB92" w:rsidP="7B3BCB92">
            <w:pPr>
              <w:spacing w:line="276" w:lineRule="auto"/>
              <w:rPr>
                <w:rFonts w:ascii="Arial" w:eastAsia="Arial" w:hAnsi="Arial" w:cs="Arial"/>
                <w:b/>
                <w:bCs/>
                <w:color w:val="76923C"/>
              </w:rPr>
            </w:pPr>
          </w:p>
        </w:tc>
      </w:tr>
    </w:tbl>
    <w:p w14:paraId="22734CD6" w14:textId="70A1118C" w:rsidR="7B3BCB92" w:rsidRDefault="009B0DC6" w:rsidP="7B3BCB92">
      <w:pPr>
        <w:pStyle w:val="ListParagraph"/>
        <w:ind w:left="0"/>
      </w:pPr>
      <w:r>
        <w:t>Table 1.5</w:t>
      </w:r>
    </w:p>
    <w:p w14:paraId="76A8525E" w14:textId="35811189" w:rsidR="001F5549" w:rsidRDefault="001F5549" w:rsidP="00425C74">
      <w:pPr>
        <w:pStyle w:val="Heading1"/>
        <w:numPr>
          <w:ilvl w:val="0"/>
          <w:numId w:val="3"/>
        </w:numPr>
      </w:pPr>
      <w:r>
        <w:t>Reporting and communications</w:t>
      </w:r>
    </w:p>
    <w:p w14:paraId="53F88F35" w14:textId="77777777" w:rsidR="001F5549" w:rsidRDefault="001F5549" w:rsidP="001F5549"/>
    <w:p w14:paraId="59ACD9F0" w14:textId="695F629C" w:rsidR="001F5549" w:rsidRDefault="001F5549" w:rsidP="001F5549">
      <w:r>
        <w:t xml:space="preserve">You may wish you communicate your </w:t>
      </w:r>
      <w:r w:rsidR="00FD6A19">
        <w:t>climate adaptation plan to interested external parties. You should ensure that you</w:t>
      </w:r>
      <w:r w:rsidR="54995114">
        <w:t>r</w:t>
      </w:r>
      <w:r w:rsidR="00FD6A19">
        <w:t xml:space="preserve"> communications</w:t>
      </w:r>
      <w:r w:rsidR="008531C9">
        <w:t xml:space="preserve"> shall</w:t>
      </w:r>
      <w:r w:rsidR="00870B57">
        <w:t>:</w:t>
      </w:r>
    </w:p>
    <w:p w14:paraId="529A19E0" w14:textId="20FD7DE6" w:rsidR="00BE4346" w:rsidRDefault="008531C9" w:rsidP="00425C74">
      <w:pPr>
        <w:pStyle w:val="ListParagraph"/>
        <w:numPr>
          <w:ilvl w:val="0"/>
          <w:numId w:val="13"/>
        </w:numPr>
      </w:pPr>
      <w:r>
        <w:t>Be a</w:t>
      </w:r>
      <w:r w:rsidR="00BE4346">
        <w:t xml:space="preserve">ccurate, </w:t>
      </w:r>
      <w:r w:rsidR="006C7303">
        <w:t>relevant,</w:t>
      </w:r>
      <w:r w:rsidR="00BE4346">
        <w:t xml:space="preserve"> and verifiable</w:t>
      </w:r>
    </w:p>
    <w:p w14:paraId="43596723" w14:textId="76C1412F" w:rsidR="00FA6130" w:rsidRDefault="008531C9" w:rsidP="00425C74">
      <w:pPr>
        <w:pStyle w:val="ListParagraph"/>
        <w:numPr>
          <w:ilvl w:val="0"/>
          <w:numId w:val="13"/>
        </w:numPr>
      </w:pPr>
      <w:r>
        <w:t>Be u</w:t>
      </w:r>
      <w:r w:rsidR="00FA6130">
        <w:t xml:space="preserve">nlikely to result in misinterpretations or be misleading </w:t>
      </w:r>
    </w:p>
    <w:p w14:paraId="17010B71" w14:textId="05CC9405" w:rsidR="00FA6130" w:rsidRDefault="008531C9" w:rsidP="00425C74">
      <w:pPr>
        <w:pStyle w:val="ListParagraph"/>
        <w:numPr>
          <w:ilvl w:val="0"/>
          <w:numId w:val="13"/>
        </w:numPr>
      </w:pPr>
      <w:r>
        <w:t>Be r</w:t>
      </w:r>
      <w:r w:rsidR="00870B57">
        <w:t>eassessed and updated as necessary to reflect threats and opportunities of climate change</w:t>
      </w:r>
    </w:p>
    <w:p w14:paraId="66E02DEF" w14:textId="49B86EF3" w:rsidR="007A0446" w:rsidRDefault="00010D78" w:rsidP="00425C74">
      <w:pPr>
        <w:pStyle w:val="ListParagraph"/>
        <w:numPr>
          <w:ilvl w:val="0"/>
          <w:numId w:val="13"/>
        </w:numPr>
      </w:pPr>
      <w:r>
        <w:t xml:space="preserve">Include qualitative and quantitative information about </w:t>
      </w:r>
      <w:r w:rsidR="78AE527E">
        <w:t>uncertainties</w:t>
      </w:r>
      <w:r w:rsidR="007A0446">
        <w:br/>
      </w:r>
    </w:p>
    <w:p w14:paraId="33962EB0" w14:textId="7DCC1F2F" w:rsidR="007A0446" w:rsidRDefault="007A0446" w:rsidP="009A3D01">
      <w:pPr>
        <w:pStyle w:val="Heading2"/>
        <w:rPr>
          <w:rStyle w:val="Heading1Char"/>
          <w:color w:val="44546A" w:themeColor="text2"/>
        </w:rPr>
      </w:pPr>
      <w:r>
        <w:rPr>
          <w:noProof/>
        </w:rPr>
        <w:lastRenderedPageBreak/>
        <w:drawing>
          <wp:inline distT="0" distB="0" distL="0" distR="0" wp14:anchorId="2BD120B4" wp14:editId="10E05184">
            <wp:extent cx="520861" cy="520861"/>
            <wp:effectExtent l="0" t="0" r="0" b="0"/>
            <wp:docPr id="57" name="Graphic 57" descr="Papercli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Paperclip with solid fill"/>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26139" cy="526139"/>
                    </a:xfrm>
                    <a:prstGeom prst="rect">
                      <a:avLst/>
                    </a:prstGeom>
                  </pic:spPr>
                </pic:pic>
              </a:graphicData>
            </a:graphic>
          </wp:inline>
        </w:drawing>
      </w:r>
      <w:r w:rsidRPr="007A0446">
        <w:rPr>
          <w:rStyle w:val="Heading1Char"/>
          <w:color w:val="44546A" w:themeColor="text2"/>
        </w:rPr>
        <w:t>Resources</w:t>
      </w:r>
    </w:p>
    <w:p w14:paraId="0356F50F" w14:textId="77777777" w:rsidR="007A0446" w:rsidRPr="009D05FB" w:rsidRDefault="007A0446" w:rsidP="007A0446">
      <w:pPr>
        <w:pStyle w:val="NoSpacing"/>
        <w:spacing w:before="60"/>
        <w:jc w:val="both"/>
        <w:rPr>
          <w:i/>
          <w:iCs/>
          <w:sz w:val="20"/>
          <w:szCs w:val="20"/>
        </w:rPr>
      </w:pPr>
      <w:r w:rsidRPr="009D05FB">
        <w:rPr>
          <w:iCs/>
          <w:sz w:val="20"/>
          <w:szCs w:val="20"/>
        </w:rPr>
        <w:t>Examples of partnerships / forums which can support a business to take climate action.</w:t>
      </w:r>
    </w:p>
    <w:p w14:paraId="1AD548CF" w14:textId="228D91E9" w:rsidR="007A0446" w:rsidRPr="007A0446" w:rsidRDefault="007A0446" w:rsidP="007A0446">
      <w:pPr>
        <w:pStyle w:val="NoSpacing"/>
        <w:spacing w:before="60"/>
        <w:jc w:val="both"/>
        <w:rPr>
          <w:rStyle w:val="Heading1Char"/>
          <w:rFonts w:asciiTheme="minorHAnsi" w:eastAsiaTheme="minorHAnsi" w:hAnsiTheme="minorHAnsi" w:cstheme="minorBidi"/>
          <w:i/>
          <w:iCs/>
          <w:color w:val="auto"/>
          <w:sz w:val="20"/>
          <w:szCs w:val="20"/>
        </w:rPr>
      </w:pPr>
      <w:r w:rsidRPr="009D05FB">
        <w:rPr>
          <w:iCs/>
          <w:sz w:val="20"/>
          <w:szCs w:val="20"/>
        </w:rPr>
        <w:t>Many local/reginal resources and networks available – for example from</w:t>
      </w:r>
      <w:r>
        <w:rPr>
          <w:iCs/>
          <w:sz w:val="20"/>
          <w:szCs w:val="20"/>
        </w:rPr>
        <w:t>:</w:t>
      </w:r>
    </w:p>
    <w:p w14:paraId="6BE64B01" w14:textId="7D39FA3E" w:rsidR="007A0446" w:rsidRPr="009B0DC6" w:rsidRDefault="00965CF1" w:rsidP="00425C74">
      <w:pPr>
        <w:pStyle w:val="NoSpacing"/>
        <w:numPr>
          <w:ilvl w:val="0"/>
          <w:numId w:val="29"/>
        </w:numPr>
        <w:spacing w:before="60" w:after="160" w:line="259" w:lineRule="auto"/>
        <w:contextualSpacing/>
        <w:jc w:val="both"/>
        <w:rPr>
          <w:i/>
          <w:iCs/>
          <w:color w:val="4472C4" w:themeColor="accent1"/>
          <w:sz w:val="20"/>
          <w:szCs w:val="20"/>
        </w:rPr>
      </w:pPr>
      <w:hyperlink r:id="rId118" w:history="1">
        <w:r w:rsidR="007A0446" w:rsidRPr="009B0DC6">
          <w:rPr>
            <w:rStyle w:val="Hyperlink"/>
            <w:iCs/>
            <w:color w:val="4472C4" w:themeColor="accent1"/>
            <w:sz w:val="20"/>
            <w:szCs w:val="20"/>
          </w:rPr>
          <w:t>Adaptation Scotland</w:t>
        </w:r>
      </w:hyperlink>
    </w:p>
    <w:p w14:paraId="7CD86749" w14:textId="523BA882" w:rsidR="007A0446" w:rsidRPr="009B0DC6" w:rsidRDefault="00965CF1" w:rsidP="00425C74">
      <w:pPr>
        <w:pStyle w:val="NoSpacing"/>
        <w:numPr>
          <w:ilvl w:val="0"/>
          <w:numId w:val="29"/>
        </w:numPr>
        <w:spacing w:before="60" w:after="160" w:line="259" w:lineRule="auto"/>
        <w:contextualSpacing/>
        <w:jc w:val="both"/>
        <w:rPr>
          <w:i/>
          <w:iCs/>
          <w:color w:val="4472C4" w:themeColor="accent1"/>
          <w:sz w:val="20"/>
          <w:szCs w:val="20"/>
        </w:rPr>
      </w:pPr>
      <w:hyperlink r:id="rId119" w:history="1">
        <w:r w:rsidR="007A0446" w:rsidRPr="009B0DC6">
          <w:rPr>
            <w:rStyle w:val="Hyperlink"/>
            <w:iCs/>
            <w:color w:val="4472C4" w:themeColor="accent1"/>
            <w:sz w:val="20"/>
            <w:szCs w:val="20"/>
          </w:rPr>
          <w:t>London Climate Partnership</w:t>
        </w:r>
      </w:hyperlink>
    </w:p>
    <w:p w14:paraId="7B4CD93B" w14:textId="77777777" w:rsidR="002D57CD" w:rsidRPr="009B0DC6" w:rsidRDefault="00965CF1" w:rsidP="00425C74">
      <w:pPr>
        <w:pStyle w:val="NoSpacing"/>
        <w:numPr>
          <w:ilvl w:val="0"/>
          <w:numId w:val="29"/>
        </w:numPr>
        <w:spacing w:before="60" w:after="160" w:line="259" w:lineRule="auto"/>
        <w:jc w:val="both"/>
        <w:rPr>
          <w:rStyle w:val="Hyperlink"/>
          <w:i/>
          <w:iCs/>
          <w:color w:val="4472C4" w:themeColor="accent1"/>
          <w:sz w:val="20"/>
          <w:szCs w:val="20"/>
          <w:u w:val="none"/>
        </w:rPr>
      </w:pPr>
      <w:hyperlink r:id="rId120" w:history="1">
        <w:r w:rsidR="007A0446" w:rsidRPr="009B0DC6">
          <w:rPr>
            <w:rStyle w:val="Hyperlink"/>
            <w:iCs/>
            <w:color w:val="4472C4" w:themeColor="accent1"/>
            <w:sz w:val="20"/>
            <w:szCs w:val="20"/>
          </w:rPr>
          <w:t>Yorkshire and Humber Climate Commission</w:t>
        </w:r>
      </w:hyperlink>
    </w:p>
    <w:p w14:paraId="2C969AE4" w14:textId="3F634C1A" w:rsidR="007A0446" w:rsidRPr="009B0DC6" w:rsidRDefault="00965CF1" w:rsidP="00425C74">
      <w:pPr>
        <w:pStyle w:val="NoSpacing"/>
        <w:numPr>
          <w:ilvl w:val="0"/>
          <w:numId w:val="29"/>
        </w:numPr>
        <w:spacing w:before="60" w:after="160" w:line="259" w:lineRule="auto"/>
        <w:jc w:val="both"/>
        <w:rPr>
          <w:rStyle w:val="Hyperlink"/>
          <w:i/>
          <w:iCs/>
          <w:color w:val="4472C4" w:themeColor="accent1"/>
          <w:sz w:val="20"/>
          <w:szCs w:val="20"/>
          <w:u w:val="none"/>
        </w:rPr>
      </w:pPr>
      <w:hyperlink r:id="rId121">
        <w:r w:rsidR="007A0446" w:rsidRPr="009B0DC6">
          <w:rPr>
            <w:rStyle w:val="Hyperlink"/>
            <w:color w:val="4472C4" w:themeColor="accent1"/>
            <w:sz w:val="20"/>
            <w:szCs w:val="20"/>
          </w:rPr>
          <w:t>Sustainability West Midlands – Weathering the storm</w:t>
        </w:r>
      </w:hyperlink>
    </w:p>
    <w:p w14:paraId="5F6B5D9B" w14:textId="340BC94E" w:rsidR="009B0DC6" w:rsidRPr="009B0DC6" w:rsidRDefault="009B0DC6" w:rsidP="00425C74">
      <w:pPr>
        <w:pStyle w:val="NoSpacing"/>
        <w:numPr>
          <w:ilvl w:val="0"/>
          <w:numId w:val="29"/>
        </w:numPr>
        <w:spacing w:before="60" w:after="160" w:line="259" w:lineRule="auto"/>
        <w:jc w:val="both"/>
        <w:rPr>
          <w:i/>
          <w:iCs/>
          <w:color w:val="4472C4" w:themeColor="accent1"/>
          <w:sz w:val="20"/>
          <w:szCs w:val="20"/>
        </w:rPr>
      </w:pPr>
      <w:r w:rsidRPr="009B0DC6">
        <w:rPr>
          <w:color w:val="4472C4" w:themeColor="accent1"/>
          <w:u w:val="single"/>
        </w:rPr>
        <w:t xml:space="preserve">Task Force on Climate-Related Financial Disclosures </w:t>
      </w:r>
    </w:p>
    <w:p w14:paraId="68D3787F" w14:textId="77777777" w:rsidR="007A0446" w:rsidRPr="007A0446" w:rsidRDefault="007A0446" w:rsidP="007A0446">
      <w:pPr>
        <w:pStyle w:val="NoSpacing"/>
        <w:spacing w:before="60" w:after="160" w:line="259" w:lineRule="auto"/>
        <w:ind w:left="360"/>
        <w:jc w:val="both"/>
        <w:rPr>
          <w:i/>
          <w:iCs/>
          <w:sz w:val="20"/>
          <w:szCs w:val="20"/>
        </w:rPr>
      </w:pPr>
    </w:p>
    <w:p w14:paraId="7ECEDDF9" w14:textId="03887429" w:rsidR="00D514D0" w:rsidRDefault="00D514D0" w:rsidP="0C23A15F"/>
    <w:p w14:paraId="1E60B6E9" w14:textId="687F069C" w:rsidR="00D514D0" w:rsidRPr="00D514D0" w:rsidRDefault="0DE7ECE4" w:rsidP="00D514D0">
      <w:pPr>
        <w:pStyle w:val="Heading2"/>
      </w:pPr>
      <w:r>
        <w:rPr>
          <w:noProof/>
        </w:rPr>
        <w:drawing>
          <wp:inline distT="0" distB="0" distL="0" distR="0" wp14:anchorId="1ED48CED" wp14:editId="498CB6C0">
            <wp:extent cx="520861" cy="520861"/>
            <wp:effectExtent l="0" t="0" r="0" b="0"/>
            <wp:docPr id="1029681453" name="Graphic 57" descr="Papercli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7"/>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20861" cy="520861"/>
                    </a:xfrm>
                    <a:prstGeom prst="rect">
                      <a:avLst/>
                    </a:prstGeom>
                  </pic:spPr>
                </pic:pic>
              </a:graphicData>
            </a:graphic>
          </wp:inline>
        </w:drawing>
      </w:r>
      <w:r w:rsidR="13CA5126" w:rsidRPr="009A3D01">
        <w:rPr>
          <w:rStyle w:val="Heading1Char"/>
        </w:rPr>
        <w:t>More</w:t>
      </w:r>
      <w:r w:rsidR="74977FAC" w:rsidRPr="009A3D01">
        <w:rPr>
          <w:rStyle w:val="Heading1Char"/>
        </w:rPr>
        <w:t xml:space="preserve"> guidance and</w:t>
      </w:r>
      <w:r w:rsidR="13CA5126" w:rsidRPr="009A3D01">
        <w:rPr>
          <w:rStyle w:val="Heading1Char"/>
        </w:rPr>
        <w:t xml:space="preserve"> resources</w:t>
      </w:r>
      <w:r w:rsidR="002D57CD">
        <w:rPr>
          <w:rStyle w:val="Heading1Char"/>
        </w:rPr>
        <w:br/>
      </w:r>
    </w:p>
    <w:p w14:paraId="32AB2E60" w14:textId="77777777" w:rsidR="009B0DC6" w:rsidRDefault="00965CF1" w:rsidP="00425C74">
      <w:pPr>
        <w:pStyle w:val="ListParagraph"/>
        <w:numPr>
          <w:ilvl w:val="0"/>
          <w:numId w:val="7"/>
        </w:numPr>
      </w:pPr>
      <w:hyperlink r:id="rId122" w:history="1">
        <w:r w:rsidR="009B0DC6" w:rsidRPr="002D57CD">
          <w:rPr>
            <w:rStyle w:val="Hyperlink"/>
          </w:rPr>
          <w:t>Adaptation Scotland – Is your business climate ready</w:t>
        </w:r>
      </w:hyperlink>
      <w:r w:rsidR="009B0DC6">
        <w:t xml:space="preserve"> </w:t>
      </w:r>
    </w:p>
    <w:p w14:paraId="6C1EE0E1" w14:textId="77777777" w:rsidR="009B0DC6" w:rsidRDefault="00965CF1" w:rsidP="00425C74">
      <w:pPr>
        <w:pStyle w:val="ListParagraph"/>
        <w:numPr>
          <w:ilvl w:val="0"/>
          <w:numId w:val="7"/>
        </w:numPr>
      </w:pPr>
      <w:hyperlink r:id="rId123">
        <w:r w:rsidR="009B0DC6" w:rsidRPr="15AA3559">
          <w:rPr>
            <w:rStyle w:val="Hyperlink"/>
          </w:rPr>
          <w:t>Adapting to climate change: industry sector examples for your risk assessment - GOV.UK (www.gov.uk)</w:t>
        </w:r>
      </w:hyperlink>
    </w:p>
    <w:p w14:paraId="77A606EE" w14:textId="77777777" w:rsidR="009B0DC6" w:rsidRPr="009B0DC6" w:rsidRDefault="00965CF1" w:rsidP="009B0DC6">
      <w:pPr>
        <w:pStyle w:val="ListParagraph"/>
        <w:numPr>
          <w:ilvl w:val="0"/>
          <w:numId w:val="7"/>
        </w:numPr>
        <w:rPr>
          <w:rStyle w:val="Hyperlink"/>
        </w:rPr>
      </w:pPr>
      <w:hyperlink r:id="rId124" w:history="1">
        <w:r w:rsidR="009B0DC6" w:rsidRPr="009B0DC6">
          <w:rPr>
            <w:rStyle w:val="Hyperlink"/>
          </w:rPr>
          <w:t>Chemical Industry Association: Safeguarding chemical businesses in a changing climate. How to prepare a Climate Change Adaptation Plan</w:t>
        </w:r>
      </w:hyperlink>
    </w:p>
    <w:p w14:paraId="3764C795" w14:textId="77777777" w:rsidR="009B0DC6" w:rsidRPr="009B0DC6" w:rsidRDefault="00965CF1" w:rsidP="00425C74">
      <w:pPr>
        <w:pStyle w:val="ListParagraph"/>
        <w:numPr>
          <w:ilvl w:val="0"/>
          <w:numId w:val="7"/>
        </w:numPr>
        <w:rPr>
          <w:rStyle w:val="Hyperlink"/>
          <w:color w:val="auto"/>
          <w:u w:val="none"/>
        </w:rPr>
      </w:pPr>
      <w:hyperlink r:id="rId125" w:history="1">
        <w:r w:rsidR="009B0DC6" w:rsidRPr="009B0DC6">
          <w:rPr>
            <w:rStyle w:val="Hyperlink"/>
          </w:rPr>
          <w:t>Climate change: risk assessment and adaptation planning in your management system</w:t>
        </w:r>
      </w:hyperlink>
    </w:p>
    <w:p w14:paraId="304960FE" w14:textId="77777777" w:rsidR="009B0DC6" w:rsidRDefault="00965CF1" w:rsidP="00425C74">
      <w:pPr>
        <w:pStyle w:val="ListParagraph"/>
        <w:numPr>
          <w:ilvl w:val="0"/>
          <w:numId w:val="7"/>
        </w:numPr>
      </w:pPr>
      <w:hyperlink r:id="rId126">
        <w:r w:rsidR="009B0DC6" w:rsidRPr="15AA3559">
          <w:rPr>
            <w:rStyle w:val="Hyperlink"/>
          </w:rPr>
          <w:t>Climate Ready Food and Drink Federation Adaptation Guide.pdf (environment-agency.gov.uk)</w:t>
        </w:r>
      </w:hyperlink>
    </w:p>
    <w:p w14:paraId="0A1ABD27" w14:textId="77777777" w:rsidR="009B0DC6" w:rsidRPr="009B0DC6" w:rsidRDefault="00965CF1" w:rsidP="009B0DC6">
      <w:pPr>
        <w:pStyle w:val="ListParagraph"/>
        <w:numPr>
          <w:ilvl w:val="0"/>
          <w:numId w:val="7"/>
        </w:numPr>
        <w:rPr>
          <w:rStyle w:val="Hyperlink"/>
          <w:color w:val="auto"/>
        </w:rPr>
      </w:pPr>
      <w:hyperlink r:id="rId127">
        <w:r w:rsidR="009B0DC6" w:rsidRPr="0030518C">
          <w:rPr>
            <w:rStyle w:val="Hyperlink"/>
            <w:color w:val="0070C0"/>
          </w:rPr>
          <w:t>Develop a management system: environmental permits - GOV.UK (www.gov.uk)</w:t>
        </w:r>
      </w:hyperlink>
    </w:p>
    <w:p w14:paraId="3ED74295" w14:textId="77777777" w:rsidR="009B0DC6" w:rsidRPr="00425C74" w:rsidRDefault="00965CF1" w:rsidP="00425C74">
      <w:pPr>
        <w:pStyle w:val="ListParagraph"/>
        <w:numPr>
          <w:ilvl w:val="0"/>
          <w:numId w:val="7"/>
        </w:numPr>
        <w:rPr>
          <w:rStyle w:val="Hyperlink"/>
          <w:color w:val="auto"/>
          <w:u w:val="none"/>
        </w:rPr>
      </w:pPr>
      <w:hyperlink r:id="rId128" w:history="1">
        <w:r w:rsidR="009B0DC6" w:rsidRPr="002D57CD">
          <w:rPr>
            <w:rStyle w:val="Hyperlink"/>
          </w:rPr>
          <w:t>IEMA Climate Change Adaptation Practitioner Guidance</w:t>
        </w:r>
      </w:hyperlink>
    </w:p>
    <w:p w14:paraId="6322178F" w14:textId="77777777" w:rsidR="009B0DC6" w:rsidRPr="002D57CD" w:rsidRDefault="00965CF1" w:rsidP="00425C74">
      <w:pPr>
        <w:pStyle w:val="ListParagraph"/>
        <w:numPr>
          <w:ilvl w:val="0"/>
          <w:numId w:val="7"/>
        </w:numPr>
      </w:pPr>
      <w:hyperlink r:id="rId129" w:history="1">
        <w:r w:rsidR="009B0DC6" w:rsidRPr="00425C74">
          <w:rPr>
            <w:rStyle w:val="Hyperlink"/>
          </w:rPr>
          <w:t>IMechE Climate Change: Adapting to the Inevitable</w:t>
        </w:r>
      </w:hyperlink>
    </w:p>
    <w:p w14:paraId="2DEEA317" w14:textId="77777777" w:rsidR="009B0DC6" w:rsidRDefault="00965CF1" w:rsidP="00425C74">
      <w:pPr>
        <w:pStyle w:val="ListParagraph"/>
        <w:numPr>
          <w:ilvl w:val="0"/>
          <w:numId w:val="7"/>
        </w:numPr>
      </w:pPr>
      <w:hyperlink r:id="rId130" w:history="1">
        <w:r w:rsidR="009B0DC6" w:rsidRPr="002D57CD">
          <w:rPr>
            <w:rStyle w:val="Hyperlink"/>
          </w:rPr>
          <w:t>Mineral Productions Association - Climate change adaptation</w:t>
        </w:r>
      </w:hyperlink>
      <w:r w:rsidR="009B0DC6">
        <w:t xml:space="preserve"> </w:t>
      </w:r>
    </w:p>
    <w:p w14:paraId="36F3708A" w14:textId="77777777" w:rsidR="009B0DC6" w:rsidRPr="002D57CD" w:rsidRDefault="00965CF1" w:rsidP="00425C74">
      <w:pPr>
        <w:pStyle w:val="ListParagraph"/>
        <w:numPr>
          <w:ilvl w:val="0"/>
          <w:numId w:val="7"/>
        </w:numPr>
        <w:rPr>
          <w:rStyle w:val="Hyperlink"/>
          <w:color w:val="auto"/>
          <w:u w:val="none"/>
        </w:rPr>
      </w:pPr>
      <w:hyperlink r:id="rId131">
        <w:r w:rsidR="009B0DC6" w:rsidRPr="15AA3559">
          <w:rPr>
            <w:rStyle w:val="Hyperlink"/>
          </w:rPr>
          <w:t>Sustainability West Midlands – Weathering the storm</w:t>
        </w:r>
      </w:hyperlink>
    </w:p>
    <w:p w14:paraId="3431270A" w14:textId="77777777" w:rsidR="009B0DC6" w:rsidRPr="009B0DC6" w:rsidRDefault="00965CF1" w:rsidP="00425C74">
      <w:pPr>
        <w:pStyle w:val="ListParagraph"/>
        <w:numPr>
          <w:ilvl w:val="0"/>
          <w:numId w:val="7"/>
        </w:numPr>
        <w:rPr>
          <w:rStyle w:val="Hyperlink"/>
          <w:color w:val="auto"/>
          <w:u w:val="none"/>
        </w:rPr>
      </w:pPr>
      <w:hyperlink r:id="rId132">
        <w:r w:rsidR="009B0DC6" w:rsidRPr="0C23A15F">
          <w:rPr>
            <w:rStyle w:val="Hyperlink"/>
          </w:rPr>
          <w:t>UK Climate Resilience outputs</w:t>
        </w:r>
      </w:hyperlink>
    </w:p>
    <w:p w14:paraId="272DC2B2" w14:textId="2192FBEF" w:rsidR="008151A0" w:rsidRDefault="008151A0" w:rsidP="008151A0"/>
    <w:p w14:paraId="1ED7CE6D" w14:textId="533337AB" w:rsidR="008151A0" w:rsidRPr="008151A0" w:rsidRDefault="008151A0" w:rsidP="008151A0">
      <w:pPr>
        <w:ind w:left="360"/>
      </w:pPr>
    </w:p>
    <w:p w14:paraId="656D2AF8" w14:textId="77777777" w:rsidR="000B56AE" w:rsidRPr="000B56AE" w:rsidRDefault="000B56AE" w:rsidP="000B56AE"/>
    <w:p w14:paraId="4787E575" w14:textId="77777777" w:rsidR="000B56AE" w:rsidRDefault="000B56AE"/>
    <w:sectPr w:rsidR="000B56AE">
      <w:headerReference w:type="even" r:id="rId133"/>
      <w:headerReference w:type="default" r:id="rId134"/>
      <w:footerReference w:type="even" r:id="rId135"/>
      <w:footerReference w:type="default" r:id="rId136"/>
      <w:headerReference w:type="first" r:id="rId137"/>
      <w:footerReference w:type="first" r:id="rId1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F9B85" w14:textId="77777777" w:rsidR="008B5A60" w:rsidRDefault="008B5A60" w:rsidP="007B1C72">
      <w:pPr>
        <w:spacing w:after="0" w:line="240" w:lineRule="auto"/>
      </w:pPr>
      <w:r>
        <w:separator/>
      </w:r>
    </w:p>
  </w:endnote>
  <w:endnote w:type="continuationSeparator" w:id="0">
    <w:p w14:paraId="413D22DF" w14:textId="77777777" w:rsidR="008B5A60" w:rsidRDefault="008B5A60" w:rsidP="007B1C72">
      <w:pPr>
        <w:spacing w:after="0" w:line="240" w:lineRule="auto"/>
      </w:pPr>
      <w:r>
        <w:continuationSeparator/>
      </w:r>
    </w:p>
  </w:endnote>
  <w:endnote w:type="continuationNotice" w:id="1">
    <w:p w14:paraId="10259A47" w14:textId="77777777" w:rsidR="008B5A60" w:rsidRDefault="008B5A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2CD3B" w14:textId="77777777" w:rsidR="00156C78" w:rsidRDefault="00156C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6658936"/>
      <w:docPartObj>
        <w:docPartGallery w:val="Page Numbers (Bottom of Page)"/>
        <w:docPartUnique/>
      </w:docPartObj>
    </w:sdtPr>
    <w:sdtEndPr/>
    <w:sdtContent>
      <w:p w14:paraId="4C230507" w14:textId="4BE643A5" w:rsidR="00683B3C" w:rsidRDefault="00683B3C">
        <w:pPr>
          <w:pStyle w:val="Footer"/>
        </w:pPr>
        <w:r>
          <w:rPr>
            <w:noProof/>
          </w:rPr>
          <mc:AlternateContent>
            <mc:Choice Requires="wps">
              <w:drawing>
                <wp:inline distT="0" distB="0" distL="0" distR="0" wp14:anchorId="41B740A5" wp14:editId="5CE97959">
                  <wp:extent cx="2125980" cy="2054860"/>
                  <wp:effectExtent l="0" t="0" r="7620" b="2540"/>
                  <wp:docPr id="4"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37CDDD" w14:textId="77777777" w:rsidR="00683B3C" w:rsidRDefault="00683B3C">
                              <w:pPr>
                                <w:jc w:val="center"/>
                                <w:rPr>
                                  <w:szCs w:val="72"/>
                                </w:rPr>
                              </w:pPr>
                              <w:r w:rsidRPr="00546F91">
                                <w:rPr>
                                  <w:rFonts w:eastAsiaTheme="minorEastAsia"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546F9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    \* MERGEFORMAT </w:instrText>
                              </w:r>
                              <w:r w:rsidRPr="00546F91">
                                <w:rPr>
                                  <w:rFonts w:eastAsiaTheme="minorEastAsia"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546F91">
                                <w:rPr>
                                  <w:rFonts w:asciiTheme="majorHAnsi" w:eastAsiaTheme="majorEastAsia" w:hAnsiTheme="majorHAnsi" w:cstheme="majorBidi"/>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546F91">
                                <w:rPr>
                                  <w:rFonts w:asciiTheme="majorHAnsi" w:eastAsiaTheme="majorEastAsia" w:hAnsiTheme="majorHAnsi" w:cstheme="majorBidi"/>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wps:txbx>
                        <wps:bodyPr rot="0" vert="horz" wrap="square" lIns="91440" tIns="45720" rIns="91440" bIns="45720" anchor="t" anchorCtr="0" upright="1">
                          <a:noAutofit/>
                        </wps:bodyPr>
                      </wps:wsp>
                    </a:graphicData>
                  </a:graphic>
                </wp:inline>
              </w:drawing>
            </mc:Choice>
            <mc:Fallback>
              <w:pict>
                <v:shapetype w14:anchorId="41B740A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69" type="#_x0000_t5" style="width:167.4pt;height:161.8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" adj="21600" fillcolor="#d2eaf1" stroked="f">
                  <v:textbox>
                    <w:txbxContent>
                      <w:p w14:paraId="2E37CDDD" w14:textId="77777777" w:rsidR="00683B3C" w:rsidRDefault="00683B3C">
                        <w:pPr>
                          <w:jc w:val="center"/>
                          <w:rPr>
                            <w:szCs w:val="72"/>
                          </w:rPr>
                        </w:pPr>
                        <w:r w:rsidRPr="00546F91">
                          <w:rPr>
                            <w:rFonts w:eastAsiaTheme="minorEastAsia"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546F9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    \* MERGEFORMAT </w:instrText>
                        </w:r>
                        <w:r w:rsidRPr="00546F91">
                          <w:rPr>
                            <w:rFonts w:eastAsiaTheme="minorEastAsia"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546F91">
                          <w:rPr>
                            <w:rFonts w:asciiTheme="majorHAnsi" w:eastAsiaTheme="majorEastAsia" w:hAnsiTheme="majorHAnsi" w:cstheme="majorBidi"/>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546F91">
                          <w:rPr>
                            <w:rFonts w:asciiTheme="majorHAnsi" w:eastAsiaTheme="majorEastAsia" w:hAnsiTheme="majorHAnsi" w:cstheme="majorBidi"/>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v:textbox>
                  <w10:anchorlock/>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A1B2" w14:textId="77777777" w:rsidR="00156C78" w:rsidRDefault="00156C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7DF8D" w14:textId="77777777" w:rsidR="008B5A60" w:rsidRDefault="008B5A60" w:rsidP="007B1C72">
      <w:pPr>
        <w:spacing w:after="0" w:line="240" w:lineRule="auto"/>
      </w:pPr>
      <w:r>
        <w:separator/>
      </w:r>
    </w:p>
  </w:footnote>
  <w:footnote w:type="continuationSeparator" w:id="0">
    <w:p w14:paraId="060F2984" w14:textId="77777777" w:rsidR="008B5A60" w:rsidRDefault="008B5A60" w:rsidP="007B1C72">
      <w:pPr>
        <w:spacing w:after="0" w:line="240" w:lineRule="auto"/>
      </w:pPr>
      <w:r>
        <w:continuationSeparator/>
      </w:r>
    </w:p>
  </w:footnote>
  <w:footnote w:type="continuationNotice" w:id="1">
    <w:p w14:paraId="52388F0E" w14:textId="77777777" w:rsidR="008B5A60" w:rsidRDefault="008B5A6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BF7EC" w14:textId="77777777" w:rsidR="00156C78" w:rsidRDefault="00156C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2C525" w14:textId="77777777" w:rsidR="00156C78" w:rsidRDefault="00156C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04C98" w14:textId="77777777" w:rsidR="00156C78" w:rsidRDefault="00156C78">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0EG9lz9Y" int2:invalidationBookmarkName="" int2:hashCode="nLb/EvuB1c1YXU" int2:id="WdxHNRRB">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B1771"/>
    <w:multiLevelType w:val="hybridMultilevel"/>
    <w:tmpl w:val="FFFFFFFF"/>
    <w:lvl w:ilvl="0" w:tplc="43D014B6">
      <w:start w:val="1"/>
      <w:numFmt w:val="bullet"/>
      <w:lvlText w:val=""/>
      <w:lvlJc w:val="left"/>
      <w:pPr>
        <w:ind w:left="720" w:hanging="360"/>
      </w:pPr>
      <w:rPr>
        <w:rFonts w:ascii="Symbol" w:hAnsi="Symbol" w:hint="default"/>
      </w:rPr>
    </w:lvl>
    <w:lvl w:ilvl="1" w:tplc="D2CA26C6">
      <w:start w:val="1"/>
      <w:numFmt w:val="bullet"/>
      <w:lvlText w:val="o"/>
      <w:lvlJc w:val="left"/>
      <w:pPr>
        <w:ind w:left="1440" w:hanging="360"/>
      </w:pPr>
      <w:rPr>
        <w:rFonts w:ascii="Courier New" w:hAnsi="Courier New" w:hint="default"/>
      </w:rPr>
    </w:lvl>
    <w:lvl w:ilvl="2" w:tplc="05108A16">
      <w:start w:val="1"/>
      <w:numFmt w:val="bullet"/>
      <w:lvlText w:val=""/>
      <w:lvlJc w:val="left"/>
      <w:pPr>
        <w:ind w:left="2160" w:hanging="360"/>
      </w:pPr>
      <w:rPr>
        <w:rFonts w:ascii="Wingdings" w:hAnsi="Wingdings" w:hint="default"/>
      </w:rPr>
    </w:lvl>
    <w:lvl w:ilvl="3" w:tplc="0B8C634A">
      <w:start w:val="1"/>
      <w:numFmt w:val="bullet"/>
      <w:lvlText w:val=""/>
      <w:lvlJc w:val="left"/>
      <w:pPr>
        <w:ind w:left="2880" w:hanging="360"/>
      </w:pPr>
      <w:rPr>
        <w:rFonts w:ascii="Symbol" w:hAnsi="Symbol" w:hint="default"/>
      </w:rPr>
    </w:lvl>
    <w:lvl w:ilvl="4" w:tplc="80D2813E">
      <w:start w:val="1"/>
      <w:numFmt w:val="bullet"/>
      <w:lvlText w:val="o"/>
      <w:lvlJc w:val="left"/>
      <w:pPr>
        <w:ind w:left="3600" w:hanging="360"/>
      </w:pPr>
      <w:rPr>
        <w:rFonts w:ascii="Courier New" w:hAnsi="Courier New" w:hint="default"/>
      </w:rPr>
    </w:lvl>
    <w:lvl w:ilvl="5" w:tplc="B7A6CD6C">
      <w:start w:val="1"/>
      <w:numFmt w:val="bullet"/>
      <w:lvlText w:val=""/>
      <w:lvlJc w:val="left"/>
      <w:pPr>
        <w:ind w:left="4320" w:hanging="360"/>
      </w:pPr>
      <w:rPr>
        <w:rFonts w:ascii="Wingdings" w:hAnsi="Wingdings" w:hint="default"/>
      </w:rPr>
    </w:lvl>
    <w:lvl w:ilvl="6" w:tplc="34284F32">
      <w:start w:val="1"/>
      <w:numFmt w:val="bullet"/>
      <w:lvlText w:val=""/>
      <w:lvlJc w:val="left"/>
      <w:pPr>
        <w:ind w:left="5040" w:hanging="360"/>
      </w:pPr>
      <w:rPr>
        <w:rFonts w:ascii="Symbol" w:hAnsi="Symbol" w:hint="default"/>
      </w:rPr>
    </w:lvl>
    <w:lvl w:ilvl="7" w:tplc="9384BC96">
      <w:start w:val="1"/>
      <w:numFmt w:val="bullet"/>
      <w:lvlText w:val="o"/>
      <w:lvlJc w:val="left"/>
      <w:pPr>
        <w:ind w:left="5760" w:hanging="360"/>
      </w:pPr>
      <w:rPr>
        <w:rFonts w:ascii="Courier New" w:hAnsi="Courier New" w:hint="default"/>
      </w:rPr>
    </w:lvl>
    <w:lvl w:ilvl="8" w:tplc="77D0092C">
      <w:start w:val="1"/>
      <w:numFmt w:val="bullet"/>
      <w:lvlText w:val=""/>
      <w:lvlJc w:val="left"/>
      <w:pPr>
        <w:ind w:left="6480" w:hanging="360"/>
      </w:pPr>
      <w:rPr>
        <w:rFonts w:ascii="Wingdings" w:hAnsi="Wingdings" w:hint="default"/>
      </w:rPr>
    </w:lvl>
  </w:abstractNum>
  <w:abstractNum w:abstractNumId="1" w15:restartNumberingAfterBreak="0">
    <w:nsid w:val="054D7D67"/>
    <w:multiLevelType w:val="hybridMultilevel"/>
    <w:tmpl w:val="57061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8B6AA5"/>
    <w:multiLevelType w:val="hybridMultilevel"/>
    <w:tmpl w:val="EDF2EBD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1D157B"/>
    <w:multiLevelType w:val="hybridMultilevel"/>
    <w:tmpl w:val="0C44F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682876"/>
    <w:multiLevelType w:val="hybridMultilevel"/>
    <w:tmpl w:val="F9BC5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922702"/>
    <w:multiLevelType w:val="hybridMultilevel"/>
    <w:tmpl w:val="06E61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6D5AF9"/>
    <w:multiLevelType w:val="hybridMultilevel"/>
    <w:tmpl w:val="338E4B14"/>
    <w:lvl w:ilvl="0" w:tplc="08090001">
      <w:start w:val="1"/>
      <w:numFmt w:val="bullet"/>
      <w:lvlText w:val=""/>
      <w:lvlJc w:val="left"/>
      <w:pPr>
        <w:ind w:left="1135" w:hanging="360"/>
      </w:pPr>
      <w:rPr>
        <w:rFonts w:ascii="Symbol" w:hAnsi="Symbol" w:hint="default"/>
      </w:rPr>
    </w:lvl>
    <w:lvl w:ilvl="1" w:tplc="08090003" w:tentative="1">
      <w:start w:val="1"/>
      <w:numFmt w:val="bullet"/>
      <w:lvlText w:val="o"/>
      <w:lvlJc w:val="left"/>
      <w:pPr>
        <w:ind w:left="1855" w:hanging="360"/>
      </w:pPr>
      <w:rPr>
        <w:rFonts w:ascii="Courier New" w:hAnsi="Courier New" w:cs="Courier New" w:hint="default"/>
      </w:rPr>
    </w:lvl>
    <w:lvl w:ilvl="2" w:tplc="08090005" w:tentative="1">
      <w:start w:val="1"/>
      <w:numFmt w:val="bullet"/>
      <w:lvlText w:val=""/>
      <w:lvlJc w:val="left"/>
      <w:pPr>
        <w:ind w:left="2575" w:hanging="360"/>
      </w:pPr>
      <w:rPr>
        <w:rFonts w:ascii="Wingdings" w:hAnsi="Wingdings" w:hint="default"/>
      </w:rPr>
    </w:lvl>
    <w:lvl w:ilvl="3" w:tplc="08090001" w:tentative="1">
      <w:start w:val="1"/>
      <w:numFmt w:val="bullet"/>
      <w:lvlText w:val=""/>
      <w:lvlJc w:val="left"/>
      <w:pPr>
        <w:ind w:left="3295" w:hanging="360"/>
      </w:pPr>
      <w:rPr>
        <w:rFonts w:ascii="Symbol" w:hAnsi="Symbol" w:hint="default"/>
      </w:rPr>
    </w:lvl>
    <w:lvl w:ilvl="4" w:tplc="08090003" w:tentative="1">
      <w:start w:val="1"/>
      <w:numFmt w:val="bullet"/>
      <w:lvlText w:val="o"/>
      <w:lvlJc w:val="left"/>
      <w:pPr>
        <w:ind w:left="4015" w:hanging="360"/>
      </w:pPr>
      <w:rPr>
        <w:rFonts w:ascii="Courier New" w:hAnsi="Courier New" w:cs="Courier New" w:hint="default"/>
      </w:rPr>
    </w:lvl>
    <w:lvl w:ilvl="5" w:tplc="08090005" w:tentative="1">
      <w:start w:val="1"/>
      <w:numFmt w:val="bullet"/>
      <w:lvlText w:val=""/>
      <w:lvlJc w:val="left"/>
      <w:pPr>
        <w:ind w:left="4735" w:hanging="360"/>
      </w:pPr>
      <w:rPr>
        <w:rFonts w:ascii="Wingdings" w:hAnsi="Wingdings" w:hint="default"/>
      </w:rPr>
    </w:lvl>
    <w:lvl w:ilvl="6" w:tplc="08090001" w:tentative="1">
      <w:start w:val="1"/>
      <w:numFmt w:val="bullet"/>
      <w:lvlText w:val=""/>
      <w:lvlJc w:val="left"/>
      <w:pPr>
        <w:ind w:left="5455" w:hanging="360"/>
      </w:pPr>
      <w:rPr>
        <w:rFonts w:ascii="Symbol" w:hAnsi="Symbol" w:hint="default"/>
      </w:rPr>
    </w:lvl>
    <w:lvl w:ilvl="7" w:tplc="08090003" w:tentative="1">
      <w:start w:val="1"/>
      <w:numFmt w:val="bullet"/>
      <w:lvlText w:val="o"/>
      <w:lvlJc w:val="left"/>
      <w:pPr>
        <w:ind w:left="6175" w:hanging="360"/>
      </w:pPr>
      <w:rPr>
        <w:rFonts w:ascii="Courier New" w:hAnsi="Courier New" w:cs="Courier New" w:hint="default"/>
      </w:rPr>
    </w:lvl>
    <w:lvl w:ilvl="8" w:tplc="08090005" w:tentative="1">
      <w:start w:val="1"/>
      <w:numFmt w:val="bullet"/>
      <w:lvlText w:val=""/>
      <w:lvlJc w:val="left"/>
      <w:pPr>
        <w:ind w:left="6895" w:hanging="360"/>
      </w:pPr>
      <w:rPr>
        <w:rFonts w:ascii="Wingdings" w:hAnsi="Wingdings" w:hint="default"/>
      </w:rPr>
    </w:lvl>
  </w:abstractNum>
  <w:abstractNum w:abstractNumId="7" w15:restartNumberingAfterBreak="0">
    <w:nsid w:val="1FF24747"/>
    <w:multiLevelType w:val="hybridMultilevel"/>
    <w:tmpl w:val="71A43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7A2DBF"/>
    <w:multiLevelType w:val="hybridMultilevel"/>
    <w:tmpl w:val="43DCC066"/>
    <w:lvl w:ilvl="0" w:tplc="0809000D">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28AE559F"/>
    <w:multiLevelType w:val="hybridMultilevel"/>
    <w:tmpl w:val="0C8489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2F92C55"/>
    <w:multiLevelType w:val="hybridMultilevel"/>
    <w:tmpl w:val="ED9E73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542582"/>
    <w:multiLevelType w:val="hybridMultilevel"/>
    <w:tmpl w:val="58004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D94A2D"/>
    <w:multiLevelType w:val="hybridMultilevel"/>
    <w:tmpl w:val="C5D034DC"/>
    <w:lvl w:ilvl="0" w:tplc="0809000D">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41ED53EC"/>
    <w:multiLevelType w:val="hybridMultilevel"/>
    <w:tmpl w:val="B10E11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91B5D23"/>
    <w:multiLevelType w:val="hybridMultilevel"/>
    <w:tmpl w:val="CB4CC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B5704E"/>
    <w:multiLevelType w:val="hybridMultilevel"/>
    <w:tmpl w:val="4E2A15D0"/>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CDA0196"/>
    <w:multiLevelType w:val="hybridMultilevel"/>
    <w:tmpl w:val="0E148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D701B6"/>
    <w:multiLevelType w:val="hybridMultilevel"/>
    <w:tmpl w:val="4910676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85A41E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C3E7C82"/>
    <w:multiLevelType w:val="hybridMultilevel"/>
    <w:tmpl w:val="AAAAC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F03EEA"/>
    <w:multiLevelType w:val="hybridMultilevel"/>
    <w:tmpl w:val="B9DA816A"/>
    <w:lvl w:ilvl="0" w:tplc="520AE272">
      <w:start w:val="1"/>
      <w:numFmt w:val="bullet"/>
      <w:lvlText w:val=""/>
      <w:lvlJc w:val="left"/>
      <w:pPr>
        <w:ind w:left="720" w:hanging="360"/>
      </w:pPr>
      <w:rPr>
        <w:rFonts w:ascii="Symbol" w:hAnsi="Symbol" w:hint="default"/>
        <w:b/>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520753"/>
    <w:multiLevelType w:val="hybridMultilevel"/>
    <w:tmpl w:val="A90846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F301E5"/>
    <w:multiLevelType w:val="hybridMultilevel"/>
    <w:tmpl w:val="C8E47D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25400AD"/>
    <w:multiLevelType w:val="hybridMultilevel"/>
    <w:tmpl w:val="1B74A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363BCD"/>
    <w:multiLevelType w:val="hybridMultilevel"/>
    <w:tmpl w:val="AD04E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594BA8"/>
    <w:multiLevelType w:val="hybridMultilevel"/>
    <w:tmpl w:val="15604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4D3C6D"/>
    <w:multiLevelType w:val="hybridMultilevel"/>
    <w:tmpl w:val="B5EA4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794350"/>
    <w:multiLevelType w:val="hybridMultilevel"/>
    <w:tmpl w:val="07303570"/>
    <w:lvl w:ilvl="0" w:tplc="0809000D">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7BB80997"/>
    <w:multiLevelType w:val="hybridMultilevel"/>
    <w:tmpl w:val="3202FE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C0A613F"/>
    <w:multiLevelType w:val="hybridMultilevel"/>
    <w:tmpl w:val="FD88D2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744063793">
    <w:abstractNumId w:val="0"/>
  </w:num>
  <w:num w:numId="2" w16cid:durableId="1263420303">
    <w:abstractNumId w:val="11"/>
  </w:num>
  <w:num w:numId="3" w16cid:durableId="1949777582">
    <w:abstractNumId w:val="18"/>
  </w:num>
  <w:num w:numId="4" w16cid:durableId="2003779680">
    <w:abstractNumId w:val="24"/>
  </w:num>
  <w:num w:numId="5" w16cid:durableId="1509633916">
    <w:abstractNumId w:val="7"/>
  </w:num>
  <w:num w:numId="6" w16cid:durableId="190261099">
    <w:abstractNumId w:val="26"/>
  </w:num>
  <w:num w:numId="7" w16cid:durableId="1863013284">
    <w:abstractNumId w:val="20"/>
  </w:num>
  <w:num w:numId="8" w16cid:durableId="1548297713">
    <w:abstractNumId w:val="9"/>
  </w:num>
  <w:num w:numId="9" w16cid:durableId="1599362048">
    <w:abstractNumId w:val="28"/>
  </w:num>
  <w:num w:numId="10" w16cid:durableId="1427656595">
    <w:abstractNumId w:val="13"/>
  </w:num>
  <w:num w:numId="11" w16cid:durableId="1132602790">
    <w:abstractNumId w:val="23"/>
  </w:num>
  <w:num w:numId="12" w16cid:durableId="2101900894">
    <w:abstractNumId w:val="1"/>
  </w:num>
  <w:num w:numId="13" w16cid:durableId="2068413857">
    <w:abstractNumId w:val="4"/>
  </w:num>
  <w:num w:numId="14" w16cid:durableId="2076276052">
    <w:abstractNumId w:val="3"/>
  </w:num>
  <w:num w:numId="15" w16cid:durableId="286392635">
    <w:abstractNumId w:val="14"/>
  </w:num>
  <w:num w:numId="16" w16cid:durableId="13920825">
    <w:abstractNumId w:val="16"/>
  </w:num>
  <w:num w:numId="17" w16cid:durableId="532303544">
    <w:abstractNumId w:val="19"/>
  </w:num>
  <w:num w:numId="18" w16cid:durableId="95097061">
    <w:abstractNumId w:val="25"/>
  </w:num>
  <w:num w:numId="19" w16cid:durableId="1352998398">
    <w:abstractNumId w:val="5"/>
  </w:num>
  <w:num w:numId="20" w16cid:durableId="1966426891">
    <w:abstractNumId w:val="6"/>
  </w:num>
  <w:num w:numId="21" w16cid:durableId="1465932056">
    <w:abstractNumId w:val="15"/>
  </w:num>
  <w:num w:numId="22" w16cid:durableId="403570748">
    <w:abstractNumId w:val="8"/>
  </w:num>
  <w:num w:numId="23" w16cid:durableId="1402384">
    <w:abstractNumId w:val="27"/>
  </w:num>
  <w:num w:numId="24" w16cid:durableId="1610426300">
    <w:abstractNumId w:val="12"/>
  </w:num>
  <w:num w:numId="25" w16cid:durableId="2036418031">
    <w:abstractNumId w:val="21"/>
  </w:num>
  <w:num w:numId="26" w16cid:durableId="2015762373">
    <w:abstractNumId w:val="2"/>
  </w:num>
  <w:num w:numId="27" w16cid:durableId="1762602476">
    <w:abstractNumId w:val="22"/>
  </w:num>
  <w:num w:numId="28" w16cid:durableId="898519713">
    <w:abstractNumId w:val="10"/>
  </w:num>
  <w:num w:numId="29" w16cid:durableId="442110709">
    <w:abstractNumId w:val="29"/>
  </w:num>
  <w:num w:numId="30" w16cid:durableId="1056005980">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6AE"/>
    <w:rsid w:val="0000475D"/>
    <w:rsid w:val="00010D78"/>
    <w:rsid w:val="0002039D"/>
    <w:rsid w:val="000215F7"/>
    <w:rsid w:val="00035AA3"/>
    <w:rsid w:val="00040861"/>
    <w:rsid w:val="00052803"/>
    <w:rsid w:val="00053722"/>
    <w:rsid w:val="0006010A"/>
    <w:rsid w:val="0006106A"/>
    <w:rsid w:val="000634AB"/>
    <w:rsid w:val="00074D30"/>
    <w:rsid w:val="00081FCD"/>
    <w:rsid w:val="000B0F4D"/>
    <w:rsid w:val="000B4819"/>
    <w:rsid w:val="000B56AE"/>
    <w:rsid w:val="000D0256"/>
    <w:rsid w:val="000D795C"/>
    <w:rsid w:val="000E02E2"/>
    <w:rsid w:val="000E4F22"/>
    <w:rsid w:val="000E72C6"/>
    <w:rsid w:val="000F0A95"/>
    <w:rsid w:val="000F583D"/>
    <w:rsid w:val="000F65FC"/>
    <w:rsid w:val="001005C2"/>
    <w:rsid w:val="0011652F"/>
    <w:rsid w:val="00117201"/>
    <w:rsid w:val="00126EBB"/>
    <w:rsid w:val="001364E1"/>
    <w:rsid w:val="00142452"/>
    <w:rsid w:val="00147DA2"/>
    <w:rsid w:val="00156C78"/>
    <w:rsid w:val="00157596"/>
    <w:rsid w:val="0016472A"/>
    <w:rsid w:val="0017757F"/>
    <w:rsid w:val="001819F8"/>
    <w:rsid w:val="00181BB7"/>
    <w:rsid w:val="001928ED"/>
    <w:rsid w:val="001A0D24"/>
    <w:rsid w:val="001A73D5"/>
    <w:rsid w:val="001C5D21"/>
    <w:rsid w:val="001D19BA"/>
    <w:rsid w:val="001D3CCA"/>
    <w:rsid w:val="001F061A"/>
    <w:rsid w:val="001F2AA0"/>
    <w:rsid w:val="001F5549"/>
    <w:rsid w:val="00201E38"/>
    <w:rsid w:val="002029F5"/>
    <w:rsid w:val="002036F6"/>
    <w:rsid w:val="00205162"/>
    <w:rsid w:val="00207DB2"/>
    <w:rsid w:val="00232923"/>
    <w:rsid w:val="00233FD6"/>
    <w:rsid w:val="00250D27"/>
    <w:rsid w:val="00257471"/>
    <w:rsid w:val="00261C3E"/>
    <w:rsid w:val="00270176"/>
    <w:rsid w:val="002703AC"/>
    <w:rsid w:val="00271BA6"/>
    <w:rsid w:val="002814D0"/>
    <w:rsid w:val="00284B33"/>
    <w:rsid w:val="002864D0"/>
    <w:rsid w:val="002A6BB9"/>
    <w:rsid w:val="002A6E14"/>
    <w:rsid w:val="002A7D27"/>
    <w:rsid w:val="002AEF5A"/>
    <w:rsid w:val="002B203D"/>
    <w:rsid w:val="002B35AA"/>
    <w:rsid w:val="002C4774"/>
    <w:rsid w:val="002C53E9"/>
    <w:rsid w:val="002D57CD"/>
    <w:rsid w:val="002E132B"/>
    <w:rsid w:val="002E4257"/>
    <w:rsid w:val="002E6BBA"/>
    <w:rsid w:val="002F1BDB"/>
    <w:rsid w:val="002F62B4"/>
    <w:rsid w:val="00302E66"/>
    <w:rsid w:val="0030518C"/>
    <w:rsid w:val="00335F3B"/>
    <w:rsid w:val="00337131"/>
    <w:rsid w:val="00346AF3"/>
    <w:rsid w:val="00353E88"/>
    <w:rsid w:val="00354D2E"/>
    <w:rsid w:val="0036058E"/>
    <w:rsid w:val="0036285D"/>
    <w:rsid w:val="003641D8"/>
    <w:rsid w:val="00366245"/>
    <w:rsid w:val="00370DB4"/>
    <w:rsid w:val="0037245F"/>
    <w:rsid w:val="003752D4"/>
    <w:rsid w:val="0038520D"/>
    <w:rsid w:val="00391481"/>
    <w:rsid w:val="003925CE"/>
    <w:rsid w:val="003B23EF"/>
    <w:rsid w:val="003C554B"/>
    <w:rsid w:val="003C7A61"/>
    <w:rsid w:val="003D2F27"/>
    <w:rsid w:val="003E5904"/>
    <w:rsid w:val="003E679D"/>
    <w:rsid w:val="00401533"/>
    <w:rsid w:val="00404E23"/>
    <w:rsid w:val="0041657B"/>
    <w:rsid w:val="0042251F"/>
    <w:rsid w:val="004257B7"/>
    <w:rsid w:val="00425C74"/>
    <w:rsid w:val="004264AF"/>
    <w:rsid w:val="004378BD"/>
    <w:rsid w:val="004429B8"/>
    <w:rsid w:val="00451C3B"/>
    <w:rsid w:val="00453630"/>
    <w:rsid w:val="0046330C"/>
    <w:rsid w:val="00475B66"/>
    <w:rsid w:val="0048235F"/>
    <w:rsid w:val="00482CBA"/>
    <w:rsid w:val="004846A6"/>
    <w:rsid w:val="004966F2"/>
    <w:rsid w:val="004B558B"/>
    <w:rsid w:val="004B695C"/>
    <w:rsid w:val="004C42F6"/>
    <w:rsid w:val="004C7F39"/>
    <w:rsid w:val="004E5C8A"/>
    <w:rsid w:val="004E713D"/>
    <w:rsid w:val="00500326"/>
    <w:rsid w:val="00504FAE"/>
    <w:rsid w:val="005070C2"/>
    <w:rsid w:val="00510A78"/>
    <w:rsid w:val="005111CC"/>
    <w:rsid w:val="00515543"/>
    <w:rsid w:val="00524EE8"/>
    <w:rsid w:val="005328C2"/>
    <w:rsid w:val="00540742"/>
    <w:rsid w:val="00546F91"/>
    <w:rsid w:val="005505EA"/>
    <w:rsid w:val="00550604"/>
    <w:rsid w:val="00551936"/>
    <w:rsid w:val="00555B98"/>
    <w:rsid w:val="00563E4F"/>
    <w:rsid w:val="00570446"/>
    <w:rsid w:val="005871FA"/>
    <w:rsid w:val="005958EF"/>
    <w:rsid w:val="005A35BF"/>
    <w:rsid w:val="005B7623"/>
    <w:rsid w:val="005C0B95"/>
    <w:rsid w:val="005D19F7"/>
    <w:rsid w:val="005D4CC2"/>
    <w:rsid w:val="005D4EA1"/>
    <w:rsid w:val="005D4F55"/>
    <w:rsid w:val="005E5B71"/>
    <w:rsid w:val="005F32A5"/>
    <w:rsid w:val="005F781C"/>
    <w:rsid w:val="0060041E"/>
    <w:rsid w:val="0060079C"/>
    <w:rsid w:val="006119D1"/>
    <w:rsid w:val="00611B5A"/>
    <w:rsid w:val="00611DAB"/>
    <w:rsid w:val="0063415F"/>
    <w:rsid w:val="00642BC3"/>
    <w:rsid w:val="00650146"/>
    <w:rsid w:val="0065431E"/>
    <w:rsid w:val="00655BDF"/>
    <w:rsid w:val="006652E2"/>
    <w:rsid w:val="00672531"/>
    <w:rsid w:val="0067465F"/>
    <w:rsid w:val="00674E5C"/>
    <w:rsid w:val="006757EB"/>
    <w:rsid w:val="00683B3C"/>
    <w:rsid w:val="0068407B"/>
    <w:rsid w:val="00694910"/>
    <w:rsid w:val="006A4646"/>
    <w:rsid w:val="006A71BB"/>
    <w:rsid w:val="006B11D2"/>
    <w:rsid w:val="006B72D1"/>
    <w:rsid w:val="006C7275"/>
    <w:rsid w:val="006C7303"/>
    <w:rsid w:val="006D14F5"/>
    <w:rsid w:val="006E101B"/>
    <w:rsid w:val="006E10C2"/>
    <w:rsid w:val="006F1C50"/>
    <w:rsid w:val="006F46AD"/>
    <w:rsid w:val="00701315"/>
    <w:rsid w:val="00705A41"/>
    <w:rsid w:val="007076F0"/>
    <w:rsid w:val="00710E34"/>
    <w:rsid w:val="00715B70"/>
    <w:rsid w:val="00725A0B"/>
    <w:rsid w:val="0073060B"/>
    <w:rsid w:val="007307DF"/>
    <w:rsid w:val="00731164"/>
    <w:rsid w:val="00733C17"/>
    <w:rsid w:val="00736D6F"/>
    <w:rsid w:val="00744A5B"/>
    <w:rsid w:val="007612A1"/>
    <w:rsid w:val="00763D64"/>
    <w:rsid w:val="00767ECC"/>
    <w:rsid w:val="00773C1F"/>
    <w:rsid w:val="007743C3"/>
    <w:rsid w:val="007874F2"/>
    <w:rsid w:val="007902AA"/>
    <w:rsid w:val="00795626"/>
    <w:rsid w:val="007A0446"/>
    <w:rsid w:val="007B1C72"/>
    <w:rsid w:val="007B23F2"/>
    <w:rsid w:val="007E2F43"/>
    <w:rsid w:val="007F0132"/>
    <w:rsid w:val="00813A6C"/>
    <w:rsid w:val="008151A0"/>
    <w:rsid w:val="00824DE7"/>
    <w:rsid w:val="00832BEE"/>
    <w:rsid w:val="00833CC1"/>
    <w:rsid w:val="00835E56"/>
    <w:rsid w:val="00845A82"/>
    <w:rsid w:val="00846FBC"/>
    <w:rsid w:val="00850D6F"/>
    <w:rsid w:val="008531C9"/>
    <w:rsid w:val="00853AD8"/>
    <w:rsid w:val="00855F11"/>
    <w:rsid w:val="00856628"/>
    <w:rsid w:val="008659AD"/>
    <w:rsid w:val="00870B57"/>
    <w:rsid w:val="0087319D"/>
    <w:rsid w:val="00877AFD"/>
    <w:rsid w:val="00884F91"/>
    <w:rsid w:val="00886E42"/>
    <w:rsid w:val="00892522"/>
    <w:rsid w:val="008A4C90"/>
    <w:rsid w:val="008B5A60"/>
    <w:rsid w:val="008D6A42"/>
    <w:rsid w:val="008F64DD"/>
    <w:rsid w:val="008F65C5"/>
    <w:rsid w:val="00903001"/>
    <w:rsid w:val="009227CF"/>
    <w:rsid w:val="009263C0"/>
    <w:rsid w:val="00956D35"/>
    <w:rsid w:val="00960E24"/>
    <w:rsid w:val="009630D6"/>
    <w:rsid w:val="00965CF1"/>
    <w:rsid w:val="00974253"/>
    <w:rsid w:val="00974E8C"/>
    <w:rsid w:val="00981E14"/>
    <w:rsid w:val="00983BD5"/>
    <w:rsid w:val="009941D2"/>
    <w:rsid w:val="009A01AF"/>
    <w:rsid w:val="009A3D01"/>
    <w:rsid w:val="009B09D0"/>
    <w:rsid w:val="009B0DC6"/>
    <w:rsid w:val="009B4D3C"/>
    <w:rsid w:val="009C6F8E"/>
    <w:rsid w:val="009D061D"/>
    <w:rsid w:val="009D0D1E"/>
    <w:rsid w:val="009D2F5F"/>
    <w:rsid w:val="00A01179"/>
    <w:rsid w:val="00A06457"/>
    <w:rsid w:val="00A08C89"/>
    <w:rsid w:val="00A1072C"/>
    <w:rsid w:val="00A20D22"/>
    <w:rsid w:val="00A2618B"/>
    <w:rsid w:val="00A36898"/>
    <w:rsid w:val="00A517D0"/>
    <w:rsid w:val="00A57066"/>
    <w:rsid w:val="00A57B11"/>
    <w:rsid w:val="00A65CE1"/>
    <w:rsid w:val="00A6601D"/>
    <w:rsid w:val="00A759DA"/>
    <w:rsid w:val="00A8546B"/>
    <w:rsid w:val="00A90CBD"/>
    <w:rsid w:val="00A95FD1"/>
    <w:rsid w:val="00A977DE"/>
    <w:rsid w:val="00AA7D18"/>
    <w:rsid w:val="00AB22B0"/>
    <w:rsid w:val="00AC0793"/>
    <w:rsid w:val="00AD1C49"/>
    <w:rsid w:val="00AE38E3"/>
    <w:rsid w:val="00AF1509"/>
    <w:rsid w:val="00AF24EF"/>
    <w:rsid w:val="00B00CD6"/>
    <w:rsid w:val="00B04490"/>
    <w:rsid w:val="00B0626D"/>
    <w:rsid w:val="00B1551E"/>
    <w:rsid w:val="00B16024"/>
    <w:rsid w:val="00B21D70"/>
    <w:rsid w:val="00B40315"/>
    <w:rsid w:val="00B4461C"/>
    <w:rsid w:val="00B51A25"/>
    <w:rsid w:val="00B6284B"/>
    <w:rsid w:val="00B708AA"/>
    <w:rsid w:val="00B710DF"/>
    <w:rsid w:val="00B770AB"/>
    <w:rsid w:val="00B77262"/>
    <w:rsid w:val="00B87FD7"/>
    <w:rsid w:val="00BC6115"/>
    <w:rsid w:val="00BC6968"/>
    <w:rsid w:val="00BE4346"/>
    <w:rsid w:val="00BE5091"/>
    <w:rsid w:val="00BE76CA"/>
    <w:rsid w:val="00BF602C"/>
    <w:rsid w:val="00BF76DA"/>
    <w:rsid w:val="00C22778"/>
    <w:rsid w:val="00C2635E"/>
    <w:rsid w:val="00C362F8"/>
    <w:rsid w:val="00C4486E"/>
    <w:rsid w:val="00C45577"/>
    <w:rsid w:val="00C473C0"/>
    <w:rsid w:val="00C526D7"/>
    <w:rsid w:val="00C54856"/>
    <w:rsid w:val="00C60740"/>
    <w:rsid w:val="00C61D59"/>
    <w:rsid w:val="00C77F32"/>
    <w:rsid w:val="00C8054C"/>
    <w:rsid w:val="00C855B8"/>
    <w:rsid w:val="00C86DEE"/>
    <w:rsid w:val="00C8751A"/>
    <w:rsid w:val="00C9217A"/>
    <w:rsid w:val="00C944CD"/>
    <w:rsid w:val="00C952C9"/>
    <w:rsid w:val="00C953B6"/>
    <w:rsid w:val="00C97CB2"/>
    <w:rsid w:val="00CA0865"/>
    <w:rsid w:val="00CA529D"/>
    <w:rsid w:val="00CA68F1"/>
    <w:rsid w:val="00CB0816"/>
    <w:rsid w:val="00CB32A9"/>
    <w:rsid w:val="00CF00F1"/>
    <w:rsid w:val="00D05840"/>
    <w:rsid w:val="00D067F2"/>
    <w:rsid w:val="00D13C77"/>
    <w:rsid w:val="00D20D02"/>
    <w:rsid w:val="00D25CD5"/>
    <w:rsid w:val="00D3014D"/>
    <w:rsid w:val="00D30734"/>
    <w:rsid w:val="00D514D0"/>
    <w:rsid w:val="00D622DA"/>
    <w:rsid w:val="00D70F17"/>
    <w:rsid w:val="00D7393C"/>
    <w:rsid w:val="00D772A9"/>
    <w:rsid w:val="00D92407"/>
    <w:rsid w:val="00D92C9F"/>
    <w:rsid w:val="00DA0CB3"/>
    <w:rsid w:val="00DA4A33"/>
    <w:rsid w:val="00DA4AB8"/>
    <w:rsid w:val="00DA739D"/>
    <w:rsid w:val="00DB6B39"/>
    <w:rsid w:val="00DC0190"/>
    <w:rsid w:val="00DD01CA"/>
    <w:rsid w:val="00DD4095"/>
    <w:rsid w:val="00DE3E12"/>
    <w:rsid w:val="00DF3EB8"/>
    <w:rsid w:val="00E02757"/>
    <w:rsid w:val="00E34D45"/>
    <w:rsid w:val="00E42CD9"/>
    <w:rsid w:val="00E47105"/>
    <w:rsid w:val="00E525A4"/>
    <w:rsid w:val="00E53A99"/>
    <w:rsid w:val="00E60C15"/>
    <w:rsid w:val="00E643BA"/>
    <w:rsid w:val="00E664E4"/>
    <w:rsid w:val="00E70C9C"/>
    <w:rsid w:val="00E75F4F"/>
    <w:rsid w:val="00E82479"/>
    <w:rsid w:val="00E91056"/>
    <w:rsid w:val="00EA2F0E"/>
    <w:rsid w:val="00EA745A"/>
    <w:rsid w:val="00EB66D0"/>
    <w:rsid w:val="00ED26A6"/>
    <w:rsid w:val="00ED5315"/>
    <w:rsid w:val="00EE2A09"/>
    <w:rsid w:val="00EE4BED"/>
    <w:rsid w:val="00EE4E29"/>
    <w:rsid w:val="00EF6F15"/>
    <w:rsid w:val="00F00174"/>
    <w:rsid w:val="00F04F8D"/>
    <w:rsid w:val="00F30540"/>
    <w:rsid w:val="00F35702"/>
    <w:rsid w:val="00F61915"/>
    <w:rsid w:val="00F629CC"/>
    <w:rsid w:val="00F65194"/>
    <w:rsid w:val="00F83B7D"/>
    <w:rsid w:val="00F8A250"/>
    <w:rsid w:val="00F934FA"/>
    <w:rsid w:val="00F94C4D"/>
    <w:rsid w:val="00FA6130"/>
    <w:rsid w:val="00FB77E0"/>
    <w:rsid w:val="00FC0B6D"/>
    <w:rsid w:val="00FC0CF4"/>
    <w:rsid w:val="00FD6344"/>
    <w:rsid w:val="00FD6A19"/>
    <w:rsid w:val="012FED24"/>
    <w:rsid w:val="0142D647"/>
    <w:rsid w:val="01A5D286"/>
    <w:rsid w:val="01B08298"/>
    <w:rsid w:val="0225A5A8"/>
    <w:rsid w:val="036C99E3"/>
    <w:rsid w:val="039330ED"/>
    <w:rsid w:val="03939718"/>
    <w:rsid w:val="0395C612"/>
    <w:rsid w:val="040E7919"/>
    <w:rsid w:val="04C5B6CF"/>
    <w:rsid w:val="04DB0216"/>
    <w:rsid w:val="0666E676"/>
    <w:rsid w:val="06B00F43"/>
    <w:rsid w:val="06FDC502"/>
    <w:rsid w:val="074B2475"/>
    <w:rsid w:val="07F0D321"/>
    <w:rsid w:val="0807A1FC"/>
    <w:rsid w:val="087D52F7"/>
    <w:rsid w:val="087FA3B8"/>
    <w:rsid w:val="08BC2D90"/>
    <w:rsid w:val="09509A96"/>
    <w:rsid w:val="09541083"/>
    <w:rsid w:val="095EDF4C"/>
    <w:rsid w:val="09676513"/>
    <w:rsid w:val="0A2C8F79"/>
    <w:rsid w:val="0A4A05AB"/>
    <w:rsid w:val="0A6ACF46"/>
    <w:rsid w:val="0A9C84E9"/>
    <w:rsid w:val="0BBAC168"/>
    <w:rsid w:val="0C23A15F"/>
    <w:rsid w:val="0C569E9F"/>
    <w:rsid w:val="0CA4B35A"/>
    <w:rsid w:val="0CE9FE00"/>
    <w:rsid w:val="0D0ED036"/>
    <w:rsid w:val="0D3FDC0F"/>
    <w:rsid w:val="0D47BC27"/>
    <w:rsid w:val="0D998F7F"/>
    <w:rsid w:val="0DE7ECE4"/>
    <w:rsid w:val="0DEE3D90"/>
    <w:rsid w:val="0E3A1CEF"/>
    <w:rsid w:val="0ECE7D55"/>
    <w:rsid w:val="0ED00285"/>
    <w:rsid w:val="0F1D3991"/>
    <w:rsid w:val="0F4EA816"/>
    <w:rsid w:val="0F5F68D7"/>
    <w:rsid w:val="0F93C0E4"/>
    <w:rsid w:val="1017FCBF"/>
    <w:rsid w:val="106FE234"/>
    <w:rsid w:val="10A425C9"/>
    <w:rsid w:val="10AE1718"/>
    <w:rsid w:val="10B09C0F"/>
    <w:rsid w:val="11CE6BFC"/>
    <w:rsid w:val="12027126"/>
    <w:rsid w:val="12453ADB"/>
    <w:rsid w:val="1249E779"/>
    <w:rsid w:val="12571531"/>
    <w:rsid w:val="12676769"/>
    <w:rsid w:val="13009AC4"/>
    <w:rsid w:val="130C7616"/>
    <w:rsid w:val="132BAC7B"/>
    <w:rsid w:val="13ADEB91"/>
    <w:rsid w:val="13CA5126"/>
    <w:rsid w:val="1424CACE"/>
    <w:rsid w:val="144182B1"/>
    <w:rsid w:val="150D5E23"/>
    <w:rsid w:val="15AA3559"/>
    <w:rsid w:val="15FAB56B"/>
    <w:rsid w:val="164416D8"/>
    <w:rsid w:val="16963D97"/>
    <w:rsid w:val="16DF5498"/>
    <w:rsid w:val="17C37E1E"/>
    <w:rsid w:val="17F78807"/>
    <w:rsid w:val="182B7309"/>
    <w:rsid w:val="18638840"/>
    <w:rsid w:val="18B4E331"/>
    <w:rsid w:val="19BB07EF"/>
    <w:rsid w:val="19EDC041"/>
    <w:rsid w:val="19EE01BA"/>
    <w:rsid w:val="1A48FEB9"/>
    <w:rsid w:val="1A568FDC"/>
    <w:rsid w:val="1AA539BE"/>
    <w:rsid w:val="1AD5449B"/>
    <w:rsid w:val="1B08830E"/>
    <w:rsid w:val="1B679DF3"/>
    <w:rsid w:val="1B87F3B0"/>
    <w:rsid w:val="1C58E227"/>
    <w:rsid w:val="1C6B1E02"/>
    <w:rsid w:val="1CAB8EAF"/>
    <w:rsid w:val="1CFB02DA"/>
    <w:rsid w:val="1DE927C1"/>
    <w:rsid w:val="1E5E98B6"/>
    <w:rsid w:val="1F2C5EDF"/>
    <w:rsid w:val="1FB1D139"/>
    <w:rsid w:val="1FDFA39C"/>
    <w:rsid w:val="205B0D97"/>
    <w:rsid w:val="209D993B"/>
    <w:rsid w:val="20EE99E6"/>
    <w:rsid w:val="21267703"/>
    <w:rsid w:val="2138754C"/>
    <w:rsid w:val="2176CD1E"/>
    <w:rsid w:val="21DDBA81"/>
    <w:rsid w:val="22198A78"/>
    <w:rsid w:val="2250633A"/>
    <w:rsid w:val="22615ED5"/>
    <w:rsid w:val="23576531"/>
    <w:rsid w:val="237EE3CC"/>
    <w:rsid w:val="2382C71D"/>
    <w:rsid w:val="23B6F6A9"/>
    <w:rsid w:val="23CD5DD5"/>
    <w:rsid w:val="240EC491"/>
    <w:rsid w:val="246A09BE"/>
    <w:rsid w:val="247846D9"/>
    <w:rsid w:val="24AA8529"/>
    <w:rsid w:val="24DDEA3D"/>
    <w:rsid w:val="24F32CE9"/>
    <w:rsid w:val="25337AD3"/>
    <w:rsid w:val="25BAB2FF"/>
    <w:rsid w:val="25EE2B86"/>
    <w:rsid w:val="26105902"/>
    <w:rsid w:val="261B041C"/>
    <w:rsid w:val="263BD949"/>
    <w:rsid w:val="2655B26B"/>
    <w:rsid w:val="271757FB"/>
    <w:rsid w:val="271ADE71"/>
    <w:rsid w:val="27BA38A9"/>
    <w:rsid w:val="284109C6"/>
    <w:rsid w:val="28D2C4CC"/>
    <w:rsid w:val="29158D6F"/>
    <w:rsid w:val="296A5811"/>
    <w:rsid w:val="29D1EF98"/>
    <w:rsid w:val="2A3155D7"/>
    <w:rsid w:val="2AF5D81F"/>
    <w:rsid w:val="2AFF2327"/>
    <w:rsid w:val="2B1CA37C"/>
    <w:rsid w:val="2B3BC66F"/>
    <w:rsid w:val="2B4EC3E8"/>
    <w:rsid w:val="2BD8F895"/>
    <w:rsid w:val="2BF9C487"/>
    <w:rsid w:val="2C077DCB"/>
    <w:rsid w:val="2C1EACE9"/>
    <w:rsid w:val="2C30B9CB"/>
    <w:rsid w:val="2C4C926B"/>
    <w:rsid w:val="2C785FBA"/>
    <w:rsid w:val="2D6027C2"/>
    <w:rsid w:val="2D7517C5"/>
    <w:rsid w:val="2D83BAF0"/>
    <w:rsid w:val="2DE36711"/>
    <w:rsid w:val="2F1C2DB5"/>
    <w:rsid w:val="2F7D3C98"/>
    <w:rsid w:val="2FA032D6"/>
    <w:rsid w:val="30180B3E"/>
    <w:rsid w:val="30435C2B"/>
    <w:rsid w:val="307672B4"/>
    <w:rsid w:val="308F29B3"/>
    <w:rsid w:val="3165C139"/>
    <w:rsid w:val="316AC97F"/>
    <w:rsid w:val="3190CDE8"/>
    <w:rsid w:val="3197C72B"/>
    <w:rsid w:val="31CFF457"/>
    <w:rsid w:val="32710509"/>
    <w:rsid w:val="32732E93"/>
    <w:rsid w:val="3283A1C1"/>
    <w:rsid w:val="329C6EF4"/>
    <w:rsid w:val="329F4C65"/>
    <w:rsid w:val="32A8BC35"/>
    <w:rsid w:val="32E634FB"/>
    <w:rsid w:val="330F5F84"/>
    <w:rsid w:val="33526A83"/>
    <w:rsid w:val="33937C12"/>
    <w:rsid w:val="34D692CC"/>
    <w:rsid w:val="354DF9E4"/>
    <w:rsid w:val="35DF5DAA"/>
    <w:rsid w:val="35FE219B"/>
    <w:rsid w:val="366F8626"/>
    <w:rsid w:val="36C32F15"/>
    <w:rsid w:val="36E23BE9"/>
    <w:rsid w:val="373FA380"/>
    <w:rsid w:val="377DA356"/>
    <w:rsid w:val="38BDE2E8"/>
    <w:rsid w:val="3953E97F"/>
    <w:rsid w:val="39B861BF"/>
    <w:rsid w:val="39E9C6A7"/>
    <w:rsid w:val="3A4971DF"/>
    <w:rsid w:val="3A4A5DA1"/>
    <w:rsid w:val="3A6036BF"/>
    <w:rsid w:val="3B736980"/>
    <w:rsid w:val="3BD14413"/>
    <w:rsid w:val="3BF583AA"/>
    <w:rsid w:val="3C5265A3"/>
    <w:rsid w:val="3CDEAAD2"/>
    <w:rsid w:val="3CF26FDA"/>
    <w:rsid w:val="3CFF996F"/>
    <w:rsid w:val="3D517D6D"/>
    <w:rsid w:val="3D9143FC"/>
    <w:rsid w:val="3E612C1C"/>
    <w:rsid w:val="3E8BA011"/>
    <w:rsid w:val="3EED4DCE"/>
    <w:rsid w:val="3EFD72B8"/>
    <w:rsid w:val="40D19B84"/>
    <w:rsid w:val="41391923"/>
    <w:rsid w:val="41AAD3D8"/>
    <w:rsid w:val="41AF4F40"/>
    <w:rsid w:val="41FE59F8"/>
    <w:rsid w:val="4244AAAE"/>
    <w:rsid w:val="42830586"/>
    <w:rsid w:val="42A78E5C"/>
    <w:rsid w:val="42CE762F"/>
    <w:rsid w:val="43047EB8"/>
    <w:rsid w:val="4332511B"/>
    <w:rsid w:val="450E75E0"/>
    <w:rsid w:val="4561942B"/>
    <w:rsid w:val="457E4724"/>
    <w:rsid w:val="4758C2C8"/>
    <w:rsid w:val="479E435D"/>
    <w:rsid w:val="484D072B"/>
    <w:rsid w:val="48505A46"/>
    <w:rsid w:val="48803F7F"/>
    <w:rsid w:val="4A63B599"/>
    <w:rsid w:val="4A6F5F68"/>
    <w:rsid w:val="4AA8DD89"/>
    <w:rsid w:val="4B70AC83"/>
    <w:rsid w:val="4C0EAA8E"/>
    <w:rsid w:val="4CB83E12"/>
    <w:rsid w:val="4CC5034C"/>
    <w:rsid w:val="4CCFB008"/>
    <w:rsid w:val="4CD51C3E"/>
    <w:rsid w:val="4D1F8B16"/>
    <w:rsid w:val="4D43B9C1"/>
    <w:rsid w:val="4E1A2672"/>
    <w:rsid w:val="4E2F3CD8"/>
    <w:rsid w:val="4E423BCD"/>
    <w:rsid w:val="4E42769A"/>
    <w:rsid w:val="4E8D8455"/>
    <w:rsid w:val="4FD3AED5"/>
    <w:rsid w:val="4FE4FD95"/>
    <w:rsid w:val="50B304B6"/>
    <w:rsid w:val="516633D1"/>
    <w:rsid w:val="51714885"/>
    <w:rsid w:val="5181D211"/>
    <w:rsid w:val="51839C64"/>
    <w:rsid w:val="51BE2BFF"/>
    <w:rsid w:val="51CBE86C"/>
    <w:rsid w:val="51D903E1"/>
    <w:rsid w:val="5223A502"/>
    <w:rsid w:val="5385D39E"/>
    <w:rsid w:val="539FA2CA"/>
    <w:rsid w:val="53D3EEC8"/>
    <w:rsid w:val="547D0C5C"/>
    <w:rsid w:val="54995114"/>
    <w:rsid w:val="54A71FF8"/>
    <w:rsid w:val="54BED6E3"/>
    <w:rsid w:val="54F1DB4A"/>
    <w:rsid w:val="54FA0C31"/>
    <w:rsid w:val="54FA8F37"/>
    <w:rsid w:val="551261D6"/>
    <w:rsid w:val="55C4F8C3"/>
    <w:rsid w:val="562B073E"/>
    <w:rsid w:val="564FCC7F"/>
    <w:rsid w:val="56FAF2C2"/>
    <w:rsid w:val="5749FF9E"/>
    <w:rsid w:val="5764BD3F"/>
    <w:rsid w:val="5848BB52"/>
    <w:rsid w:val="590FA19C"/>
    <w:rsid w:val="59428673"/>
    <w:rsid w:val="598FCAE8"/>
    <w:rsid w:val="59D66D71"/>
    <w:rsid w:val="5ADB5553"/>
    <w:rsid w:val="5ADC7073"/>
    <w:rsid w:val="5C8E2898"/>
    <w:rsid w:val="5D8A1B39"/>
    <w:rsid w:val="5DB34C9A"/>
    <w:rsid w:val="5DCEE7D7"/>
    <w:rsid w:val="5DD195DE"/>
    <w:rsid w:val="5E328D4E"/>
    <w:rsid w:val="5E3C401A"/>
    <w:rsid w:val="5E54B183"/>
    <w:rsid w:val="5ED42764"/>
    <w:rsid w:val="5F04E567"/>
    <w:rsid w:val="5F505A8B"/>
    <w:rsid w:val="5FAD070F"/>
    <w:rsid w:val="60640732"/>
    <w:rsid w:val="611F4D6C"/>
    <w:rsid w:val="61D43866"/>
    <w:rsid w:val="61E22755"/>
    <w:rsid w:val="6201654E"/>
    <w:rsid w:val="621052F0"/>
    <w:rsid w:val="6212742B"/>
    <w:rsid w:val="62252F52"/>
    <w:rsid w:val="62480CD7"/>
    <w:rsid w:val="6252DC4F"/>
    <w:rsid w:val="62579BFA"/>
    <w:rsid w:val="62BDFA27"/>
    <w:rsid w:val="62C5DC8F"/>
    <w:rsid w:val="6490947A"/>
    <w:rsid w:val="64BB5BD6"/>
    <w:rsid w:val="659FA5D6"/>
    <w:rsid w:val="65ECD74F"/>
    <w:rsid w:val="6634CC5B"/>
    <w:rsid w:val="666B5F02"/>
    <w:rsid w:val="6697D0F3"/>
    <w:rsid w:val="66E3672E"/>
    <w:rsid w:val="673374F7"/>
    <w:rsid w:val="67958401"/>
    <w:rsid w:val="67C62924"/>
    <w:rsid w:val="67E82C5A"/>
    <w:rsid w:val="68073095"/>
    <w:rsid w:val="6840C40A"/>
    <w:rsid w:val="687F378F"/>
    <w:rsid w:val="68891A8C"/>
    <w:rsid w:val="6943F231"/>
    <w:rsid w:val="6985E606"/>
    <w:rsid w:val="69CF71B5"/>
    <w:rsid w:val="69DA5A45"/>
    <w:rsid w:val="69DD14D0"/>
    <w:rsid w:val="69E86101"/>
    <w:rsid w:val="69E970B5"/>
    <w:rsid w:val="6A6B4F7B"/>
    <w:rsid w:val="6ADC5D05"/>
    <w:rsid w:val="6B114327"/>
    <w:rsid w:val="6B1704A3"/>
    <w:rsid w:val="6B9E2562"/>
    <w:rsid w:val="6C186E9C"/>
    <w:rsid w:val="6CE2E962"/>
    <w:rsid w:val="6D024306"/>
    <w:rsid w:val="6D4645E8"/>
    <w:rsid w:val="6DD2C80C"/>
    <w:rsid w:val="6EA8E70E"/>
    <w:rsid w:val="6EC75E48"/>
    <w:rsid w:val="6EF8AFF7"/>
    <w:rsid w:val="6F4755EE"/>
    <w:rsid w:val="6FDC4733"/>
    <w:rsid w:val="6FDD2C66"/>
    <w:rsid w:val="7009D3A7"/>
    <w:rsid w:val="70921E8D"/>
    <w:rsid w:val="70E4C47E"/>
    <w:rsid w:val="72B94444"/>
    <w:rsid w:val="72C11E0E"/>
    <w:rsid w:val="73032CAF"/>
    <w:rsid w:val="73B295FF"/>
    <w:rsid w:val="74297232"/>
    <w:rsid w:val="74416E3B"/>
    <w:rsid w:val="7449C0A7"/>
    <w:rsid w:val="74977FAC"/>
    <w:rsid w:val="74F94F02"/>
    <w:rsid w:val="754B4842"/>
    <w:rsid w:val="75E2804C"/>
    <w:rsid w:val="7613F70D"/>
    <w:rsid w:val="7694BC88"/>
    <w:rsid w:val="76B52CBA"/>
    <w:rsid w:val="77208952"/>
    <w:rsid w:val="77D42605"/>
    <w:rsid w:val="77DD2997"/>
    <w:rsid w:val="77E7622F"/>
    <w:rsid w:val="7810C352"/>
    <w:rsid w:val="7834F3DA"/>
    <w:rsid w:val="78384745"/>
    <w:rsid w:val="78AE527E"/>
    <w:rsid w:val="78FF4AD2"/>
    <w:rsid w:val="796AEF0C"/>
    <w:rsid w:val="79BE23B8"/>
    <w:rsid w:val="79C996B3"/>
    <w:rsid w:val="79D62A67"/>
    <w:rsid w:val="7A1C3034"/>
    <w:rsid w:val="7A3DB8ED"/>
    <w:rsid w:val="7A8E12AD"/>
    <w:rsid w:val="7ADFF645"/>
    <w:rsid w:val="7B22390A"/>
    <w:rsid w:val="7B3BCB92"/>
    <w:rsid w:val="7B60183A"/>
    <w:rsid w:val="7B6EDB56"/>
    <w:rsid w:val="7BABCFC1"/>
    <w:rsid w:val="7C074659"/>
    <w:rsid w:val="7C8292CA"/>
    <w:rsid w:val="7CB099A8"/>
    <w:rsid w:val="7CFC1D6E"/>
    <w:rsid w:val="7D64DF81"/>
    <w:rsid w:val="7D8315F4"/>
    <w:rsid w:val="7D9C2DFF"/>
    <w:rsid w:val="7EE5586F"/>
    <w:rsid w:val="7EF22821"/>
    <w:rsid w:val="7F0DD016"/>
    <w:rsid w:val="7F666C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FC6EB5"/>
  <w15:docId w15:val="{C7BAF566-A00A-43F6-ADDD-79CDA7969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56A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641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B4D3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83B3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B56A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56AE"/>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B56AE"/>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D13C77"/>
    <w:pPr>
      <w:ind w:left="720"/>
      <w:contextualSpacing/>
    </w:pPr>
  </w:style>
  <w:style w:type="character" w:customStyle="1" w:styleId="Heading2Char">
    <w:name w:val="Heading 2 Char"/>
    <w:basedOn w:val="DefaultParagraphFont"/>
    <w:link w:val="Heading2"/>
    <w:uiPriority w:val="9"/>
    <w:rsid w:val="003641D8"/>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D514D0"/>
    <w:rPr>
      <w:color w:val="0563C1" w:themeColor="hyperlink"/>
      <w:u w:val="single"/>
    </w:rPr>
  </w:style>
  <w:style w:type="character" w:styleId="UnresolvedMention">
    <w:name w:val="Unresolved Mention"/>
    <w:basedOn w:val="DefaultParagraphFont"/>
    <w:uiPriority w:val="99"/>
    <w:semiHidden/>
    <w:unhideWhenUsed/>
    <w:rsid w:val="00D514D0"/>
    <w:rPr>
      <w:color w:val="605E5C"/>
      <w:shd w:val="clear" w:color="auto" w:fill="E1DFDD"/>
    </w:rPr>
  </w:style>
  <w:style w:type="paragraph" w:styleId="NoSpacing">
    <w:name w:val="No Spacing"/>
    <w:aliases w:val="Drafting text"/>
    <w:uiPriority w:val="1"/>
    <w:qFormat/>
    <w:rsid w:val="00A2618B"/>
    <w:pPr>
      <w:spacing w:after="0" w:line="240" w:lineRule="auto"/>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C52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26D7"/>
  </w:style>
  <w:style w:type="paragraph" w:styleId="Footer">
    <w:name w:val="footer"/>
    <w:basedOn w:val="Normal"/>
    <w:link w:val="FooterChar"/>
    <w:uiPriority w:val="99"/>
    <w:unhideWhenUsed/>
    <w:rsid w:val="00C52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26D7"/>
  </w:style>
  <w:style w:type="paragraph" w:styleId="Subtitle">
    <w:name w:val="Subtitle"/>
    <w:basedOn w:val="Normal"/>
    <w:next w:val="Normal"/>
    <w:link w:val="SubtitleChar"/>
    <w:uiPriority w:val="11"/>
    <w:qFormat/>
    <w:rsid w:val="004B695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B695C"/>
    <w:rPr>
      <w:rFonts w:eastAsiaTheme="minorEastAsia"/>
      <w:color w:val="5A5A5A" w:themeColor="text1" w:themeTint="A5"/>
      <w:spacing w:val="15"/>
    </w:rPr>
  </w:style>
  <w:style w:type="paragraph" w:styleId="NormalWeb">
    <w:name w:val="Normal (Web)"/>
    <w:basedOn w:val="Normal"/>
    <w:uiPriority w:val="99"/>
    <w:semiHidden/>
    <w:unhideWhenUsed/>
    <w:rsid w:val="005D19F7"/>
    <w:rPr>
      <w:rFonts w:ascii="Times New Roman" w:hAnsi="Times New Roman" w:cs="Times New Roman"/>
      <w:sz w:val="24"/>
      <w:szCs w:val="24"/>
    </w:rPr>
  </w:style>
  <w:style w:type="character" w:customStyle="1" w:styleId="Heading3Char">
    <w:name w:val="Heading 3 Char"/>
    <w:basedOn w:val="DefaultParagraphFont"/>
    <w:link w:val="Heading3"/>
    <w:uiPriority w:val="9"/>
    <w:rsid w:val="009B4D3C"/>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EE4E29"/>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EE4E29"/>
    <w:rPr>
      <w:b/>
      <w:bCs/>
    </w:rPr>
  </w:style>
  <w:style w:type="character" w:customStyle="1" w:styleId="CommentSubjectChar">
    <w:name w:val="Comment Subject Char"/>
    <w:basedOn w:val="CommentTextChar"/>
    <w:link w:val="CommentSubject"/>
    <w:uiPriority w:val="99"/>
    <w:semiHidden/>
    <w:rsid w:val="00EE4E29"/>
    <w:rPr>
      <w:b/>
      <w:bCs/>
      <w:sz w:val="20"/>
      <w:szCs w:val="20"/>
    </w:rPr>
  </w:style>
  <w:style w:type="character" w:customStyle="1" w:styleId="Heading4Char">
    <w:name w:val="Heading 4 Char"/>
    <w:basedOn w:val="DefaultParagraphFont"/>
    <w:link w:val="Heading4"/>
    <w:uiPriority w:val="9"/>
    <w:rsid w:val="00683B3C"/>
    <w:rPr>
      <w:rFonts w:asciiTheme="majorHAnsi" w:eastAsiaTheme="majorEastAsia" w:hAnsiTheme="majorHAnsi" w:cstheme="majorBidi"/>
      <w:i/>
      <w:iCs/>
      <w:color w:val="2F5496" w:themeColor="accent1" w:themeShade="BF"/>
    </w:rPr>
  </w:style>
  <w:style w:type="paragraph" w:styleId="TOCHeading">
    <w:name w:val="TOC Heading"/>
    <w:basedOn w:val="Heading1"/>
    <w:next w:val="Normal"/>
    <w:uiPriority w:val="39"/>
    <w:unhideWhenUsed/>
    <w:qFormat/>
    <w:rsid w:val="005328C2"/>
    <w:pPr>
      <w:outlineLvl w:val="9"/>
    </w:pPr>
    <w:rPr>
      <w:lang w:val="en-US"/>
    </w:rPr>
  </w:style>
  <w:style w:type="table" w:styleId="GridTable2-Accent6">
    <w:name w:val="Grid Table 2 Accent 6"/>
    <w:basedOn w:val="TableNormal"/>
    <w:uiPriority w:val="47"/>
    <w:rsid w:val="00C22778"/>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6">
    <w:name w:val="Grid Table 6 Colorful Accent 6"/>
    <w:basedOn w:val="TableNormal"/>
    <w:uiPriority w:val="51"/>
    <w:rsid w:val="007902A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6">
    <w:name w:val="Grid Table 5 Dark Accent 6"/>
    <w:basedOn w:val="TableNormal"/>
    <w:uiPriority w:val="50"/>
    <w:rsid w:val="00744A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Revision">
    <w:name w:val="Revision"/>
    <w:hidden/>
    <w:uiPriority w:val="99"/>
    <w:semiHidden/>
    <w:rsid w:val="00C944C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232571">
      <w:bodyDiv w:val="1"/>
      <w:marLeft w:val="0"/>
      <w:marRight w:val="0"/>
      <w:marTop w:val="0"/>
      <w:marBottom w:val="0"/>
      <w:divBdr>
        <w:top w:val="none" w:sz="0" w:space="0" w:color="auto"/>
        <w:left w:val="none" w:sz="0" w:space="0" w:color="auto"/>
        <w:bottom w:val="none" w:sz="0" w:space="0" w:color="auto"/>
        <w:right w:val="none" w:sz="0" w:space="0" w:color="auto"/>
      </w:divBdr>
      <w:divsChild>
        <w:div w:id="983511898">
          <w:marLeft w:val="0"/>
          <w:marRight w:val="0"/>
          <w:marTop w:val="0"/>
          <w:marBottom w:val="0"/>
          <w:divBdr>
            <w:top w:val="none" w:sz="0" w:space="0" w:color="auto"/>
            <w:left w:val="none" w:sz="0" w:space="0" w:color="auto"/>
            <w:bottom w:val="none" w:sz="0" w:space="0" w:color="auto"/>
            <w:right w:val="none" w:sz="0" w:space="0" w:color="auto"/>
          </w:divBdr>
          <w:divsChild>
            <w:div w:id="177425034">
              <w:marLeft w:val="0"/>
              <w:marRight w:val="0"/>
              <w:marTop w:val="0"/>
              <w:marBottom w:val="0"/>
              <w:divBdr>
                <w:top w:val="none" w:sz="0" w:space="0" w:color="auto"/>
                <w:left w:val="none" w:sz="0" w:space="0" w:color="auto"/>
                <w:bottom w:val="none" w:sz="0" w:space="0" w:color="auto"/>
                <w:right w:val="none" w:sz="0" w:space="0" w:color="auto"/>
              </w:divBdr>
            </w:div>
          </w:divsChild>
        </w:div>
        <w:div w:id="251470177">
          <w:marLeft w:val="0"/>
          <w:marRight w:val="0"/>
          <w:marTop w:val="0"/>
          <w:marBottom w:val="0"/>
          <w:divBdr>
            <w:top w:val="none" w:sz="0" w:space="0" w:color="auto"/>
            <w:left w:val="none" w:sz="0" w:space="0" w:color="auto"/>
            <w:bottom w:val="none" w:sz="0" w:space="0" w:color="auto"/>
            <w:right w:val="none" w:sz="0" w:space="0" w:color="auto"/>
          </w:divBdr>
          <w:divsChild>
            <w:div w:id="72857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109028">
      <w:bodyDiv w:val="1"/>
      <w:marLeft w:val="0"/>
      <w:marRight w:val="0"/>
      <w:marTop w:val="0"/>
      <w:marBottom w:val="0"/>
      <w:divBdr>
        <w:top w:val="none" w:sz="0" w:space="0" w:color="auto"/>
        <w:left w:val="none" w:sz="0" w:space="0" w:color="auto"/>
        <w:bottom w:val="none" w:sz="0" w:space="0" w:color="auto"/>
        <w:right w:val="none" w:sz="0" w:space="0" w:color="auto"/>
      </w:divBdr>
    </w:div>
    <w:div w:id="1179663913">
      <w:bodyDiv w:val="1"/>
      <w:marLeft w:val="0"/>
      <w:marRight w:val="0"/>
      <w:marTop w:val="0"/>
      <w:marBottom w:val="0"/>
      <w:divBdr>
        <w:top w:val="none" w:sz="0" w:space="0" w:color="auto"/>
        <w:left w:val="none" w:sz="0" w:space="0" w:color="auto"/>
        <w:bottom w:val="none" w:sz="0" w:space="0" w:color="auto"/>
        <w:right w:val="none" w:sz="0" w:space="0" w:color="auto"/>
      </w:divBdr>
      <w:divsChild>
        <w:div w:id="931430216">
          <w:marLeft w:val="0"/>
          <w:marRight w:val="0"/>
          <w:marTop w:val="0"/>
          <w:marBottom w:val="0"/>
          <w:divBdr>
            <w:top w:val="none" w:sz="0" w:space="0" w:color="auto"/>
            <w:left w:val="none" w:sz="0" w:space="0" w:color="auto"/>
            <w:bottom w:val="none" w:sz="0" w:space="0" w:color="auto"/>
            <w:right w:val="none" w:sz="0" w:space="0" w:color="auto"/>
          </w:divBdr>
        </w:div>
        <w:div w:id="219098130">
          <w:marLeft w:val="0"/>
          <w:marRight w:val="0"/>
          <w:marTop w:val="0"/>
          <w:marBottom w:val="0"/>
          <w:divBdr>
            <w:top w:val="none" w:sz="0" w:space="0" w:color="auto"/>
            <w:left w:val="none" w:sz="0" w:space="0" w:color="auto"/>
            <w:bottom w:val="none" w:sz="0" w:space="0" w:color="auto"/>
            <w:right w:val="none" w:sz="0" w:space="0" w:color="auto"/>
          </w:divBdr>
        </w:div>
        <w:div w:id="878661869">
          <w:marLeft w:val="0"/>
          <w:marRight w:val="0"/>
          <w:marTop w:val="0"/>
          <w:marBottom w:val="0"/>
          <w:divBdr>
            <w:top w:val="none" w:sz="0" w:space="0" w:color="auto"/>
            <w:left w:val="none" w:sz="0" w:space="0" w:color="auto"/>
            <w:bottom w:val="none" w:sz="0" w:space="0" w:color="auto"/>
            <w:right w:val="none" w:sz="0" w:space="0" w:color="auto"/>
          </w:divBdr>
        </w:div>
        <w:div w:id="327757535">
          <w:marLeft w:val="0"/>
          <w:marRight w:val="0"/>
          <w:marTop w:val="0"/>
          <w:marBottom w:val="0"/>
          <w:divBdr>
            <w:top w:val="none" w:sz="0" w:space="0" w:color="auto"/>
            <w:left w:val="none" w:sz="0" w:space="0" w:color="auto"/>
            <w:bottom w:val="none" w:sz="0" w:space="0" w:color="auto"/>
            <w:right w:val="none" w:sz="0" w:space="0" w:color="auto"/>
          </w:divBdr>
          <w:divsChild>
            <w:div w:id="28890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164705">
      <w:bodyDiv w:val="1"/>
      <w:marLeft w:val="0"/>
      <w:marRight w:val="0"/>
      <w:marTop w:val="0"/>
      <w:marBottom w:val="0"/>
      <w:divBdr>
        <w:top w:val="none" w:sz="0" w:space="0" w:color="auto"/>
        <w:left w:val="none" w:sz="0" w:space="0" w:color="auto"/>
        <w:bottom w:val="none" w:sz="0" w:space="0" w:color="auto"/>
        <w:right w:val="none" w:sz="0" w:space="0" w:color="auto"/>
      </w:divBdr>
    </w:div>
    <w:div w:id="1209880499">
      <w:bodyDiv w:val="1"/>
      <w:marLeft w:val="0"/>
      <w:marRight w:val="0"/>
      <w:marTop w:val="0"/>
      <w:marBottom w:val="0"/>
      <w:divBdr>
        <w:top w:val="none" w:sz="0" w:space="0" w:color="auto"/>
        <w:left w:val="none" w:sz="0" w:space="0" w:color="auto"/>
        <w:bottom w:val="none" w:sz="0" w:space="0" w:color="auto"/>
        <w:right w:val="none" w:sz="0" w:space="0" w:color="auto"/>
      </w:divBdr>
    </w:div>
    <w:div w:id="1307248231">
      <w:bodyDiv w:val="1"/>
      <w:marLeft w:val="0"/>
      <w:marRight w:val="0"/>
      <w:marTop w:val="0"/>
      <w:marBottom w:val="0"/>
      <w:divBdr>
        <w:top w:val="none" w:sz="0" w:space="0" w:color="auto"/>
        <w:left w:val="none" w:sz="0" w:space="0" w:color="auto"/>
        <w:bottom w:val="none" w:sz="0" w:space="0" w:color="auto"/>
        <w:right w:val="none" w:sz="0" w:space="0" w:color="auto"/>
      </w:divBdr>
    </w:div>
    <w:div w:id="1480154442">
      <w:bodyDiv w:val="1"/>
      <w:marLeft w:val="0"/>
      <w:marRight w:val="0"/>
      <w:marTop w:val="0"/>
      <w:marBottom w:val="0"/>
      <w:divBdr>
        <w:top w:val="none" w:sz="0" w:space="0" w:color="auto"/>
        <w:left w:val="none" w:sz="0" w:space="0" w:color="auto"/>
        <w:bottom w:val="none" w:sz="0" w:space="0" w:color="auto"/>
        <w:right w:val="none" w:sz="0" w:space="0" w:color="auto"/>
      </w:divBdr>
      <w:divsChild>
        <w:div w:id="1152870094">
          <w:marLeft w:val="0"/>
          <w:marRight w:val="0"/>
          <w:marTop w:val="0"/>
          <w:marBottom w:val="0"/>
          <w:divBdr>
            <w:top w:val="none" w:sz="0" w:space="0" w:color="auto"/>
            <w:left w:val="none" w:sz="0" w:space="0" w:color="auto"/>
            <w:bottom w:val="none" w:sz="0" w:space="0" w:color="auto"/>
            <w:right w:val="none" w:sz="0" w:space="0" w:color="auto"/>
          </w:divBdr>
        </w:div>
        <w:div w:id="214240659">
          <w:marLeft w:val="0"/>
          <w:marRight w:val="0"/>
          <w:marTop w:val="0"/>
          <w:marBottom w:val="0"/>
          <w:divBdr>
            <w:top w:val="none" w:sz="0" w:space="0" w:color="auto"/>
            <w:left w:val="none" w:sz="0" w:space="0" w:color="auto"/>
            <w:bottom w:val="none" w:sz="0" w:space="0" w:color="auto"/>
            <w:right w:val="none" w:sz="0" w:space="0" w:color="auto"/>
          </w:divBdr>
        </w:div>
        <w:div w:id="1602374041">
          <w:marLeft w:val="0"/>
          <w:marRight w:val="0"/>
          <w:marTop w:val="0"/>
          <w:marBottom w:val="0"/>
          <w:divBdr>
            <w:top w:val="none" w:sz="0" w:space="0" w:color="auto"/>
            <w:left w:val="none" w:sz="0" w:space="0" w:color="auto"/>
            <w:bottom w:val="none" w:sz="0" w:space="0" w:color="auto"/>
            <w:right w:val="none" w:sz="0" w:space="0" w:color="auto"/>
          </w:divBdr>
        </w:div>
        <w:div w:id="244730614">
          <w:marLeft w:val="0"/>
          <w:marRight w:val="0"/>
          <w:marTop w:val="0"/>
          <w:marBottom w:val="0"/>
          <w:divBdr>
            <w:top w:val="none" w:sz="0" w:space="0" w:color="auto"/>
            <w:left w:val="none" w:sz="0" w:space="0" w:color="auto"/>
            <w:bottom w:val="none" w:sz="0" w:space="0" w:color="auto"/>
            <w:right w:val="none" w:sz="0" w:space="0" w:color="auto"/>
          </w:divBdr>
          <w:divsChild>
            <w:div w:id="213039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30451">
      <w:bodyDiv w:val="1"/>
      <w:marLeft w:val="0"/>
      <w:marRight w:val="0"/>
      <w:marTop w:val="0"/>
      <w:marBottom w:val="0"/>
      <w:divBdr>
        <w:top w:val="none" w:sz="0" w:space="0" w:color="auto"/>
        <w:left w:val="none" w:sz="0" w:space="0" w:color="auto"/>
        <w:bottom w:val="none" w:sz="0" w:space="0" w:color="auto"/>
        <w:right w:val="none" w:sz="0" w:space="0" w:color="auto"/>
      </w:divBdr>
      <w:divsChild>
        <w:div w:id="481192493">
          <w:marLeft w:val="0"/>
          <w:marRight w:val="0"/>
          <w:marTop w:val="0"/>
          <w:marBottom w:val="0"/>
          <w:divBdr>
            <w:top w:val="none" w:sz="0" w:space="0" w:color="auto"/>
            <w:left w:val="none" w:sz="0" w:space="0" w:color="auto"/>
            <w:bottom w:val="none" w:sz="0" w:space="0" w:color="auto"/>
            <w:right w:val="none" w:sz="0" w:space="0" w:color="auto"/>
          </w:divBdr>
        </w:div>
        <w:div w:id="1893690718">
          <w:marLeft w:val="0"/>
          <w:marRight w:val="0"/>
          <w:marTop w:val="0"/>
          <w:marBottom w:val="0"/>
          <w:divBdr>
            <w:top w:val="none" w:sz="0" w:space="0" w:color="auto"/>
            <w:left w:val="none" w:sz="0" w:space="0" w:color="auto"/>
            <w:bottom w:val="none" w:sz="0" w:space="0" w:color="auto"/>
            <w:right w:val="none" w:sz="0" w:space="0" w:color="auto"/>
          </w:divBdr>
        </w:div>
        <w:div w:id="1536580543">
          <w:marLeft w:val="0"/>
          <w:marRight w:val="0"/>
          <w:marTop w:val="0"/>
          <w:marBottom w:val="0"/>
          <w:divBdr>
            <w:top w:val="none" w:sz="0" w:space="0" w:color="auto"/>
            <w:left w:val="none" w:sz="0" w:space="0" w:color="auto"/>
            <w:bottom w:val="none" w:sz="0" w:space="0" w:color="auto"/>
            <w:right w:val="none" w:sz="0" w:space="0" w:color="auto"/>
          </w:divBdr>
        </w:div>
        <w:div w:id="1484857969">
          <w:marLeft w:val="0"/>
          <w:marRight w:val="0"/>
          <w:marTop w:val="0"/>
          <w:marBottom w:val="0"/>
          <w:divBdr>
            <w:top w:val="none" w:sz="0" w:space="0" w:color="auto"/>
            <w:left w:val="none" w:sz="0" w:space="0" w:color="auto"/>
            <w:bottom w:val="none" w:sz="0" w:space="0" w:color="auto"/>
            <w:right w:val="none" w:sz="0" w:space="0" w:color="auto"/>
          </w:divBdr>
          <w:divsChild>
            <w:div w:id="56599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gov.uk/guidance/climate-change-risk-assessment-and-adaptation-planning-in-your-management-system" TargetMode="External"/><Relationship Id="rId21" Type="http://schemas.openxmlformats.org/officeDocument/2006/relationships/hyperlink" Target="https://www.bbc.co.uk/news/uk-england-london-60434549" TargetMode="External"/><Relationship Id="rId42" Type="http://schemas.openxmlformats.org/officeDocument/2006/relationships/hyperlink" Target="https://www.itv.com/news/2022-07-18/how-will-travel-be-affected-during-the-heatwave" TargetMode="External"/><Relationship Id="rId63" Type="http://schemas.openxmlformats.org/officeDocument/2006/relationships/hyperlink" Target="https://assets.bbhub.io/company/sites/60/2021/10/FINAL-2017-TCFD-Report.pdf" TargetMode="External"/><Relationship Id="rId84" Type="http://schemas.openxmlformats.org/officeDocument/2006/relationships/image" Target="media/image25.png"/><Relationship Id="rId138" Type="http://schemas.openxmlformats.org/officeDocument/2006/relationships/footer" Target="footer3.xml"/><Relationship Id="rId107" Type="http://schemas.openxmlformats.org/officeDocument/2006/relationships/hyperlink" Target="https://www.metoffice.gov.uk/research/approach/collaboration/ukcp/about/project-news" TargetMode="External"/><Relationship Id="rId11" Type="http://schemas.openxmlformats.org/officeDocument/2006/relationships/hyperlink" Target="https://www.metoffice.gov.uk/research/approach/collaboration/ukcp/index" TargetMode="External"/><Relationship Id="rId32" Type="http://schemas.openxmlformats.org/officeDocument/2006/relationships/hyperlink" Target="https://businessresiliencehealthcheck.co.uk/" TargetMode="External"/><Relationship Id="rId37" Type="http://schemas.openxmlformats.org/officeDocument/2006/relationships/hyperlink" Target="https://www.bbc.co.uk/news/uk-england-south-yorkshire-62222195" TargetMode="External"/><Relationship Id="rId53" Type="http://schemas.openxmlformats.org/officeDocument/2006/relationships/image" Target="media/image16.png"/><Relationship Id="rId58" Type="http://schemas.openxmlformats.org/officeDocument/2006/relationships/image" Target="media/image17.png"/><Relationship Id="rId74" Type="http://schemas.openxmlformats.org/officeDocument/2006/relationships/hyperlink" Target="https://www.gov.uk/government/publications/preparing-for-flooding-a-guide-for-regulated-sites" TargetMode="External"/><Relationship Id="rId79" Type="http://schemas.openxmlformats.org/officeDocument/2006/relationships/image" Target="media/image22.svg"/><Relationship Id="rId102" Type="http://schemas.openxmlformats.org/officeDocument/2006/relationships/hyperlink" Target="https://www.gov.uk/government/publications/green-book-supplementary-guidance-environment" TargetMode="External"/><Relationship Id="rId123" Type="http://schemas.openxmlformats.org/officeDocument/2006/relationships/hyperlink" Target="https://www.gov.uk/government/publications/adapting-to-climate-change-industry-sector-examples-for-your-risk-assessment" TargetMode="External"/><Relationship Id="rId128" Type="http://schemas.openxmlformats.org/officeDocument/2006/relationships/hyperlink" Target="https://www.iema.net/resources/blog/2022/11/11/iema-publishes-guidance-on-climate-change-adaptation" TargetMode="External"/><Relationship Id="rId5" Type="http://schemas.openxmlformats.org/officeDocument/2006/relationships/numbering" Target="numbering.xml"/><Relationship Id="rId90" Type="http://schemas.openxmlformats.org/officeDocument/2006/relationships/image" Target="media/image28.svg"/><Relationship Id="rId95" Type="http://schemas.openxmlformats.org/officeDocument/2006/relationships/hyperlink" Target="https://www.gov.uk/government/publications/heatwave-plan-for-england" TargetMode="External"/><Relationship Id="rId22" Type="http://schemas.openxmlformats.org/officeDocument/2006/relationships/hyperlink" Target="https://www.msn.com/en-gb/news/world/power-station-shutdown-after-chimney-is-knocked-down-by-storm-eunice-winds/ar-AAU2qHL" TargetMode="External"/><Relationship Id="rId27" Type="http://schemas.openxmlformats.org/officeDocument/2006/relationships/image" Target="media/image7.svg"/><Relationship Id="rId43" Type="http://schemas.openxmlformats.org/officeDocument/2006/relationships/hyperlink" Target="https://datacentremagazine.com/articles/googles-london-data-centre-overheats-on-uks-hottest-day" TargetMode="External"/><Relationship Id="rId48" Type="http://schemas.openxmlformats.org/officeDocument/2006/relationships/hyperlink" Target="https://www.bbc.co.uk/news/uk-england-25232890" TargetMode="External"/><Relationship Id="rId64" Type="http://schemas.openxmlformats.org/officeDocument/2006/relationships/hyperlink" Target="https://www.fsb-tcfd.org/recommendations/" TargetMode="External"/><Relationship Id="rId69" Type="http://schemas.openxmlformats.org/officeDocument/2006/relationships/image" Target="media/image18.png"/><Relationship Id="rId113" Type="http://schemas.openxmlformats.org/officeDocument/2006/relationships/image" Target="media/image33.png"/><Relationship Id="rId118" Type="http://schemas.openxmlformats.org/officeDocument/2006/relationships/hyperlink" Target="https://www.adaptationscotland.org.uk/" TargetMode="External"/><Relationship Id="rId134" Type="http://schemas.openxmlformats.org/officeDocument/2006/relationships/header" Target="header2.xml"/><Relationship Id="rId139" Type="http://schemas.openxmlformats.org/officeDocument/2006/relationships/fontTable" Target="fontTable.xml"/><Relationship Id="rId80" Type="http://schemas.openxmlformats.org/officeDocument/2006/relationships/hyperlink" Target="https://www.gov.uk/government/collections/water-abstraction-licensing-strategies-cams-process" TargetMode="External"/><Relationship Id="rId85" Type="http://schemas.openxmlformats.org/officeDocument/2006/relationships/hyperlink" Target="https://i.dailymail.co.uk/1s/2022/02/19/09/54379881-10530003-A_chimney_has_collaped_at_a_Power_Plant_on_the_Isle_of_Graint_in-m-68_1645261658002.jpg" TargetMode="External"/><Relationship Id="rId12" Type="http://schemas.openxmlformats.org/officeDocument/2006/relationships/image" Target="media/image1.png"/><Relationship Id="rId17" Type="http://schemas.openxmlformats.org/officeDocument/2006/relationships/hyperlink" Target="http://C://Users/FALI/Downloads/ISO%2014090.pdf" TargetMode="External"/><Relationship Id="rId33" Type="http://schemas.openxmlformats.org/officeDocument/2006/relationships/hyperlink" Target="http://www.ciria.com/flooding/" TargetMode="External"/><Relationship Id="rId38" Type="http://schemas.openxmlformats.org/officeDocument/2006/relationships/hyperlink" Target="https://www.itv.com/news/2022-07-18/how-will-travel-be-affected-during-the-heatwave" TargetMode="External"/><Relationship Id="rId59" Type="http://schemas.openxmlformats.org/officeDocument/2006/relationships/hyperlink" Target="http://media.claspinfo.org/sites/default/files/Weathering%20the%20Storm%20Manchester%20Final%2025082017.pdf" TargetMode="External"/><Relationship Id="rId103" Type="http://schemas.openxmlformats.org/officeDocument/2006/relationships/hyperlink" Target="https://www.metoffice.gov.uk/binaries/content/assets/metofficegovuk/pdf/research/ukcp/ukcp18-guidance---representative-concentration-pathways.pdf" TargetMode="External"/><Relationship Id="rId108" Type="http://schemas.openxmlformats.org/officeDocument/2006/relationships/hyperlink" Target="https://www.metoffice.gov.uk/forms/contact-us-ukcp18" TargetMode="External"/><Relationship Id="rId124" Type="http://schemas.openxmlformats.org/officeDocument/2006/relationships/hyperlink" Target="https://www.cia.org.uk/Portals/0/Safeguarding%20chemical%20businesses%20in%20a%20changing%20climate%20-%20How%20to%20prepare%20a%20Climate%20Change%20Adaptation%20Plan.pdf" TargetMode="External"/><Relationship Id="rId129" Type="http://schemas.openxmlformats.org/officeDocument/2006/relationships/hyperlink" Target="https://www.imeche.org/policy-and-press/reports/detail/climate-change-adapting-to-the-inevitable" TargetMode="External"/><Relationship Id="rId54" Type="http://schemas.openxmlformats.org/officeDocument/2006/relationships/hyperlink" Target="https://www.sustainabilitywestmidlands.org.uk/wp-content/uploads/2022/12/SWM-Weathering-the-Storm-2022-FINAL-1.pdf" TargetMode="External"/><Relationship Id="rId70" Type="http://schemas.openxmlformats.org/officeDocument/2006/relationships/hyperlink" Target="https://consult.environment-agency.gov.uk/psc/permit-reviews-for-food-drink-milk-industries/supporting_documents/Climate%20Ready%20Food%20and%20Drink%20Federation%20Adaptation%20Guide.pdf" TargetMode="External"/><Relationship Id="rId75" Type="http://schemas.openxmlformats.org/officeDocument/2006/relationships/hyperlink" Target="https://www.gov.uk/check-long-term-flood-risk" TargetMode="External"/><Relationship Id="rId91" Type="http://schemas.openxmlformats.org/officeDocument/2006/relationships/image" Target="media/image29.png"/><Relationship Id="rId96" Type="http://schemas.openxmlformats.org/officeDocument/2006/relationships/image" Target="media/image30.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bbc.co.uk/news/uk-england-london-60434549" TargetMode="External"/><Relationship Id="rId28" Type="http://schemas.openxmlformats.org/officeDocument/2006/relationships/image" Target="media/image8.png"/><Relationship Id="rId49" Type="http://schemas.openxmlformats.org/officeDocument/2006/relationships/hyperlink" Target="https://www.bbc.co.uk/news/uk-england-humber-39141063" TargetMode="External"/><Relationship Id="rId114" Type="http://schemas.openxmlformats.org/officeDocument/2006/relationships/hyperlink" Target="https://www.gov.uk/government/publications/adapting-to-climate-change-industry-sector-examples-for-your-risk-assessment" TargetMode="External"/><Relationship Id="rId119" Type="http://schemas.openxmlformats.org/officeDocument/2006/relationships/hyperlink" Target="https://climatelondon.org/resources/getting-started-basic-adaptation-resources/" TargetMode="External"/><Relationship Id="rId44" Type="http://schemas.openxmlformats.org/officeDocument/2006/relationships/hyperlink" Target="https://www.britishchambers.org.uk/page/join-a-chamber" TargetMode="External"/><Relationship Id="rId60" Type="http://schemas.openxmlformats.org/officeDocument/2006/relationships/hyperlink" Target="http://media.claspinfo.org/sites/default/files/Weathering%20the%20Storm%20Manchester%20Final%2025082017.pdf" TargetMode="External"/><Relationship Id="rId65" Type="http://schemas.openxmlformats.org/officeDocument/2006/relationships/hyperlink" Target="https://cgfi-dev1.cgfi.ac.uk/climate_narrative/" TargetMode="External"/><Relationship Id="rId81" Type="http://schemas.openxmlformats.org/officeDocument/2006/relationships/hyperlink" Target="https://www.ceh.ac.uk/news-and-media/blogs/uk-drought-portal-near-real-time-updates" TargetMode="External"/><Relationship Id="rId86" Type="http://schemas.openxmlformats.org/officeDocument/2006/relationships/image" Target="media/image26.png"/><Relationship Id="rId130" Type="http://schemas.openxmlformats.org/officeDocument/2006/relationships/hyperlink" Target="https://mineralproducts.org/MPA/media/root/Publications/2022/MPA_Briefing_Climate_Change_and_Minerals_Planning_Adaptation.pdf" TargetMode="External"/><Relationship Id="rId135" Type="http://schemas.openxmlformats.org/officeDocument/2006/relationships/footer" Target="footer1.xml"/><Relationship Id="rId13" Type="http://schemas.openxmlformats.org/officeDocument/2006/relationships/hyperlink" Target="https://www.sustainabilitywestmidlands.org.uk/wp-content/uploads/2022/12/SWM-Weathering-the-Storm-2022-FINAL-1.pdf" TargetMode="External"/><Relationship Id="rId18" Type="http://schemas.openxmlformats.org/officeDocument/2006/relationships/image" Target="media/image2.png"/><Relationship Id="rId39" Type="http://schemas.openxmlformats.org/officeDocument/2006/relationships/hyperlink" Target="https://datacentremagazine.com/articles/googles-london-data-centre-overheats-on-uks-hottest-day" TargetMode="External"/><Relationship Id="rId109" Type="http://schemas.openxmlformats.org/officeDocument/2006/relationships/hyperlink" Target="https://www.metoffice.gov.uk/binaries/content/assets/metofficegovuk/pdf/research/ukcp/ukcp18_headline_findings_v4_aug22.pdf" TargetMode="External"/><Relationship Id="rId34" Type="http://schemas.openxmlformats.org/officeDocument/2006/relationships/image" Target="media/image12.png"/><Relationship Id="rId50" Type="http://schemas.openxmlformats.org/officeDocument/2006/relationships/hyperlink" Target="http://www.abi.org.uk/" TargetMode="External"/><Relationship Id="rId55" Type="http://schemas.openxmlformats.org/officeDocument/2006/relationships/hyperlink" Target="https://www.sustainabilitywestmidlands.org.uk/wp-content/uploads/2022/12/SWM-Weathering-the-Storm-2022-FINAL-1.pdf" TargetMode="External"/><Relationship Id="rId76" Type="http://schemas.openxmlformats.org/officeDocument/2006/relationships/hyperlink" Target="https://www.gov.uk/request-flooding-history" TargetMode="External"/><Relationship Id="rId97" Type="http://schemas.openxmlformats.org/officeDocument/2006/relationships/image" Target="media/image31.svg"/><Relationship Id="rId104" Type="http://schemas.openxmlformats.org/officeDocument/2006/relationships/hyperlink" Target="https://www.theccc.org.uk/publication/met-office-for-the-asc-developing-h-climate-change-scenarios/" TargetMode="External"/><Relationship Id="rId120" Type="http://schemas.openxmlformats.org/officeDocument/2006/relationships/hyperlink" Target="https://yorksandhumberclimate.org.uk/working-groups-and-panels" TargetMode="External"/><Relationship Id="rId125" Type="http://schemas.openxmlformats.org/officeDocument/2006/relationships/hyperlink" Target="https://www.gov.uk/guidance/climate-change-risk-assessment-and-adaptation-planning-in-your-management-system" TargetMode="External"/><Relationship Id="rId141" Type="http://schemas.microsoft.com/office/2020/10/relationships/intelligence" Target="intelligence2.xml"/><Relationship Id="rId7" Type="http://schemas.openxmlformats.org/officeDocument/2006/relationships/settings" Target="settings.xml"/><Relationship Id="rId71" Type="http://schemas.openxmlformats.org/officeDocument/2006/relationships/image" Target="media/image19.png"/><Relationship Id="rId92" Type="http://schemas.openxmlformats.org/officeDocument/2006/relationships/hyperlink" Target="https://www.metoffice.gov.uk/research/climate/understanding-climate/uk-and-global-extreme-events-heatwaves" TargetMode="External"/><Relationship Id="rId2" Type="http://schemas.openxmlformats.org/officeDocument/2006/relationships/customXml" Target="../customXml/item2.xml"/><Relationship Id="rId29" Type="http://schemas.openxmlformats.org/officeDocument/2006/relationships/image" Target="media/image9.svg"/><Relationship Id="rId24" Type="http://schemas.openxmlformats.org/officeDocument/2006/relationships/image" Target="media/image4.png"/><Relationship Id="rId40" Type="http://schemas.openxmlformats.org/officeDocument/2006/relationships/hyperlink" Target="https://www.metoffice.gov.uk/binaries/content/assets/metofficegovuk/pdf/weather/learn-about/uk-past-events/interesting/2022/2022_03_july_heatwave.pdf" TargetMode="External"/><Relationship Id="rId45" Type="http://schemas.openxmlformats.org/officeDocument/2006/relationships/image" Target="media/image14.png"/><Relationship Id="rId66" Type="http://schemas.openxmlformats.org/officeDocument/2006/relationships/hyperlink" Target="https://www.fca.org.uk/publications/consultation-papers/cp22-20-sustainability-disclosure-requirements-sdr-investment-labels" TargetMode="External"/><Relationship Id="rId87" Type="http://schemas.openxmlformats.org/officeDocument/2006/relationships/hyperlink" Target="https://climate-adapt.eea.europa.eu/en/metadata/case-studies/improved-resilience-of-biomass-fuel-supply-chain-in-uk" TargetMode="External"/><Relationship Id="rId110" Type="http://schemas.openxmlformats.org/officeDocument/2006/relationships/hyperlink" Target="https://www.metoffice.gov.uk/research/approach/collaboration/ukcp/science/derived-projections" TargetMode="External"/><Relationship Id="rId115" Type="http://schemas.openxmlformats.org/officeDocument/2006/relationships/hyperlink" Target="https://assets.publishing.service.gov.uk/government/uploads/system/uploads/attachment_data/file/913502/NRS_for_LRFs_V3.0__Aug2020.pdf" TargetMode="External"/><Relationship Id="rId131" Type="http://schemas.openxmlformats.org/officeDocument/2006/relationships/hyperlink" Target="https://www.sustainabilitywestmidlands.org.uk/wp-content/uploads/2022/12/SWM-Weathering-the-Storm-2022-FINAL-1.pdf" TargetMode="External"/><Relationship Id="rId136" Type="http://schemas.openxmlformats.org/officeDocument/2006/relationships/footer" Target="footer2.xml"/><Relationship Id="rId61" Type="http://schemas.openxmlformats.org/officeDocument/2006/relationships/hyperlink" Target="https://www.climatejust.org.uk/" TargetMode="External"/><Relationship Id="rId82" Type="http://schemas.openxmlformats.org/officeDocument/2006/relationships/image" Target="media/image23.png"/><Relationship Id="rId19" Type="http://schemas.openxmlformats.org/officeDocument/2006/relationships/image" Target="media/image3.png"/><Relationship Id="rId14" Type="http://schemas.openxmlformats.org/officeDocument/2006/relationships/hyperlink" Target="https://unfccc.int/files/press/backgrounders/application/pdf/press_factsh_adaptation.pdf" TargetMode="External"/><Relationship Id="rId30" Type="http://schemas.openxmlformats.org/officeDocument/2006/relationships/image" Target="media/image10.png"/><Relationship Id="rId35" Type="http://schemas.openxmlformats.org/officeDocument/2006/relationships/image" Target="media/image13.png"/><Relationship Id="rId56" Type="http://schemas.openxmlformats.org/officeDocument/2006/relationships/hyperlink" Target="https://assets.publishing.service.gov.uk/government/uploads/system/uploads/attachment_data/file/137994/Business_Continuity_Managment_Toolkit.pdf" TargetMode="External"/><Relationship Id="rId77" Type="http://schemas.openxmlformats.org/officeDocument/2006/relationships/hyperlink" Target="https://www.gov.uk/sign-up-for-flood-warnings" TargetMode="External"/><Relationship Id="rId100" Type="http://schemas.openxmlformats.org/officeDocument/2006/relationships/hyperlink" Target="https://www.cia.org.uk/Portals/0/Safeguarding%20chemical%20businesses%20in%20a%20changing%20climate%20-%20How%20to%20prepare%20a%20Climate%20Change%20Adaptation%20Plan.pdf" TargetMode="External"/><Relationship Id="rId105" Type="http://schemas.openxmlformats.org/officeDocument/2006/relationships/hyperlink" Target="https://www.metoffice.gov.uk/research/approach/collaboration/ukcp" TargetMode="External"/><Relationship Id="rId126" Type="http://schemas.openxmlformats.org/officeDocument/2006/relationships/hyperlink" Target="https://consult.environment-agency.gov.uk/psc/permit-reviews-for-food-drink-milk-industries/supporting_documents/Climate%20Ready%20Food%20and%20Drink%20Federation%20Adaptation%20Guide.pdf" TargetMode="External"/><Relationship Id="rId8" Type="http://schemas.openxmlformats.org/officeDocument/2006/relationships/webSettings" Target="webSettings.xml"/><Relationship Id="rId51" Type="http://schemas.openxmlformats.org/officeDocument/2006/relationships/hyperlink" Target="http://www.biba.org.uk/" TargetMode="External"/><Relationship Id="rId72" Type="http://schemas.openxmlformats.org/officeDocument/2006/relationships/image" Target="media/image20.svg"/><Relationship Id="rId93" Type="http://schemas.openxmlformats.org/officeDocument/2006/relationships/hyperlink" Target="https://www.metoffice.gov.uk/research/approach/collaboration/ukcp/index" TargetMode="External"/><Relationship Id="rId98" Type="http://schemas.openxmlformats.org/officeDocument/2006/relationships/hyperlink" Target="https://www.metoffice.gov.uk/binaries/content/assets/metofficegovuk/pdf/research/ukcp/ukcp18-guidance---representative-concentration-pathways.pdf" TargetMode="External"/><Relationship Id="rId121" Type="http://schemas.openxmlformats.org/officeDocument/2006/relationships/hyperlink" Target="https://www.sustainabilitywestmidlands.org.uk/wp-content/uploads/2022/12/SWM-Weathering-the-Storm-2022-FINAL-1.pdf" TargetMode="External"/><Relationship Id="rId3" Type="http://schemas.openxmlformats.org/officeDocument/2006/relationships/customXml" Target="../customXml/item3.xml"/><Relationship Id="rId25" Type="http://schemas.openxmlformats.org/officeDocument/2006/relationships/image" Target="media/image5.svg"/><Relationship Id="rId46" Type="http://schemas.openxmlformats.org/officeDocument/2006/relationships/hyperlink" Target="https://www.bbc.co.uk/news/uk-england-25232890" TargetMode="External"/><Relationship Id="rId67" Type="http://schemas.openxmlformats.org/officeDocument/2006/relationships/hyperlink" Target="https://www.gov.uk/guidance/develop-a-management-system-environmental-permits" TargetMode="External"/><Relationship Id="rId116" Type="http://schemas.openxmlformats.org/officeDocument/2006/relationships/hyperlink" Target="https://www.gov.uk/guidance/develop-a-management-system-environmental-permits" TargetMode="External"/><Relationship Id="rId137" Type="http://schemas.openxmlformats.org/officeDocument/2006/relationships/header" Target="header3.xml"/><Relationship Id="rId20" Type="http://schemas.openxmlformats.org/officeDocument/2006/relationships/hyperlink" Target="https://www.msn.com/en-gb/news/world/power-station-shutdown-after-chimney-is-knocked-down-by-storm-eunice-winds/ar-AAU2qHL" TargetMode="External"/><Relationship Id="rId41" Type="http://schemas.openxmlformats.org/officeDocument/2006/relationships/hyperlink" Target="https://www.bbc.co.uk/news/uk-england-south-yorkshire-62222195" TargetMode="External"/><Relationship Id="rId62" Type="http://schemas.openxmlformats.org/officeDocument/2006/relationships/hyperlink" Target="https://www.gov.uk/guidance/local-resilience-forums-contact-details" TargetMode="External"/><Relationship Id="rId83" Type="http://schemas.openxmlformats.org/officeDocument/2006/relationships/image" Target="media/image24.svg"/><Relationship Id="rId88" Type="http://schemas.openxmlformats.org/officeDocument/2006/relationships/hyperlink" Target="https://climate-adapt.eea.europa.eu/en/metadata/case-studies/improved-resilience-of-biomass-fuel-supply-chain-in-uk" TargetMode="External"/><Relationship Id="rId111" Type="http://schemas.openxmlformats.org/officeDocument/2006/relationships/hyperlink" Target="https://www.bbc.co.uk/news/resources/idt-d6338d9f-8789-4bc2-b6d7-3691c0e7d138" TargetMode="External"/><Relationship Id="rId132" Type="http://schemas.openxmlformats.org/officeDocument/2006/relationships/hyperlink" Target="https://www.metoffice.gov.uk/research/approach/collaboration/spf/ukcrp-outputs" TargetMode="External"/><Relationship Id="rId15" Type="http://schemas.openxmlformats.org/officeDocument/2006/relationships/hyperlink" Target="https://www.gov.uk/government/collections/climate-change-adaptation-reporting-third-round-reports" TargetMode="External"/><Relationship Id="rId36" Type="http://schemas.openxmlformats.org/officeDocument/2006/relationships/hyperlink" Target="https://www.metoffice.gov.uk/binaries/content/assets/metofficegovuk/pdf/weather/learn-about/uk-past-events/interesting/2022/2022_03_july_heatwave.pdf" TargetMode="External"/><Relationship Id="rId57" Type="http://schemas.openxmlformats.org/officeDocument/2006/relationships/hyperlink" Target="http://www.ukcip.org.uk/" TargetMode="External"/><Relationship Id="rId106" Type="http://schemas.openxmlformats.org/officeDocument/2006/relationships/hyperlink" Target="https://ukclimateprojections-ui.metoffice.gov.uk/ui/home" TargetMode="External"/><Relationship Id="rId127" Type="http://schemas.openxmlformats.org/officeDocument/2006/relationships/hyperlink" Target="https://www.gov.uk/guidance/develop-a-management-system-environmental-permits" TargetMode="External"/><Relationship Id="rId10" Type="http://schemas.openxmlformats.org/officeDocument/2006/relationships/endnotes" Target="endnotes.xml"/><Relationship Id="rId31" Type="http://schemas.openxmlformats.org/officeDocument/2006/relationships/image" Target="media/image11.svg"/><Relationship Id="rId52" Type="http://schemas.openxmlformats.org/officeDocument/2006/relationships/image" Target="media/image15.png"/><Relationship Id="rId73" Type="http://schemas.openxmlformats.org/officeDocument/2006/relationships/hyperlink" Target="https://flood-map-for-planning.service.gov.uk/" TargetMode="External"/><Relationship Id="rId78" Type="http://schemas.openxmlformats.org/officeDocument/2006/relationships/image" Target="media/image21.png"/><Relationship Id="rId94" Type="http://schemas.openxmlformats.org/officeDocument/2006/relationships/hyperlink" Target="https://www.hse.gov.uk/temperature/index.htm" TargetMode="External"/><Relationship Id="rId99" Type="http://schemas.openxmlformats.org/officeDocument/2006/relationships/image" Target="media/image32.png"/><Relationship Id="rId101" Type="http://schemas.openxmlformats.org/officeDocument/2006/relationships/hyperlink" Target="https://www.gov.uk/guidance/develop-a-management-system-environmental-permits" TargetMode="External"/><Relationship Id="rId122" Type="http://schemas.openxmlformats.org/officeDocument/2006/relationships/hyperlink" Target="https://adaptationscotland.org.uk/application/files/9515/2025/5149/LOW_RES_AS_Business_Adaptation_Guidance.pdf"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6.png"/><Relationship Id="rId47" Type="http://schemas.openxmlformats.org/officeDocument/2006/relationships/hyperlink" Target="https://www.bbc.co.uk/news/uk-england-humber-39141063" TargetMode="External"/><Relationship Id="rId68" Type="http://schemas.openxmlformats.org/officeDocument/2006/relationships/hyperlink" Target="https://www.gov.uk/guidance/climate-change-risk-assessment-and-adaptation-planning-in-your-management-system" TargetMode="External"/><Relationship Id="rId89" Type="http://schemas.openxmlformats.org/officeDocument/2006/relationships/image" Target="media/image27.png"/><Relationship Id="rId112" Type="http://schemas.openxmlformats.org/officeDocument/2006/relationships/hyperlink" Target="https://www.gov.uk/government/publications/climate-impacts-tool" TargetMode="External"/><Relationship Id="rId133" Type="http://schemas.openxmlformats.org/officeDocument/2006/relationships/header" Target="header1.xml"/><Relationship Id="rId16" Type="http://schemas.openxmlformats.org/officeDocument/2006/relationships/hyperlink" Target="https://www.theccc.org.uk/publication/understanding-climate-risks-to-uk-infrastructure-evaluation-of-the-third-round-of-the-adaptation-reporting-pow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6</Value>
      <Value>10</Value>
      <Value>9</Value>
      <Value>8</Value>
      <Value>7</Value>
    </TaxCatchAll>
    <LMMS_SolicitorAddress2 xmlns="979aac73-d8d0-431b-beab-30e485312a68" xsi:nil="true"/>
    <LMMS_NatureOfOffence xmlns="979aac73-d8d0-431b-beab-30e485312a68" xsi:nil="true"/>
    <LMMS_MagistratesCourtTown xmlns="979aac73-d8d0-431b-beab-30e485312a68" xsi:nil="true"/>
    <LMMS_MagistratesCourtPostCode xmlns="979aac73-d8d0-431b-beab-30e485312a68" xsi:nil="true"/>
    <LMMS_MagistratesCourtAddress1 xmlns="979aac73-d8d0-431b-beab-30e485312a68" xsi:nil="true"/>
    <LMMS_DefendantAddress3 xmlns="979aac73-d8d0-431b-beab-30e485312a68" xsi:nil="true"/>
    <LMMS_MagistratesCourtAddress2 xmlns="979aac73-d8d0-431b-beab-30e485312a68" xsi:nil="true"/>
    <LMMS_DefendantMiddleName xmlns="979aac73-d8d0-431b-beab-30e485312a68" xsi:nil="true"/>
    <LMMS_SolicitorPostCode xmlns="979aac73-d8d0-431b-beab-30e485312a68" xsi:nil="true"/>
    <LMMS_DatesOfHearing xmlns="979aac73-d8d0-431b-beab-30e485312a68" xsi:nil="true"/>
    <LMMS_MagistratesCourtAddress3 xmlns="979aac73-d8d0-431b-beab-30e485312a68" xsi:nil="true"/>
    <LMMS_DateTransactionCompleted xmlns="979aac73-d8d0-431b-beab-30e485312a68" xsi:nil="true"/>
    <LMMS_SecondMatterOwner xmlns="979aac73-d8d0-431b-beab-30e485312a68">
      <UserInfo>
        <DisplayName/>
        <AccountId xsi:nil="true"/>
        <AccountType/>
      </UserInfo>
    </LMMS_SecondMatterOwner>
    <LMMS_ExternalSolicitorPostCode xmlns="979aac73-d8d0-431b-beab-30e485312a68" xsi:nil="true"/>
    <LMMS_SolicitorName xmlns="979aac73-d8d0-431b-beab-30e485312a68" xsi:nil="true"/>
    <LMMS_SolicitorTown xmlns="979aac73-d8d0-431b-beab-30e485312a68" xsi:nil="true"/>
    <LMMS_CrownCourtName xmlns="979aac73-d8d0-431b-beab-30e485312a68" xsi:nil="true"/>
    <LMMS_DateOfOffence xmlns="979aac73-d8d0-431b-beab-30e485312a68" xsi:nil="true"/>
    <LMMS_MagistratesCourtName xmlns="979aac73-d8d0-431b-beab-30e485312a68" xsi:nil="true"/>
    <LMMS_SiteTown xmlns="979aac73-d8d0-431b-beab-30e485312a68" xsi:nil="true"/>
    <LMMS_Title xmlns="979aac73-d8d0-431b-beab-30e485312a68" xsi:nil="true"/>
    <LMMS_PINSAppealStartDate xmlns="979aac73-d8d0-431b-beab-30e485312a68" xsi:nil="true"/>
    <LMMS_MagistratesFirstHearing xmlns="979aac73-d8d0-431b-beab-30e485312a68" xsi:nil="true"/>
    <LMMS_ExternalSolicitorAddress3 xmlns="979aac73-d8d0-431b-beab-30e485312a68" xsi:nil="true"/>
    <LMMS_ProjectName xmlns="979aac73-d8d0-431b-beab-30e485312a68" xsi:nil="true"/>
    <LMMS_DefendantSurname xmlns="979aac73-d8d0-431b-beab-30e485312a68" xsi:nil="true"/>
    <LMMS_SolicitorAddress1 xmlns="979aac73-d8d0-431b-beab-30e485312a68" xsi:nil="true"/>
    <LMMS_DocumentDescriptor xmlns="979aac73-d8d0-431b-beab-30e485312a68" xsi:nil="true"/>
    <LMMS_DefendantFirstName xmlns="979aac73-d8d0-431b-beab-30e485312a68" xsi:nil="true"/>
    <LMMS_OffenceCategory xmlns="979aac73-d8d0-431b-beab-30e485312a68" xsi:nil="true"/>
    <LMMS_CrownCourtTown xmlns="979aac73-d8d0-431b-beab-30e485312a68" xsi:nil="true"/>
    <LMMS_SitePostCode xmlns="979aac73-d8d0-431b-beab-30e485312a68" xsi:nil="true"/>
    <LMMS_DefendantAddress1 xmlns="979aac73-d8d0-431b-beab-30e485312a68" xsi:nil="true"/>
    <LMMS_ExternalSolicitorAddress2 xmlns="979aac73-d8d0-431b-beab-30e485312a68" xsi:nil="true"/>
    <LMMS_ExternalSolicitorEmail xmlns="979aac73-d8d0-431b-beab-30e485312a68" xsi:nil="true"/>
    <LMMS_CMSNumber xmlns="979aac73-d8d0-431b-beab-30e485312a68" xsi:nil="true"/>
    <LMMS_DefendantPostCode xmlns="979aac73-d8d0-431b-beab-30e485312a68" xsi:nil="true"/>
    <LMMS_CrownCourtHearing xmlns="979aac73-d8d0-431b-beab-30e485312a68" xsi:nil="true"/>
    <LMMS_SentDate xmlns="979aac73-d8d0-431b-beab-30e485312a68" xsi:nil="true"/>
    <LMMS_MatterOwner xmlns="979aac73-d8d0-431b-beab-30e485312a68">
      <UserInfo>
        <DisplayName/>
        <AccountId xsi:nil="true"/>
        <AccountType/>
      </UserInfo>
    </LMMS_MatterOwner>
    <LMMS_DefendantCompanyNumber xmlns="979aac73-d8d0-431b-beab-30e485312a68" xsi:nil="true"/>
    <LMMS_DateOfNotice xmlns="979aac73-d8d0-431b-beab-30e485312a68" xsi:nil="true"/>
    <LMMS_ExternalSolicitorAddress1 xmlns="979aac73-d8d0-431b-beab-30e485312a68" xsi:nil="true"/>
    <LMMS_SiteAddress2 xmlns="979aac73-d8d0-431b-beab-30e485312a68" xsi:nil="true"/>
    <LMMS_SolicitorAddress3 xmlns="979aac73-d8d0-431b-beab-30e485312a68" xsi:nil="true"/>
    <LMMS_Procedure xmlns="979aac73-d8d0-431b-beab-30e485312a68" xsi:nil="true"/>
    <LMMS_Culpability xmlns="979aac73-d8d0-431b-beab-30e485312a68" xsi:nil="true"/>
    <LMMS_CrownCourtAddress1 xmlns="979aac73-d8d0-431b-beab-30e485312a68" xsi:nil="true"/>
    <LMMS_CaseOfficer xmlns="979aac73-d8d0-431b-beab-30e485312a68">
      <UserInfo>
        <DisplayName>Whitfield, Doug</DisplayName>
        <AccountId>2358</AccountId>
        <AccountType/>
      </UserInfo>
    </LMMS_CaseOfficer>
    <LMMS_SiteAddress3 xmlns="979aac73-d8d0-431b-beab-30e485312a68" xsi:nil="true"/>
    <LMMS_DateOfAppealNotification xmlns="979aac73-d8d0-431b-beab-30e485312a68" xsi:nil="true"/>
    <LMMS_CrownCourtPostCode xmlns="979aac73-d8d0-431b-beab-30e485312a68" xsi:nil="true"/>
    <LMMS_DefendantDateOfBirth xmlns="979aac73-d8d0-431b-beab-30e485312a68" xsi:nil="true"/>
    <LMMS_DefendantAddress2 xmlns="979aac73-d8d0-431b-beab-30e485312a68" xsi:nil="true"/>
    <LMMS_DefendantTown xmlns="979aac73-d8d0-431b-beab-30e485312a68" xsi:nil="true"/>
    <LMMS_CrownCourtAddress3 xmlns="979aac73-d8d0-431b-beab-30e485312a68" xsi:nil="true"/>
    <LMMS_SiteAddress1 xmlns="979aac73-d8d0-431b-beab-30e485312a68" xsi:nil="true"/>
    <LMMS_ExternalSolicitorName xmlns="979aac73-d8d0-431b-beab-30e485312a68" xsi:nil="true"/>
    <LMMS_ExternalSolicitorTown xmlns="979aac73-d8d0-431b-beab-30e485312a68" xsi:nil="true"/>
    <LMMS_SolicitorEmail xmlns="979aac73-d8d0-431b-beab-30e485312a68" xsi:nil="true"/>
    <LMMS_EnvironmentalImpact xmlns="979aac73-d8d0-431b-beab-30e485312a68" xsi:nil="true"/>
    <LMMS_CrownCourtAddress2 xmlns="979aac73-d8d0-431b-beab-30e485312a68" xsi:nil="true"/>
    <LMMS_ClientFileRef xmlns="979aac73-d8d0-431b-beab-30e485312a6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LMMS Document" ma:contentTypeID="0x01010087B915B9D67A4EEA85EC907D04248B9000B3C2D00F12A4BA419AF38CE7AF671C81" ma:contentTypeVersion="146" ma:contentTypeDescription="" ma:contentTypeScope="" ma:versionID="d1d9744fa4f250ed8b241ae7c4f35c31">
  <xsd:schema xmlns:xsd="http://www.w3.org/2001/XMLSchema" xmlns:xs="http://www.w3.org/2001/XMLSchema" xmlns:p="http://schemas.microsoft.com/office/2006/metadata/properties" xmlns:ns2="979aac73-d8d0-431b-beab-30e485312a68" xmlns:ns3="06b8c959-5555-452d-9a68-e773ea4c9784" xmlns:ns4="662745e8-e224-48e8-a2e3-254862b8c2f5" targetNamespace="http://schemas.microsoft.com/office/2006/metadata/properties" ma:root="true" ma:fieldsID="adc6b5d565ab0063a9195c49b8d9d955" ns2:_="" ns3:_="" ns4:_="">
    <xsd:import namespace="979aac73-d8d0-431b-beab-30e485312a68"/>
    <xsd:import namespace="06b8c959-5555-452d-9a68-e773ea4c9784"/>
    <xsd:import namespace="662745e8-e224-48e8-a2e3-254862b8c2f5"/>
    <xsd:element name="properties">
      <xsd:complexType>
        <xsd:sequence>
          <xsd:element name="documentManagement">
            <xsd:complexType>
              <xsd:all>
                <xsd:element ref="ns2:LMMS_DocumentDescriptor" minOccurs="0"/>
                <xsd:element ref="ns2:LMMS_SentDate" minOccurs="0"/>
                <xsd:element ref="ns2:LMMS_MatterOwner" minOccurs="0"/>
                <xsd:element ref="ns2:LMMS_SecondMatterOwner" minOccurs="0"/>
                <xsd:element ref="ns2:LMMS_CaseOfficer" minOccurs="0"/>
                <xsd:element ref="ns2:LMMS_SiteAddress1" minOccurs="0"/>
                <xsd:element ref="ns2:LMMS_SiteAddress2" minOccurs="0"/>
                <xsd:element ref="ns2:LMMS_SiteAddress3" minOccurs="0"/>
                <xsd:element ref="ns2:LMMS_SiteTown" minOccurs="0"/>
                <xsd:element ref="ns2:LMMS_SitePostCode" minOccurs="0"/>
                <xsd:element ref="ns2:LMMS_ExternalSolicitorName" minOccurs="0"/>
                <xsd:element ref="ns2:LMMS_ExternalSolicitorEmail" minOccurs="0"/>
                <xsd:element ref="ns2:LMMS_ExternalSolicitorAddress1" minOccurs="0"/>
                <xsd:element ref="ns2:LMMS_ExternalSolicitorAddress2" minOccurs="0"/>
                <xsd:element ref="ns2:LMMS_ExternalSolicitorAddress3" minOccurs="0"/>
                <xsd:element ref="ns2:LMMS_ExternalSolicitorTown" minOccurs="0"/>
                <xsd:element ref="ns2:LMMS_ExternalSolicitorPostCode" minOccurs="0"/>
                <xsd:element ref="ns2:LMMS_Title" minOccurs="0"/>
                <xsd:element ref="ns2:LMMS_DefendantFirstName" minOccurs="0"/>
                <xsd:element ref="ns2:LMMS_DefendantMiddleName" minOccurs="0"/>
                <xsd:element ref="ns2:LMMS_DefendantSurname" minOccurs="0"/>
                <xsd:element ref="ns2:LMMS_DefendantDateOfBirth" minOccurs="0"/>
                <xsd:element ref="ns2:LMMS_DefendantCompanyNumber" minOccurs="0"/>
                <xsd:element ref="ns2:LMMS_DefendantAddress1" minOccurs="0"/>
                <xsd:element ref="ns2:LMMS_DefendantAddress2" minOccurs="0"/>
                <xsd:element ref="ns2:LMMS_DefendantAddress3" minOccurs="0"/>
                <xsd:element ref="ns2:LMMS_DefendantTown" minOccurs="0"/>
                <xsd:element ref="ns2:LMMS_DefendantPostCode" minOccurs="0"/>
                <xsd:element ref="ns2:LMMS_SolicitorName" minOccurs="0"/>
                <xsd:element ref="ns2:LMMS_SolicitorAddress1" minOccurs="0"/>
                <xsd:element ref="ns2:LMMS_SolicitorAddress2" minOccurs="0"/>
                <xsd:element ref="ns2:LMMS_SolicitorAddress3" minOccurs="0"/>
                <xsd:element ref="ns2:LMMS_SolicitorTown" minOccurs="0"/>
                <xsd:element ref="ns2:LMMS_SolicitorPostCode" minOccurs="0"/>
                <xsd:element ref="ns2:LMMS_SolicitorEmail" minOccurs="0"/>
                <xsd:element ref="ns2:LMMS_DateOfNotice" minOccurs="0"/>
                <xsd:element ref="ns2:LMMS_DateOfAppealNotification" minOccurs="0"/>
                <xsd:element ref="ns2:LMMS_PINSAppealStartDate" minOccurs="0"/>
                <xsd:element ref="ns2:LMMS_Procedure" minOccurs="0"/>
                <xsd:element ref="ns2:LMMS_DatesOfHearing" minOccurs="0"/>
                <xsd:element ref="ns2:LMMS_CMSNumber" minOccurs="0"/>
                <xsd:element ref="ns2:LMMS_DateOfOffence" minOccurs="0"/>
                <xsd:element ref="ns2:LMMS_NatureOfOffence" minOccurs="0"/>
                <xsd:element ref="ns2:LMMS_OffenceCategory" minOccurs="0"/>
                <xsd:element ref="ns2:LMMS_EnvironmentalImpact" minOccurs="0"/>
                <xsd:element ref="ns2:LMMS_Culpability" minOccurs="0"/>
                <xsd:element ref="ns2:LMMS_MagistratesCourtName" minOccurs="0"/>
                <xsd:element ref="ns2:LMMS_MagistratesCourtAddress1" minOccurs="0"/>
                <xsd:element ref="ns2:LMMS_MagistratesCourtAddress2" minOccurs="0"/>
                <xsd:element ref="ns2:LMMS_MagistratesCourtAddress3" minOccurs="0"/>
                <xsd:element ref="ns2:LMMS_MagistratesCourtTown" minOccurs="0"/>
                <xsd:element ref="ns2:LMMS_MagistratesCourtPostCode" minOccurs="0"/>
                <xsd:element ref="ns2:LMMS_MagistratesFirstHearing" minOccurs="0"/>
                <xsd:element ref="ns2:LMMS_CrownCourtName" minOccurs="0"/>
                <xsd:element ref="ns2:LMMS_CrownCourtAddress1" minOccurs="0"/>
                <xsd:element ref="ns2:LMMS_CrownCourtAddress2" minOccurs="0"/>
                <xsd:element ref="ns2:LMMS_CrownCourtAddress3" minOccurs="0"/>
                <xsd:element ref="ns2:LMMS_CrownCourtTown" minOccurs="0"/>
                <xsd:element ref="ns2:LMMS_CrownCourtPostCode" minOccurs="0"/>
                <xsd:element ref="ns2:LMMS_CrownCourtHearing" minOccurs="0"/>
                <xsd:element ref="ns2:LMMS_ProjectName" minOccurs="0"/>
                <xsd:element ref="ns2:LMMS_ClientFileRef" minOccurs="0"/>
                <xsd:element ref="ns2:LMMS_DateTransactionCompleted" minOccurs="0"/>
                <xsd:element ref="ns3:MediaServiceMetadata" minOccurs="0"/>
                <xsd:element ref="ns3:MediaServiceFastMetadata" minOccurs="0"/>
                <xsd:element ref="ns3:MediaServiceAutoTags" minOccurs="0"/>
                <xsd:element ref="ns3:MediaServiceDateTaken" minOccurs="0"/>
                <xsd:element ref="ns3:MediaServiceGenerationTime" minOccurs="0"/>
                <xsd:element ref="ns3:MediaServiceEventHashCode" minOccurs="0"/>
                <xsd:element ref="ns3:MediaServiceOCR" minOccurs="0"/>
                <xsd:element ref="ns3:MediaServiceLocation" minOccurs="0"/>
                <xsd:element ref="ns2:SharedWithUsers" minOccurs="0"/>
                <xsd:element ref="ns2:SharedWithDetails" minOccurs="0"/>
                <xsd:element ref="ns3:MediaServiceAutoKeyPoints" minOccurs="0"/>
                <xsd:element ref="ns3:MediaServiceKeyPoints" minOccurs="0"/>
                <xsd:element ref="ns3:MediaLengthInSeconds"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9aac73-d8d0-431b-beab-30e485312a68" elementFormDefault="qualified">
    <xsd:import namespace="http://schemas.microsoft.com/office/2006/documentManagement/types"/>
    <xsd:import namespace="http://schemas.microsoft.com/office/infopath/2007/PartnerControls"/>
    <xsd:element name="LMMS_DocumentDescriptor" ma:index="2" nillable="true" ma:displayName="Descriptor" ma:description="" ma:internalName="LMMS_DocumentDescriptor">
      <xsd:simpleType>
        <xsd:restriction base="dms:Text">
          <xsd:maxLength value="255"/>
        </xsd:restriction>
      </xsd:simpleType>
    </xsd:element>
    <xsd:element name="LMMS_SentDate" ma:index="3" nillable="true" ma:displayName="Sent date" ma:description="" ma:format="DateTime" ma:internalName="LMMS_SentDate">
      <xsd:simpleType>
        <xsd:restriction base="dms:DateTime"/>
      </xsd:simpleType>
    </xsd:element>
    <xsd:element name="LMMS_MatterOwner" ma:index="4" nillable="true" ma:displayName="Matter Owner" ma:description="" ma:indexed="true" ma:internalName="LMMS_Matter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MMS_SecondMatterOwner" ma:index="5" nillable="true" ma:displayName="Second Matter Owner" ma:description="" ma:indexed="true" ma:internalName="LMMS_SecondMatter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MMS_CaseOfficer" ma:index="6" nillable="true" ma:displayName="Case Officer / Lead Client" ma:description="" ma:hidden="true" ma:internalName="LMMS_CaseOffic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MMS_SiteAddress1" ma:index="7" nillable="true" ma:displayName="Site Address 1" ma:description="" ma:hidden="true" ma:internalName="LMMS_SiteAddress1" ma:readOnly="false">
      <xsd:simpleType>
        <xsd:restriction base="dms:Text">
          <xsd:maxLength value="255"/>
        </xsd:restriction>
      </xsd:simpleType>
    </xsd:element>
    <xsd:element name="LMMS_SiteAddress2" ma:index="8" nillable="true" ma:displayName="Site Address 2" ma:description="" ma:hidden="true" ma:internalName="LMMS_SiteAddress2" ma:readOnly="false">
      <xsd:simpleType>
        <xsd:restriction base="dms:Text">
          <xsd:maxLength value="255"/>
        </xsd:restriction>
      </xsd:simpleType>
    </xsd:element>
    <xsd:element name="LMMS_SiteAddress3" ma:index="9" nillable="true" ma:displayName="Site Address 3" ma:description="" ma:hidden="true" ma:internalName="LMMS_SiteAddress3" ma:readOnly="false">
      <xsd:simpleType>
        <xsd:restriction base="dms:Text">
          <xsd:maxLength value="255"/>
        </xsd:restriction>
      </xsd:simpleType>
    </xsd:element>
    <xsd:element name="LMMS_SiteTown" ma:index="10" nillable="true" ma:displayName="Site Town" ma:description="" ma:hidden="true" ma:internalName="LMMS_SiteTown" ma:readOnly="false">
      <xsd:simpleType>
        <xsd:restriction base="dms:Text">
          <xsd:maxLength value="255"/>
        </xsd:restriction>
      </xsd:simpleType>
    </xsd:element>
    <xsd:element name="LMMS_SitePostCode" ma:index="11" nillable="true" ma:displayName="Site Post code" ma:description="" ma:hidden="true" ma:internalName="LMMS_SitePostCode" ma:readOnly="false">
      <xsd:simpleType>
        <xsd:restriction base="dms:Text">
          <xsd:maxLength value="255"/>
        </xsd:restriction>
      </xsd:simpleType>
    </xsd:element>
    <xsd:element name="LMMS_ExternalSolicitorName" ma:index="12" nillable="true" ma:displayName="External Solicitor Name" ma:description="" ma:hidden="true" ma:internalName="LMMS_ExternalSolicitorName" ma:readOnly="false">
      <xsd:simpleType>
        <xsd:restriction base="dms:Text">
          <xsd:maxLength value="255"/>
        </xsd:restriction>
      </xsd:simpleType>
    </xsd:element>
    <xsd:element name="LMMS_ExternalSolicitorEmail" ma:index="13" nillable="true" ma:displayName="External Solicitor Email" ma:description="" ma:hidden="true" ma:internalName="LMMS_ExternalSolicitorEmail" ma:readOnly="false">
      <xsd:simpleType>
        <xsd:restriction base="dms:Text">
          <xsd:maxLength value="255"/>
        </xsd:restriction>
      </xsd:simpleType>
    </xsd:element>
    <xsd:element name="LMMS_ExternalSolicitorAddress1" ma:index="14" nillable="true" ma:displayName="External Solicitor Address 1" ma:description="" ma:hidden="true" ma:internalName="LMMS_ExternalSolicitorAddress1" ma:readOnly="false">
      <xsd:simpleType>
        <xsd:restriction base="dms:Text">
          <xsd:maxLength value="255"/>
        </xsd:restriction>
      </xsd:simpleType>
    </xsd:element>
    <xsd:element name="LMMS_ExternalSolicitorAddress2" ma:index="15" nillable="true" ma:displayName="External Solicitor Address 2" ma:description="" ma:hidden="true" ma:internalName="LMMS_ExternalSolicitorAddress2" ma:readOnly="false">
      <xsd:simpleType>
        <xsd:restriction base="dms:Text">
          <xsd:maxLength value="255"/>
        </xsd:restriction>
      </xsd:simpleType>
    </xsd:element>
    <xsd:element name="LMMS_ExternalSolicitorAddress3" ma:index="16" nillable="true" ma:displayName="External Solicitor Address 3" ma:description="" ma:hidden="true" ma:internalName="LMMS_ExternalSolicitorAddress3" ma:readOnly="false">
      <xsd:simpleType>
        <xsd:restriction base="dms:Text">
          <xsd:maxLength value="255"/>
        </xsd:restriction>
      </xsd:simpleType>
    </xsd:element>
    <xsd:element name="LMMS_ExternalSolicitorTown" ma:index="17" nillable="true" ma:displayName="External Solicitor Town" ma:description="" ma:hidden="true" ma:internalName="LMMS_ExternalSolicitorTown" ma:readOnly="false">
      <xsd:simpleType>
        <xsd:restriction base="dms:Text">
          <xsd:maxLength value="255"/>
        </xsd:restriction>
      </xsd:simpleType>
    </xsd:element>
    <xsd:element name="LMMS_ExternalSolicitorPostCode" ma:index="18" nillable="true" ma:displayName="External Solicitor Post code" ma:description="" ma:hidden="true" ma:internalName="LMMS_ExternalSolicitorPostCode" ma:readOnly="false">
      <xsd:simpleType>
        <xsd:restriction base="dms:Text">
          <xsd:maxLength value="255"/>
        </xsd:restriction>
      </xsd:simpleType>
    </xsd:element>
    <xsd:element name="LMMS_Title" ma:index="19" nillable="true" ma:displayName="Title" ma:description="" ma:format="Dropdown" ma:hidden="true" ma:internalName="LMMS_Title" ma:readOnly="false">
      <xsd:simpleType>
        <xsd:union memberTypes="dms:Text">
          <xsd:simpleType>
            <xsd:restriction base="dms:Choice">
              <xsd:enumeration value="Mr"/>
              <xsd:enumeration value="Mrs"/>
              <xsd:enumeration value="Miss"/>
              <xsd:enumeration value="Ms"/>
              <xsd:enumeration value="Sirs"/>
            </xsd:restriction>
          </xsd:simpleType>
        </xsd:union>
      </xsd:simpleType>
    </xsd:element>
    <xsd:element name="LMMS_DefendantFirstName" ma:index="20" nillable="true" ma:displayName="Defendant/Appellant First Name" ma:description="" ma:hidden="true" ma:internalName="LMMS_DefendantFirstName" ma:readOnly="false">
      <xsd:simpleType>
        <xsd:restriction base="dms:Text">
          <xsd:maxLength value="255"/>
        </xsd:restriction>
      </xsd:simpleType>
    </xsd:element>
    <xsd:element name="LMMS_DefendantMiddleName" ma:index="21" nillable="true" ma:displayName="Defendant/Appellant Middle Name" ma:description="" ma:hidden="true" ma:internalName="LMMS_DefendantMiddleName" ma:readOnly="false">
      <xsd:simpleType>
        <xsd:restriction base="dms:Text">
          <xsd:maxLength value="255"/>
        </xsd:restriction>
      </xsd:simpleType>
    </xsd:element>
    <xsd:element name="LMMS_DefendantSurname" ma:index="22" nillable="true" ma:displayName="Defendant/Appellant Surname" ma:description="" ma:hidden="true" ma:internalName="LMMS_DefendantSurname" ma:readOnly="false">
      <xsd:simpleType>
        <xsd:restriction base="dms:Text">
          <xsd:maxLength value="255"/>
        </xsd:restriction>
      </xsd:simpleType>
    </xsd:element>
    <xsd:element name="LMMS_DefendantDateOfBirth" ma:index="23" nillable="true" ma:displayName="Defendant/Appellant Date of Birth" ma:description="" ma:format="DateOnly" ma:hidden="true" ma:internalName="LMMS_DefendantDateOfBirth" ma:readOnly="false">
      <xsd:simpleType>
        <xsd:restriction base="dms:DateTime"/>
      </xsd:simpleType>
    </xsd:element>
    <xsd:element name="LMMS_DefendantCompanyNumber" ma:index="24" nillable="true" ma:displayName="Defendant/Appellant Company Number" ma:description="" ma:hidden="true" ma:internalName="LMMS_DefendantCompanyNumber" ma:readOnly="false">
      <xsd:simpleType>
        <xsd:restriction base="dms:Text">
          <xsd:maxLength value="255"/>
        </xsd:restriction>
      </xsd:simpleType>
    </xsd:element>
    <xsd:element name="LMMS_DefendantAddress1" ma:index="25" nillable="true" ma:displayName="Defendant/Appellant Address 1" ma:description="" ma:hidden="true" ma:internalName="LMMS_DefendantAddress1" ma:readOnly="false">
      <xsd:simpleType>
        <xsd:restriction base="dms:Text">
          <xsd:maxLength value="255"/>
        </xsd:restriction>
      </xsd:simpleType>
    </xsd:element>
    <xsd:element name="LMMS_DefendantAddress2" ma:index="26" nillable="true" ma:displayName="Defendant/Appellant Address 2" ma:description="" ma:hidden="true" ma:internalName="LMMS_DefendantAddress2" ma:readOnly="false">
      <xsd:simpleType>
        <xsd:restriction base="dms:Text">
          <xsd:maxLength value="255"/>
        </xsd:restriction>
      </xsd:simpleType>
    </xsd:element>
    <xsd:element name="LMMS_DefendantAddress3" ma:index="27" nillable="true" ma:displayName="Defendant/Appellant Address 3" ma:description="" ma:hidden="true" ma:internalName="LMMS_DefendantAddress3" ma:readOnly="false">
      <xsd:simpleType>
        <xsd:restriction base="dms:Text">
          <xsd:maxLength value="255"/>
        </xsd:restriction>
      </xsd:simpleType>
    </xsd:element>
    <xsd:element name="LMMS_DefendantTown" ma:index="28" nillable="true" ma:displayName="Defendant/Appellant Town" ma:description="" ma:hidden="true" ma:internalName="LMMS_DefendantTown" ma:readOnly="false">
      <xsd:simpleType>
        <xsd:restriction base="dms:Text">
          <xsd:maxLength value="255"/>
        </xsd:restriction>
      </xsd:simpleType>
    </xsd:element>
    <xsd:element name="LMMS_DefendantPostCode" ma:index="29" nillable="true" ma:displayName="Defendant/Appellant Post code" ma:description="" ma:hidden="true" ma:internalName="LMMS_DefendantPostCode" ma:readOnly="false">
      <xsd:simpleType>
        <xsd:restriction base="dms:Text">
          <xsd:maxLength value="255"/>
        </xsd:restriction>
      </xsd:simpleType>
    </xsd:element>
    <xsd:element name="LMMS_SolicitorName" ma:index="30" nillable="true" ma:displayName="Solicitor Name" ma:description="" ma:hidden="true" ma:internalName="LMMS_SolicitorName" ma:readOnly="false">
      <xsd:simpleType>
        <xsd:restriction base="dms:Text">
          <xsd:maxLength value="255"/>
        </xsd:restriction>
      </xsd:simpleType>
    </xsd:element>
    <xsd:element name="LMMS_SolicitorAddress1" ma:index="31" nillable="true" ma:displayName="Solicitor Address 1" ma:description="" ma:hidden="true" ma:internalName="LMMS_SolicitorAddress1" ma:readOnly="false">
      <xsd:simpleType>
        <xsd:restriction base="dms:Text">
          <xsd:maxLength value="255"/>
        </xsd:restriction>
      </xsd:simpleType>
    </xsd:element>
    <xsd:element name="LMMS_SolicitorAddress2" ma:index="32" nillable="true" ma:displayName="Solicitor Address 2" ma:description="" ma:hidden="true" ma:internalName="LMMS_SolicitorAddress2" ma:readOnly="false">
      <xsd:simpleType>
        <xsd:restriction base="dms:Text">
          <xsd:maxLength value="255"/>
        </xsd:restriction>
      </xsd:simpleType>
    </xsd:element>
    <xsd:element name="LMMS_SolicitorAddress3" ma:index="33" nillable="true" ma:displayName="Solicitor Address 3" ma:description="" ma:hidden="true" ma:internalName="LMMS_SolicitorAddress3" ma:readOnly="false">
      <xsd:simpleType>
        <xsd:restriction base="dms:Text">
          <xsd:maxLength value="255"/>
        </xsd:restriction>
      </xsd:simpleType>
    </xsd:element>
    <xsd:element name="LMMS_SolicitorTown" ma:index="34" nillable="true" ma:displayName="Solicitor Town" ma:description="" ma:hidden="true" ma:internalName="LMMS_SolicitorTown" ma:readOnly="false">
      <xsd:simpleType>
        <xsd:restriction base="dms:Text">
          <xsd:maxLength value="255"/>
        </xsd:restriction>
      </xsd:simpleType>
    </xsd:element>
    <xsd:element name="LMMS_SolicitorPostCode" ma:index="35" nillable="true" ma:displayName="Solicitor Post code" ma:description="" ma:hidden="true" ma:internalName="LMMS_SolicitorPostCode" ma:readOnly="false">
      <xsd:simpleType>
        <xsd:restriction base="dms:Text">
          <xsd:maxLength value="255"/>
        </xsd:restriction>
      </xsd:simpleType>
    </xsd:element>
    <xsd:element name="LMMS_SolicitorEmail" ma:index="36" nillable="true" ma:displayName="Solicitor Email" ma:description="" ma:hidden="true" ma:internalName="LMMS_SolicitorEmail" ma:readOnly="false">
      <xsd:simpleType>
        <xsd:restriction base="dms:Text">
          <xsd:maxLength value="255"/>
        </xsd:restriction>
      </xsd:simpleType>
    </xsd:element>
    <xsd:element name="LMMS_DateOfNotice" ma:index="37" nillable="true" ma:displayName="Date of Notice" ma:description="" ma:format="DateOnly" ma:hidden="true" ma:internalName="LMMS_DateOfNotice" ma:readOnly="false">
      <xsd:simpleType>
        <xsd:restriction base="dms:DateTime"/>
      </xsd:simpleType>
    </xsd:element>
    <xsd:element name="LMMS_DateOfAppealNotification" ma:index="38" nillable="true" ma:displayName="Date of Appeal Notification" ma:description="" ma:format="DateOnly" ma:hidden="true" ma:internalName="LMMS_DateOfAppealNotification" ma:readOnly="false">
      <xsd:simpleType>
        <xsd:restriction base="dms:DateTime"/>
      </xsd:simpleType>
    </xsd:element>
    <xsd:element name="LMMS_PINSAppealStartDate" ma:index="39" nillable="true" ma:displayName="PINS Appeal Start Date" ma:description="" ma:format="DateOnly" ma:hidden="true" ma:internalName="LMMS_PINSAppealStartDate" ma:readOnly="false">
      <xsd:simpleType>
        <xsd:restriction base="dms:DateTime"/>
      </xsd:simpleType>
    </xsd:element>
    <xsd:element name="LMMS_Procedure" ma:index="40" nillable="true" ma:displayName="Procedure" ma:description="" ma:format="Dropdown" ma:hidden="true" ma:internalName="LMMS_Procedure" ma:readOnly="false">
      <xsd:simpleType>
        <xsd:restriction base="dms:Choice">
          <xsd:enumeration value="Hearing"/>
          <xsd:enumeration value="Public Inquiry"/>
          <xsd:enumeration value="Written Reps"/>
        </xsd:restriction>
      </xsd:simpleType>
    </xsd:element>
    <xsd:element name="LMMS_DatesOfHearing" ma:index="41" nillable="true" ma:displayName="Dates of Hearing" ma:description="" ma:hidden="true" ma:internalName="LMMS_DatesOfHearing" ma:readOnly="false">
      <xsd:simpleType>
        <xsd:restriction base="dms:Text">
          <xsd:maxLength value="255"/>
        </xsd:restriction>
      </xsd:simpleType>
    </xsd:element>
    <xsd:element name="LMMS_CMSNumber" ma:index="42" nillable="true" ma:displayName="CMS Number" ma:decimals="0" ma:description="" ma:internalName="LMMS_CMSNumber">
      <xsd:simpleType>
        <xsd:restriction base="dms:Number">
          <xsd:minInclusive value="0"/>
        </xsd:restriction>
      </xsd:simpleType>
    </xsd:element>
    <xsd:element name="LMMS_DateOfOffence" ma:index="43" nillable="true" ma:displayName="Date(s) of Offence/Incident" ma:description="" ma:hidden="true" ma:internalName="LMMS_DateOfOffence" ma:readOnly="false">
      <xsd:simpleType>
        <xsd:restriction base="dms:Text">
          <xsd:maxLength value="255"/>
        </xsd:restriction>
      </xsd:simpleType>
    </xsd:element>
    <xsd:element name="LMMS_NatureOfOffence" ma:index="44" nillable="true" ma:displayName="Nature of offence(s)" ma:description="" ma:hidden="true" ma:internalName="LMMS_NatureOfOffence" ma:readOnly="false">
      <xsd:simpleType>
        <xsd:restriction base="dms:Note"/>
      </xsd:simpleType>
    </xsd:element>
    <xsd:element name="LMMS_OffenceCategory" ma:index="45" nillable="true" ma:displayName="Offence Category (CICS/CCS)" ma:description="" ma:format="Dropdown" ma:hidden="true" ma:internalName="LMMS_OffenceCategory" ma:readOnly="false">
      <xsd:simpleType>
        <xsd:restriction base="dms:Choice">
          <xsd:enumeration value="CICS Cat 1"/>
          <xsd:enumeration value="CICS Cat 2"/>
          <xsd:enumeration value="CICS Cat 3"/>
          <xsd:enumeration value="CICS Cat 4"/>
          <xsd:enumeration value="CCS Cat 1"/>
          <xsd:enumeration value="CCS Cat 2"/>
          <xsd:enumeration value="CCS Cat 3"/>
          <xsd:enumeration value="CCS Cat 4"/>
        </xsd:restriction>
      </xsd:simpleType>
    </xsd:element>
    <xsd:element name="LMMS_EnvironmentalImpact" ma:index="46" nillable="true" ma:displayName="Environmental Impact/Harm (Sentencing Guidelines)" ma:description="" ma:format="Dropdown" ma:hidden="true" ma:internalName="LMMS_EnvironmentalImpact" ma:readOnly="false">
      <xsd:simpleType>
        <xsd:restriction base="dms:Choice">
          <xsd:enumeration value="SG Cat 1"/>
          <xsd:enumeration value="SG Cat 2"/>
          <xsd:enumeration value="SG Cat 3"/>
          <xsd:enumeration value="SG Cat 4"/>
        </xsd:restriction>
      </xsd:simpleType>
    </xsd:element>
    <xsd:element name="LMMS_Culpability" ma:index="47" nillable="true" ma:displayName="Culpability (Sentencing Guidelines)" ma:description="" ma:format="Dropdown" ma:hidden="true" ma:internalName="LMMS_Culpability" ma:readOnly="false">
      <xsd:simpleType>
        <xsd:restriction base="dms:Choice">
          <xsd:enumeration value="Deliberate"/>
          <xsd:enumeration value="Reckless"/>
          <xsd:enumeration value="Negligent"/>
          <xsd:enumeration value="Low/No"/>
        </xsd:restriction>
      </xsd:simpleType>
    </xsd:element>
    <xsd:element name="LMMS_MagistratesCourtName" ma:index="48" nillable="true" ma:displayName="Magistrates' Court Name" ma:description="" ma:hidden="true" ma:internalName="LMMS_MagistratesCourtName" ma:readOnly="false">
      <xsd:simpleType>
        <xsd:restriction base="dms:Text">
          <xsd:maxLength value="255"/>
        </xsd:restriction>
      </xsd:simpleType>
    </xsd:element>
    <xsd:element name="LMMS_MagistratesCourtAddress1" ma:index="49" nillable="true" ma:displayName="Magistrates' Court Address 1" ma:description="" ma:hidden="true" ma:internalName="LMMS_MagistratesCourtAddress1" ma:readOnly="false">
      <xsd:simpleType>
        <xsd:restriction base="dms:Text">
          <xsd:maxLength value="255"/>
        </xsd:restriction>
      </xsd:simpleType>
    </xsd:element>
    <xsd:element name="LMMS_MagistratesCourtAddress2" ma:index="50" nillable="true" ma:displayName="Magistrates' Court Address 2" ma:description="" ma:hidden="true" ma:internalName="LMMS_MagistratesCourtAddress2" ma:readOnly="false">
      <xsd:simpleType>
        <xsd:restriction base="dms:Text">
          <xsd:maxLength value="255"/>
        </xsd:restriction>
      </xsd:simpleType>
    </xsd:element>
    <xsd:element name="LMMS_MagistratesCourtAddress3" ma:index="51" nillable="true" ma:displayName="Magistrates' Court Address 3" ma:description="" ma:hidden="true" ma:internalName="LMMS_MagistratesCourtAddress3" ma:readOnly="false">
      <xsd:simpleType>
        <xsd:restriction base="dms:Text">
          <xsd:maxLength value="255"/>
        </xsd:restriction>
      </xsd:simpleType>
    </xsd:element>
    <xsd:element name="LMMS_MagistratesCourtTown" ma:index="52" nillable="true" ma:displayName="Magistrates' Court  Town" ma:description="" ma:hidden="true" ma:internalName="LMMS_MagistratesCourtTown" ma:readOnly="false">
      <xsd:simpleType>
        <xsd:restriction base="dms:Text">
          <xsd:maxLength value="255"/>
        </xsd:restriction>
      </xsd:simpleType>
    </xsd:element>
    <xsd:element name="LMMS_MagistratesCourtPostCode" ma:index="53" nillable="true" ma:displayName="Magistrates' Court Post code" ma:description="" ma:hidden="true" ma:internalName="LMMS_MagistratesCourtPostCode" ma:readOnly="false">
      <xsd:simpleType>
        <xsd:restriction base="dms:Text">
          <xsd:maxLength value="255"/>
        </xsd:restriction>
      </xsd:simpleType>
    </xsd:element>
    <xsd:element name="LMMS_MagistratesFirstHearing" ma:index="54" nillable="true" ma:displayName="Magistrates' first hearing (Day, Date and Time)" ma:description="" ma:format="DateTime" ma:hidden="true" ma:internalName="LMMS_MagistratesFirstHearing" ma:readOnly="false">
      <xsd:simpleType>
        <xsd:restriction base="dms:DateTime"/>
      </xsd:simpleType>
    </xsd:element>
    <xsd:element name="LMMS_CrownCourtName" ma:index="55" nillable="true" ma:displayName="Crown Court Name" ma:description="" ma:hidden="true" ma:internalName="LMMS_CrownCourtName" ma:readOnly="false">
      <xsd:simpleType>
        <xsd:restriction base="dms:Text">
          <xsd:maxLength value="255"/>
        </xsd:restriction>
      </xsd:simpleType>
    </xsd:element>
    <xsd:element name="LMMS_CrownCourtAddress1" ma:index="56" nillable="true" ma:displayName="Crown Court Address 1" ma:description="" ma:hidden="true" ma:internalName="LMMS_CrownCourtAddress1" ma:readOnly="false">
      <xsd:simpleType>
        <xsd:restriction base="dms:Text">
          <xsd:maxLength value="255"/>
        </xsd:restriction>
      </xsd:simpleType>
    </xsd:element>
    <xsd:element name="LMMS_CrownCourtAddress2" ma:index="57" nillable="true" ma:displayName="Crown Court Address 2" ma:description="" ma:hidden="true" ma:internalName="LMMS_CrownCourtAddress2" ma:readOnly="false">
      <xsd:simpleType>
        <xsd:restriction base="dms:Text">
          <xsd:maxLength value="255"/>
        </xsd:restriction>
      </xsd:simpleType>
    </xsd:element>
    <xsd:element name="LMMS_CrownCourtAddress3" ma:index="58" nillable="true" ma:displayName="Crown Court Address 3" ma:description="" ma:hidden="true" ma:internalName="LMMS_CrownCourtAddress3" ma:readOnly="false">
      <xsd:simpleType>
        <xsd:restriction base="dms:Text">
          <xsd:maxLength value="255"/>
        </xsd:restriction>
      </xsd:simpleType>
    </xsd:element>
    <xsd:element name="LMMS_CrownCourtTown" ma:index="59" nillable="true" ma:displayName="Crown Court Town" ma:description="" ma:hidden="true" ma:internalName="LMMS_CrownCourtTown" ma:readOnly="false">
      <xsd:simpleType>
        <xsd:restriction base="dms:Text">
          <xsd:maxLength value="255"/>
        </xsd:restriction>
      </xsd:simpleType>
    </xsd:element>
    <xsd:element name="LMMS_CrownCourtPostCode" ma:index="60" nillable="true" ma:displayName="Crown Court Post code" ma:description="" ma:hidden="true" ma:internalName="LMMS_CrownCourtPostCode" ma:readOnly="false">
      <xsd:simpleType>
        <xsd:restriction base="dms:Text">
          <xsd:maxLength value="255"/>
        </xsd:restriction>
      </xsd:simpleType>
    </xsd:element>
    <xsd:element name="LMMS_CrownCourtHearing" ma:index="61" nillable="true" ma:displayName="Crown Court Hearing" ma:description="" ma:format="DateTime" ma:hidden="true" ma:internalName="LMMS_CrownCourtHearing" ma:readOnly="false">
      <xsd:simpleType>
        <xsd:restriction base="dms:DateTime"/>
      </xsd:simpleType>
    </xsd:element>
    <xsd:element name="LMMS_ProjectName" ma:index="62" nillable="true" ma:displayName="Project name" ma:description="" ma:hidden="true" ma:internalName="LMMS_ProjectName" ma:readOnly="false">
      <xsd:simpleType>
        <xsd:restriction base="dms:Text">
          <xsd:maxLength value="255"/>
        </xsd:restriction>
      </xsd:simpleType>
    </xsd:element>
    <xsd:element name="LMMS_ClientFileRef" ma:index="63" nillable="true" ma:displayName="Client File Ref" ma:description="" ma:hidden="true" ma:internalName="LMMS_ClientFileRef" ma:readOnly="false">
      <xsd:simpleType>
        <xsd:restriction base="dms:Text">
          <xsd:maxLength value="255"/>
        </xsd:restriction>
      </xsd:simpleType>
    </xsd:element>
    <xsd:element name="LMMS_DateTransactionCompleted" ma:index="64" nillable="true" ma:displayName="Date Transaction Completed" ma:description="" ma:format="DateOnly" ma:hidden="true" ma:internalName="LMMS_DateTransactionCompleted" ma:readOnly="false">
      <xsd:simpleType>
        <xsd:restriction base="dms:DateTime"/>
      </xsd:simpleType>
    </xsd:element>
    <xsd:element name="SharedWithUsers" ma:index="7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b8c959-5555-452d-9a68-e773ea4c9784" elementFormDefault="qualified">
    <xsd:import namespace="http://schemas.microsoft.com/office/2006/documentManagement/types"/>
    <xsd:import namespace="http://schemas.microsoft.com/office/infopath/2007/PartnerControls"/>
    <xsd:element name="MediaServiceMetadata" ma:index="70" nillable="true" ma:displayName="MediaServiceMetadata" ma:hidden="true" ma:internalName="MediaServiceMetadata" ma:readOnly="true">
      <xsd:simpleType>
        <xsd:restriction base="dms:Note"/>
      </xsd:simpleType>
    </xsd:element>
    <xsd:element name="MediaServiceFastMetadata" ma:index="71" nillable="true" ma:displayName="MediaServiceFastMetadata" ma:hidden="true" ma:internalName="MediaServiceFastMetadata" ma:readOnly="true">
      <xsd:simpleType>
        <xsd:restriction base="dms:Note"/>
      </xsd:simpleType>
    </xsd:element>
    <xsd:element name="MediaServiceAutoTags" ma:index="72" nillable="true" ma:displayName="Tags" ma:internalName="MediaServiceAutoTags" ma:readOnly="true">
      <xsd:simpleType>
        <xsd:restriction base="dms:Text"/>
      </xsd:simpleType>
    </xsd:element>
    <xsd:element name="MediaServiceDateTaken" ma:index="73" nillable="true" ma:displayName="MediaServiceDateTaken" ma:hidden="true" ma:internalName="MediaServiceDateTaken" ma:readOnly="true">
      <xsd:simpleType>
        <xsd:restriction base="dms:Text"/>
      </xsd:simpleType>
    </xsd:element>
    <xsd:element name="MediaServiceGenerationTime" ma:index="74" nillable="true" ma:displayName="MediaServiceGenerationTime" ma:hidden="true" ma:internalName="MediaServiceGenerationTime" ma:readOnly="true">
      <xsd:simpleType>
        <xsd:restriction base="dms:Text"/>
      </xsd:simpleType>
    </xsd:element>
    <xsd:element name="MediaServiceEventHashCode" ma:index="75" nillable="true" ma:displayName="MediaServiceEventHashCode" ma:hidden="true" ma:internalName="MediaServiceEventHashCode" ma:readOnly="true">
      <xsd:simpleType>
        <xsd:restriction base="dms:Text"/>
      </xsd:simpleType>
    </xsd:element>
    <xsd:element name="MediaServiceOCR" ma:index="76" nillable="true" ma:displayName="Extracted Text" ma:internalName="MediaServiceOCR" ma:readOnly="true">
      <xsd:simpleType>
        <xsd:restriction base="dms:Note">
          <xsd:maxLength value="255"/>
        </xsd:restriction>
      </xsd:simpleType>
    </xsd:element>
    <xsd:element name="MediaServiceLocation" ma:index="77" nillable="true" ma:displayName="Location" ma:internalName="MediaServiceLocation" ma:readOnly="true">
      <xsd:simpleType>
        <xsd:restriction base="dms:Text"/>
      </xsd:simpleType>
    </xsd:element>
    <xsd:element name="MediaServiceAutoKeyPoints" ma:index="80" nillable="true" ma:displayName="MediaServiceAutoKeyPoints" ma:hidden="true" ma:internalName="MediaServiceAutoKeyPoints" ma:readOnly="true">
      <xsd:simpleType>
        <xsd:restriction base="dms:Note"/>
      </xsd:simpleType>
    </xsd:element>
    <xsd:element name="MediaServiceKeyPoints" ma:index="81" nillable="true" ma:displayName="KeyPoints" ma:internalName="MediaServiceKeyPoints" ma:readOnly="true">
      <xsd:simpleType>
        <xsd:restriction base="dms:Note">
          <xsd:maxLength value="255"/>
        </xsd:restriction>
      </xsd:simpleType>
    </xsd:element>
    <xsd:element name="MediaLengthInSeconds" ma:index="8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84" nillable="true" ma:displayName="Taxonomy Catch All Column" ma:hidden="true" ma:list="{f82f9c8e-ca39-4fb2-94f3-b2a205e336b7}" ma:internalName="TaxCatchAll" ma:showField="CatchAllData" ma:web="979aac73-d8d0-431b-beab-30e485312a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33DB4D-AC49-4DD8-AB6B-CB0370A4D83E}">
  <ds:schemaRefs>
    <ds:schemaRef ds:uri="http://schemas.microsoft.com/office/2006/metadata/properties"/>
    <ds:schemaRef ds:uri="979aac73-d8d0-431b-beab-30e485312a68"/>
    <ds:schemaRef ds:uri="06b8c959-5555-452d-9a68-e773ea4c9784"/>
    <ds:schemaRef ds:uri="http://schemas.microsoft.com/office/2006/documentManagement/types"/>
    <ds:schemaRef ds:uri="http://www.w3.org/XML/1998/namespace"/>
    <ds:schemaRef ds:uri="http://purl.org/dc/terms/"/>
    <ds:schemaRef ds:uri="http://schemas.microsoft.com/office/infopath/2007/PartnerControls"/>
    <ds:schemaRef ds:uri="http://schemas.openxmlformats.org/package/2006/metadata/core-properties"/>
    <ds:schemaRef ds:uri="662745e8-e224-48e8-a2e3-254862b8c2f5"/>
    <ds:schemaRef ds:uri="http://purl.org/dc/dcmitype/"/>
    <ds:schemaRef ds:uri="http://purl.org/dc/elements/1.1/"/>
  </ds:schemaRefs>
</ds:datastoreItem>
</file>

<file path=customXml/itemProps2.xml><?xml version="1.0" encoding="utf-8"?>
<ds:datastoreItem xmlns:ds="http://schemas.openxmlformats.org/officeDocument/2006/customXml" ds:itemID="{D1CB09B1-574F-4004-BD35-139EB714B41C}">
  <ds:schemaRefs>
    <ds:schemaRef ds:uri="http://schemas.openxmlformats.org/officeDocument/2006/bibliography"/>
  </ds:schemaRefs>
</ds:datastoreItem>
</file>

<file path=customXml/itemProps3.xml><?xml version="1.0" encoding="utf-8"?>
<ds:datastoreItem xmlns:ds="http://schemas.openxmlformats.org/officeDocument/2006/customXml" ds:itemID="{15093857-BD0D-4E40-A944-ABE2094A2C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9aac73-d8d0-431b-beab-30e485312a68"/>
    <ds:schemaRef ds:uri="06b8c959-5555-452d-9a68-e773ea4c9784"/>
    <ds:schemaRef ds:uri="662745e8-e224-48e8-a2e3-254862b8c2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C5795F-CACB-4571-9B75-4D1F108647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41</Pages>
  <Words>5600</Words>
  <Characters>31920</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Fatima</dc:creator>
  <cp:keywords/>
  <dc:description/>
  <cp:lastModifiedBy>Seaman, Spence</cp:lastModifiedBy>
  <cp:revision>2</cp:revision>
  <dcterms:created xsi:type="dcterms:W3CDTF">2023-05-16T09:10:00Z</dcterms:created>
  <dcterms:modified xsi:type="dcterms:W3CDTF">2023-05-16T09:10:00Z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0x01010087B915B9D67A4EEA85EC907D04248B9000B3C2D00F12A4BA419AF38CE7AF671C81</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HOCopyrightLevel">
    <vt:lpwstr>7;#Crown|69589897-2828-4761-976e-717fd8e631c9</vt:lpwstr>
  </property>
  <property fmtid="{D5CDD505-2E9C-101B-9397-08002B2CF9AE}" pid="6" name="HOGovernmentSecurityClassification">
    <vt:lpwstr>6;#Official|14c80daa-741b-422c-9722-f71693c9ede4</vt:lpwstr>
  </property>
  <property fmtid="{D5CDD505-2E9C-101B-9397-08002B2CF9AE}" pid="7" name="HOSiteType">
    <vt:lpwstr>10;#Community|144ac7d7-0b9a-42f9-9385-2935294b6de3</vt:lpwstr>
  </property>
  <property fmtid="{D5CDD505-2E9C-101B-9397-08002B2CF9AE}" pid="8" name="OrganisationalUnit">
    <vt:lpwstr>8;#EA|d5f78ddb-b1b6-4328-9877-d7e3ed06fdac</vt:lpwstr>
  </property>
</Properties>
</file>