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C4230" w14:textId="72FC865D" w:rsidR="009B1179" w:rsidRPr="00A5061E" w:rsidRDefault="009B1179" w:rsidP="009B1179">
      <w:pPr>
        <w:jc w:val="center"/>
        <w:rPr>
          <w:rFonts w:ascii="Open Sans" w:hAnsi="Open Sans" w:cs="Open Sans"/>
          <w:b/>
          <w:bCs/>
          <w:color w:val="06926B"/>
        </w:rPr>
      </w:pPr>
      <w:r w:rsidRPr="00A5061E">
        <w:rPr>
          <w:rFonts w:ascii="Open Sans" w:hAnsi="Open Sans" w:cs="Open Sans"/>
          <w:b/>
          <w:bCs/>
          <w:color w:val="06926B"/>
          <w:sz w:val="24"/>
          <w:szCs w:val="24"/>
        </w:rPr>
        <w:t>REA</w:t>
      </w:r>
      <w:r w:rsidR="00BA74AD">
        <w:rPr>
          <w:rFonts w:ascii="Open Sans" w:hAnsi="Open Sans" w:cs="Open Sans"/>
          <w:b/>
          <w:bCs/>
          <w:color w:val="06926B"/>
          <w:sz w:val="24"/>
          <w:szCs w:val="24"/>
        </w:rPr>
        <w:t xml:space="preserve"> Draft</w:t>
      </w:r>
      <w:r w:rsidRPr="00A5061E">
        <w:rPr>
          <w:rFonts w:ascii="Open Sans" w:hAnsi="Open Sans" w:cs="Open Sans"/>
          <w:b/>
          <w:bCs/>
          <w:color w:val="06926B"/>
          <w:sz w:val="24"/>
          <w:szCs w:val="24"/>
        </w:rPr>
        <w:t xml:space="preserve"> Response: </w:t>
      </w:r>
      <w:r w:rsidR="00290035" w:rsidRPr="00290035">
        <w:rPr>
          <w:rFonts w:ascii="Open Sans" w:hAnsi="Open Sans" w:cs="Open Sans"/>
          <w:b/>
          <w:bCs/>
          <w:color w:val="06926B"/>
          <w:sz w:val="24"/>
          <w:szCs w:val="24"/>
        </w:rPr>
        <w:t>VAT energy saving materials relief – improving energy efficiency and reducing carbon emissions</w:t>
      </w:r>
    </w:p>
    <w:p w14:paraId="662A6F16" w14:textId="2B10D970" w:rsidR="009B1179" w:rsidRDefault="009B1179" w:rsidP="009B1179">
      <w:pPr>
        <w:jc w:val="both"/>
        <w:rPr>
          <w:rFonts w:ascii="Open Sans" w:hAnsi="Open Sans" w:cs="Open Sans"/>
        </w:rPr>
      </w:pPr>
      <w:r w:rsidRPr="00A5061E">
        <w:rPr>
          <w:rFonts w:ascii="Open Sans" w:hAnsi="Open Sans" w:cs="Open Sans"/>
        </w:rPr>
        <w:t>The Association for Renewable Energy &amp; Clean Technology (REA) is pleased to submit this response to the above consultation. The REA represents a wide variety of organisations, including generators, project developers, fuel and power suppliers, investors, equipment producers and service providers. Members range in size from major multinationals to sole traders. There are over 500 corporate members of the REA, making it the largest renewable energy trade association in the UK</w:t>
      </w:r>
      <w:r>
        <w:rPr>
          <w:rFonts w:ascii="Open Sans" w:hAnsi="Open Sans" w:cs="Open Sans"/>
        </w:rPr>
        <w:t>.</w:t>
      </w:r>
    </w:p>
    <w:p w14:paraId="1C90BADC" w14:textId="77777777" w:rsidR="009B1179" w:rsidRDefault="009B1179" w:rsidP="008E5212">
      <w:pPr>
        <w:spacing w:after="0" w:line="240" w:lineRule="auto"/>
        <w:jc w:val="both"/>
        <w:rPr>
          <w:rFonts w:ascii="Open Sans" w:hAnsi="Open Sans" w:cs="Open Sans"/>
          <w:b/>
          <w:bCs/>
        </w:rPr>
      </w:pPr>
      <w:r w:rsidRPr="009B1179">
        <w:rPr>
          <w:rFonts w:ascii="Open Sans" w:hAnsi="Open Sans" w:cs="Open Sans"/>
          <w:b/>
          <w:bCs/>
        </w:rPr>
        <w:t>Do you think battery storage should be included in the relief when:</w:t>
      </w:r>
    </w:p>
    <w:p w14:paraId="20586FA5" w14:textId="77777777" w:rsidR="008E5212" w:rsidRPr="009B1179" w:rsidRDefault="008E5212" w:rsidP="008E5212">
      <w:pPr>
        <w:spacing w:after="0" w:line="240" w:lineRule="auto"/>
        <w:jc w:val="both"/>
        <w:rPr>
          <w:rFonts w:ascii="Open Sans" w:hAnsi="Open Sans" w:cs="Open Sans"/>
          <w:b/>
          <w:bCs/>
        </w:rPr>
      </w:pPr>
    </w:p>
    <w:p w14:paraId="775D542C" w14:textId="77777777" w:rsidR="009B1179" w:rsidRPr="009B1179" w:rsidRDefault="009B1179" w:rsidP="008E5212">
      <w:pPr>
        <w:spacing w:after="0" w:line="240" w:lineRule="auto"/>
        <w:jc w:val="both"/>
        <w:rPr>
          <w:rFonts w:ascii="Open Sans" w:hAnsi="Open Sans" w:cs="Open Sans"/>
          <w:b/>
          <w:bCs/>
        </w:rPr>
      </w:pPr>
      <w:r w:rsidRPr="009B1179">
        <w:rPr>
          <w:rFonts w:ascii="Open Sans" w:hAnsi="Open Sans" w:cs="Open Sans"/>
          <w:b/>
          <w:bCs/>
        </w:rPr>
        <w:t>Question 1: Retrofitted to a solar panel or other ESMs (please provide details)?</w:t>
      </w:r>
    </w:p>
    <w:p w14:paraId="52731C69" w14:textId="274C3C13" w:rsidR="009B1179" w:rsidRDefault="009B1179" w:rsidP="009B1179">
      <w:pPr>
        <w:jc w:val="both"/>
        <w:rPr>
          <w:rFonts w:ascii="Open Sans" w:hAnsi="Open Sans" w:cs="Open Sans"/>
        </w:rPr>
      </w:pPr>
      <w:r>
        <w:rPr>
          <w:rFonts w:ascii="Open Sans" w:hAnsi="Open Sans" w:cs="Open Sans"/>
        </w:rPr>
        <w:t>Yes.</w:t>
      </w:r>
      <w:r w:rsidR="00B67A0A">
        <w:rPr>
          <w:rFonts w:ascii="Open Sans" w:hAnsi="Open Sans" w:cs="Open Sans"/>
        </w:rPr>
        <w:t xml:space="preserve"> </w:t>
      </w:r>
      <w:r w:rsidR="00A201F5">
        <w:rPr>
          <w:rFonts w:ascii="Open Sans" w:hAnsi="Open Sans" w:cs="Open Sans"/>
        </w:rPr>
        <w:t>We are supportive of</w:t>
      </w:r>
      <w:r w:rsidR="00C84606">
        <w:rPr>
          <w:rFonts w:ascii="Open Sans" w:hAnsi="Open Sans" w:cs="Open Sans"/>
        </w:rPr>
        <w:t xml:space="preserve"> the relief being applied to</w:t>
      </w:r>
      <w:r w:rsidR="00A201F5">
        <w:rPr>
          <w:rFonts w:ascii="Open Sans" w:hAnsi="Open Sans" w:cs="Open Sans"/>
        </w:rPr>
        <w:t xml:space="preserve"> battery storage</w:t>
      </w:r>
      <w:r w:rsidR="00C84606">
        <w:rPr>
          <w:rFonts w:ascii="Open Sans" w:hAnsi="Open Sans" w:cs="Open Sans"/>
        </w:rPr>
        <w:t xml:space="preserve"> when retrofitted to</w:t>
      </w:r>
      <w:r w:rsidR="00700AC1">
        <w:rPr>
          <w:rFonts w:ascii="Open Sans" w:hAnsi="Open Sans" w:cs="Open Sans"/>
        </w:rPr>
        <w:t xml:space="preserve"> solar panels or other on-site generation, such as small-scale wind </w:t>
      </w:r>
      <w:r w:rsidR="0020070B">
        <w:rPr>
          <w:rFonts w:ascii="Open Sans" w:hAnsi="Open Sans" w:cs="Open Sans"/>
        </w:rPr>
        <w:t xml:space="preserve">and water </w:t>
      </w:r>
      <w:r w:rsidR="00700AC1">
        <w:rPr>
          <w:rFonts w:ascii="Open Sans" w:hAnsi="Open Sans" w:cs="Open Sans"/>
        </w:rPr>
        <w:t>turbines</w:t>
      </w:r>
      <w:r w:rsidR="0020070B">
        <w:rPr>
          <w:rFonts w:ascii="Open Sans" w:hAnsi="Open Sans" w:cs="Open Sans"/>
        </w:rPr>
        <w:t xml:space="preserve"> included in the list of ESMs. In addition, the</w:t>
      </w:r>
      <w:r w:rsidR="00F869AE">
        <w:rPr>
          <w:rFonts w:ascii="Open Sans" w:hAnsi="Open Sans" w:cs="Open Sans"/>
        </w:rPr>
        <w:t xml:space="preserve"> relief should be applied </w:t>
      </w:r>
      <w:r w:rsidR="004A4C3C">
        <w:rPr>
          <w:rFonts w:ascii="Open Sans" w:hAnsi="Open Sans" w:cs="Open Sans"/>
        </w:rPr>
        <w:t>in conjunction with heat pumps and EV charge points.</w:t>
      </w:r>
    </w:p>
    <w:p w14:paraId="3F8049BE" w14:textId="34463C19" w:rsidR="00392A48" w:rsidRPr="009B1179" w:rsidRDefault="00392A48" w:rsidP="009B1179">
      <w:pPr>
        <w:jc w:val="both"/>
        <w:rPr>
          <w:rFonts w:ascii="Open Sans" w:hAnsi="Open Sans" w:cs="Open Sans"/>
        </w:rPr>
      </w:pPr>
      <w:r w:rsidRPr="009B1179">
        <w:rPr>
          <w:rFonts w:ascii="Open Sans" w:hAnsi="Open Sans" w:cs="Open Sans"/>
        </w:rPr>
        <w:t xml:space="preserve">By interacting with low-cost renewables and other clean technologies, such as solar PV, </w:t>
      </w:r>
      <w:r>
        <w:rPr>
          <w:rFonts w:ascii="Open Sans" w:hAnsi="Open Sans" w:cs="Open Sans"/>
        </w:rPr>
        <w:t xml:space="preserve">small-scale wind and water turbines, </w:t>
      </w:r>
      <w:r w:rsidRPr="009B1179">
        <w:rPr>
          <w:rFonts w:ascii="Open Sans" w:hAnsi="Open Sans" w:cs="Open Sans"/>
        </w:rPr>
        <w:t xml:space="preserve">heat pumps and electric vehicles, storage systems </w:t>
      </w:r>
      <w:r>
        <w:rPr>
          <w:rFonts w:ascii="Open Sans" w:hAnsi="Open Sans" w:cs="Open Sans"/>
        </w:rPr>
        <w:t xml:space="preserve">can maximise the efficiency of on-site generation, allowing homeowners to use this generation when their demand is highest and, as such, displace both </w:t>
      </w:r>
      <w:r w:rsidRPr="009B1179">
        <w:rPr>
          <w:rFonts w:ascii="Open Sans" w:hAnsi="Open Sans" w:cs="Open Sans"/>
        </w:rPr>
        <w:t>fossil fuels</w:t>
      </w:r>
      <w:r>
        <w:rPr>
          <w:rFonts w:ascii="Open Sans" w:hAnsi="Open Sans" w:cs="Open Sans"/>
        </w:rPr>
        <w:t xml:space="preserve"> and periods of high grid demand</w:t>
      </w:r>
      <w:r w:rsidRPr="009B1179">
        <w:rPr>
          <w:rFonts w:ascii="Open Sans" w:hAnsi="Open Sans" w:cs="Open Sans"/>
        </w:rPr>
        <w:t>.</w:t>
      </w:r>
    </w:p>
    <w:p w14:paraId="7EE80FAC" w14:textId="2515CEE0" w:rsidR="009B1179" w:rsidRDefault="009B1179" w:rsidP="009B1179">
      <w:pPr>
        <w:jc w:val="both"/>
        <w:rPr>
          <w:rFonts w:ascii="Open Sans" w:hAnsi="Open Sans" w:cs="Open Sans"/>
          <w:b/>
          <w:bCs/>
        </w:rPr>
      </w:pPr>
      <w:r w:rsidRPr="009B1179">
        <w:rPr>
          <w:rFonts w:ascii="Open Sans" w:hAnsi="Open Sans" w:cs="Open Sans"/>
          <w:b/>
          <w:bCs/>
        </w:rPr>
        <w:t>Question 2: As a standalone technology, not connected to another ESM?</w:t>
      </w:r>
    </w:p>
    <w:p w14:paraId="44A10EED" w14:textId="4E81DF61" w:rsidR="009B1179" w:rsidRDefault="009B1179" w:rsidP="009B1179">
      <w:pPr>
        <w:jc w:val="both"/>
        <w:rPr>
          <w:rFonts w:ascii="Open Sans" w:hAnsi="Open Sans" w:cs="Open Sans"/>
        </w:rPr>
      </w:pPr>
      <w:r>
        <w:rPr>
          <w:rFonts w:ascii="Open Sans" w:hAnsi="Open Sans" w:cs="Open Sans"/>
        </w:rPr>
        <w:t>Yes.</w:t>
      </w:r>
      <w:r w:rsidR="00BD4B77">
        <w:rPr>
          <w:rFonts w:ascii="Open Sans" w:hAnsi="Open Sans" w:cs="Open Sans"/>
        </w:rPr>
        <w:t xml:space="preserve"> Standalone battery storage reduce</w:t>
      </w:r>
      <w:r w:rsidR="0055525E">
        <w:rPr>
          <w:rFonts w:ascii="Open Sans" w:hAnsi="Open Sans" w:cs="Open Sans"/>
        </w:rPr>
        <w:t>s</w:t>
      </w:r>
      <w:r w:rsidR="00BD4B77">
        <w:rPr>
          <w:rFonts w:ascii="Open Sans" w:hAnsi="Open Sans" w:cs="Open Sans"/>
        </w:rPr>
        <w:t xml:space="preserve"> carbon emissions by enabling further demand-side flexibility. C</w:t>
      </w:r>
      <w:r w:rsidR="00BD4B77" w:rsidRPr="00242A0F">
        <w:rPr>
          <w:rFonts w:ascii="Open Sans" w:hAnsi="Open Sans" w:cs="Open Sans"/>
        </w:rPr>
        <w:t xml:space="preserve">arbon intensity and price are strongly correlated on the grid. </w:t>
      </w:r>
      <w:r w:rsidR="00BD4B77">
        <w:rPr>
          <w:rFonts w:ascii="Open Sans" w:hAnsi="Open Sans" w:cs="Open Sans"/>
        </w:rPr>
        <w:t>By installing a battery storage device, homeowners can store energy when it is cheap and use that energy during peak hours, which are the most carbon-intensive hours as gas is used to meet peak demand.</w:t>
      </w:r>
    </w:p>
    <w:p w14:paraId="695AEB29" w14:textId="77777777" w:rsidR="009B1179" w:rsidRDefault="009B1179" w:rsidP="009B1179">
      <w:pPr>
        <w:rPr>
          <w:rFonts w:ascii="Open Sans" w:hAnsi="Open Sans" w:cs="Open Sans"/>
          <w:b/>
          <w:bCs/>
        </w:rPr>
      </w:pPr>
      <w:r w:rsidRPr="009B1179">
        <w:rPr>
          <w:rFonts w:ascii="Open Sans" w:hAnsi="Open Sans" w:cs="Open Sans"/>
          <w:b/>
          <w:bCs/>
        </w:rPr>
        <w:t>Question 3. Can you explain how this type of battery storage would meet each of the 3 objectives set out in Chapter 2?</w:t>
      </w:r>
    </w:p>
    <w:p w14:paraId="74172AC1" w14:textId="1A8B76F4" w:rsidR="009B1179" w:rsidRDefault="009B1179" w:rsidP="009B1179">
      <w:pPr>
        <w:rPr>
          <w:rFonts w:ascii="Open Sans" w:hAnsi="Open Sans" w:cs="Open Sans"/>
        </w:rPr>
      </w:pPr>
      <w:r>
        <w:rPr>
          <w:rFonts w:ascii="Open Sans" w:hAnsi="Open Sans" w:cs="Open Sans"/>
        </w:rPr>
        <w:t xml:space="preserve">The REA </w:t>
      </w:r>
      <w:r w:rsidR="00C56575">
        <w:rPr>
          <w:rFonts w:ascii="Open Sans" w:hAnsi="Open Sans" w:cs="Open Sans"/>
        </w:rPr>
        <w:t>strongly</w:t>
      </w:r>
      <w:r>
        <w:rPr>
          <w:rFonts w:ascii="Open Sans" w:hAnsi="Open Sans" w:cs="Open Sans"/>
        </w:rPr>
        <w:t xml:space="preserve"> support</w:t>
      </w:r>
      <w:r w:rsidR="00C56575">
        <w:rPr>
          <w:rFonts w:ascii="Open Sans" w:hAnsi="Open Sans" w:cs="Open Sans"/>
        </w:rPr>
        <w:t>s</w:t>
      </w:r>
      <w:r>
        <w:rPr>
          <w:rFonts w:ascii="Open Sans" w:hAnsi="Open Sans" w:cs="Open Sans"/>
        </w:rPr>
        <w:t xml:space="preserve"> battery storage being</w:t>
      </w:r>
      <w:r w:rsidR="00B56F13">
        <w:rPr>
          <w:rFonts w:ascii="Open Sans" w:hAnsi="Open Sans" w:cs="Open Sans"/>
        </w:rPr>
        <w:t xml:space="preserve"> included in the relief when both</w:t>
      </w:r>
      <w:r>
        <w:rPr>
          <w:rFonts w:ascii="Open Sans" w:hAnsi="Open Sans" w:cs="Open Sans"/>
        </w:rPr>
        <w:t xml:space="preserve"> retrofitted to </w:t>
      </w:r>
      <w:r w:rsidR="00B11A66">
        <w:rPr>
          <w:rFonts w:ascii="Open Sans" w:hAnsi="Open Sans" w:cs="Open Sans"/>
        </w:rPr>
        <w:t xml:space="preserve">other ESM’, particularly </w:t>
      </w:r>
      <w:r>
        <w:rPr>
          <w:rFonts w:ascii="Open Sans" w:hAnsi="Open Sans" w:cs="Open Sans"/>
        </w:rPr>
        <w:t>solar panel</w:t>
      </w:r>
      <w:r w:rsidR="00B11A66">
        <w:rPr>
          <w:rFonts w:ascii="Open Sans" w:hAnsi="Open Sans" w:cs="Open Sans"/>
        </w:rPr>
        <w:t>s,</w:t>
      </w:r>
      <w:r>
        <w:rPr>
          <w:rFonts w:ascii="Open Sans" w:hAnsi="Open Sans" w:cs="Open Sans"/>
        </w:rPr>
        <w:t xml:space="preserve"> and as a standalone </w:t>
      </w:r>
      <w:r w:rsidR="00926D86">
        <w:rPr>
          <w:rFonts w:ascii="Open Sans" w:hAnsi="Open Sans" w:cs="Open Sans"/>
        </w:rPr>
        <w:t>technology</w:t>
      </w:r>
      <w:r w:rsidR="00B0798A">
        <w:rPr>
          <w:rFonts w:ascii="Open Sans" w:hAnsi="Open Sans" w:cs="Open Sans"/>
        </w:rPr>
        <w:t>. We</w:t>
      </w:r>
      <w:r>
        <w:rPr>
          <w:rFonts w:ascii="Open Sans" w:hAnsi="Open Sans" w:cs="Open Sans"/>
        </w:rPr>
        <w:t xml:space="preserve"> believe that both options meet the three objectives set out in the second chapter. </w:t>
      </w:r>
    </w:p>
    <w:p w14:paraId="439CA8E6" w14:textId="78D417EF" w:rsidR="00C56575" w:rsidRPr="00C56575" w:rsidRDefault="00C56575" w:rsidP="009B1179">
      <w:pPr>
        <w:rPr>
          <w:rFonts w:ascii="Open Sans" w:hAnsi="Open Sans" w:cs="Open Sans"/>
          <w:u w:val="single"/>
        </w:rPr>
      </w:pPr>
      <w:r>
        <w:rPr>
          <w:rFonts w:ascii="Open Sans" w:hAnsi="Open Sans" w:cs="Open Sans"/>
          <w:u w:val="single"/>
        </w:rPr>
        <w:t xml:space="preserve">Objective 1: </w:t>
      </w:r>
      <w:bookmarkStart w:id="0" w:name="_Hlk134777353"/>
      <w:r w:rsidRPr="00C56575">
        <w:rPr>
          <w:rFonts w:ascii="Open Sans" w:hAnsi="Open Sans" w:cs="Open Sans"/>
          <w:u w:val="single"/>
        </w:rPr>
        <w:t xml:space="preserve">Improving energy efficiency and reducing carbon </w:t>
      </w:r>
      <w:proofErr w:type="gramStart"/>
      <w:r w:rsidRPr="00C56575">
        <w:rPr>
          <w:rFonts w:ascii="Open Sans" w:hAnsi="Open Sans" w:cs="Open Sans"/>
          <w:u w:val="single"/>
        </w:rPr>
        <w:t>emissions</w:t>
      </w:r>
      <w:bookmarkEnd w:id="0"/>
      <w:proofErr w:type="gramEnd"/>
    </w:p>
    <w:p w14:paraId="54AEF5B2" w14:textId="587FDBB5" w:rsidR="009B1179" w:rsidRDefault="009B1179" w:rsidP="009B1179">
      <w:pPr>
        <w:rPr>
          <w:rFonts w:ascii="Open Sans" w:hAnsi="Open Sans" w:cs="Open Sans"/>
        </w:rPr>
      </w:pPr>
      <w:r w:rsidRPr="009B1179">
        <w:rPr>
          <w:rFonts w:ascii="Open Sans" w:hAnsi="Open Sans" w:cs="Open Sans"/>
        </w:rPr>
        <w:t>Domestic batteries, including lithium and thermal storage systems, provide energy efficiency services to homeowners by allowing them to shift and reduce their energy demand and lower their bills.</w:t>
      </w:r>
      <w:r>
        <w:rPr>
          <w:rFonts w:ascii="Open Sans" w:hAnsi="Open Sans" w:cs="Open Sans"/>
        </w:rPr>
        <w:t xml:space="preserve"> </w:t>
      </w:r>
    </w:p>
    <w:p w14:paraId="7C70147A" w14:textId="4407B852" w:rsidR="00FE5F5E" w:rsidRDefault="008D2119" w:rsidP="009B1179">
      <w:pPr>
        <w:rPr>
          <w:rFonts w:ascii="Open Sans" w:hAnsi="Open Sans" w:cs="Open Sans"/>
        </w:rPr>
      </w:pPr>
      <w:r>
        <w:rPr>
          <w:rFonts w:ascii="Open Sans" w:hAnsi="Open Sans" w:cs="Open Sans"/>
        </w:rPr>
        <w:t>Households who have installed solar are currently penalised if they could not install solar and battery storage devices at the same time</w:t>
      </w:r>
      <w:r w:rsidR="00820DA1">
        <w:rPr>
          <w:rFonts w:ascii="Open Sans" w:hAnsi="Open Sans" w:cs="Open Sans"/>
        </w:rPr>
        <w:t xml:space="preserve">, be </w:t>
      </w:r>
      <w:r w:rsidR="00626021">
        <w:rPr>
          <w:rFonts w:ascii="Open Sans" w:hAnsi="Open Sans" w:cs="Open Sans"/>
        </w:rPr>
        <w:t>that due to</w:t>
      </w:r>
      <w:r w:rsidR="00B804C4">
        <w:rPr>
          <w:rFonts w:ascii="Open Sans" w:hAnsi="Open Sans" w:cs="Open Sans"/>
        </w:rPr>
        <w:t xml:space="preserve"> financial</w:t>
      </w:r>
      <w:r w:rsidR="00AC5CBD">
        <w:rPr>
          <w:rFonts w:ascii="Open Sans" w:hAnsi="Open Sans" w:cs="Open Sans"/>
        </w:rPr>
        <w:t xml:space="preserve"> or other</w:t>
      </w:r>
      <w:r w:rsidR="00B804C4">
        <w:rPr>
          <w:rFonts w:ascii="Open Sans" w:hAnsi="Open Sans" w:cs="Open Sans"/>
        </w:rPr>
        <w:t xml:space="preserve"> reasons</w:t>
      </w:r>
      <w:r>
        <w:rPr>
          <w:rFonts w:ascii="Open Sans" w:hAnsi="Open Sans" w:cs="Open Sans"/>
        </w:rPr>
        <w:t>, as the VAT exemption</w:t>
      </w:r>
      <w:r w:rsidR="00EA4DCA">
        <w:rPr>
          <w:rFonts w:ascii="Open Sans" w:hAnsi="Open Sans" w:cs="Open Sans"/>
        </w:rPr>
        <w:t xml:space="preserve"> </w:t>
      </w:r>
      <w:r w:rsidR="00AC5CBD">
        <w:rPr>
          <w:rFonts w:ascii="Open Sans" w:hAnsi="Open Sans" w:cs="Open Sans"/>
        </w:rPr>
        <w:t xml:space="preserve">currently </w:t>
      </w:r>
      <w:r w:rsidR="00EA4DCA">
        <w:rPr>
          <w:rFonts w:ascii="Open Sans" w:hAnsi="Open Sans" w:cs="Open Sans"/>
        </w:rPr>
        <w:t>only</w:t>
      </w:r>
      <w:r>
        <w:rPr>
          <w:rFonts w:ascii="Open Sans" w:hAnsi="Open Sans" w:cs="Open Sans"/>
        </w:rPr>
        <w:t xml:space="preserve"> applies to battery storage devices </w:t>
      </w:r>
      <w:r w:rsidR="00EA4DCA">
        <w:rPr>
          <w:rFonts w:ascii="Open Sans" w:hAnsi="Open Sans" w:cs="Open Sans"/>
        </w:rPr>
        <w:t xml:space="preserve">when </w:t>
      </w:r>
      <w:r w:rsidR="006D7D71">
        <w:rPr>
          <w:rFonts w:ascii="Open Sans" w:hAnsi="Open Sans" w:cs="Open Sans"/>
        </w:rPr>
        <w:lastRenderedPageBreak/>
        <w:t xml:space="preserve">installed alongside solar </w:t>
      </w:r>
      <w:r w:rsidR="00B804C4">
        <w:rPr>
          <w:rFonts w:ascii="Open Sans" w:hAnsi="Open Sans" w:cs="Open Sans"/>
        </w:rPr>
        <w:t xml:space="preserve">panels. </w:t>
      </w:r>
      <w:r w:rsidR="00BC100D">
        <w:rPr>
          <w:rFonts w:ascii="Open Sans" w:hAnsi="Open Sans" w:cs="Open Sans"/>
        </w:rPr>
        <w:t xml:space="preserve">By making it </w:t>
      </w:r>
      <w:r w:rsidR="0083081A">
        <w:rPr>
          <w:rFonts w:ascii="Open Sans" w:hAnsi="Open Sans" w:cs="Open Sans"/>
        </w:rPr>
        <w:t xml:space="preserve">less financially viable to retrofit </w:t>
      </w:r>
      <w:r w:rsidR="00AF4BEC">
        <w:rPr>
          <w:rFonts w:ascii="Open Sans" w:hAnsi="Open Sans" w:cs="Open Sans"/>
        </w:rPr>
        <w:t xml:space="preserve">battery storage, </w:t>
      </w:r>
      <w:r w:rsidR="00BD1BB0">
        <w:rPr>
          <w:rFonts w:ascii="Open Sans" w:hAnsi="Open Sans" w:cs="Open Sans"/>
        </w:rPr>
        <w:t xml:space="preserve">there is less consumer uptake of </w:t>
      </w:r>
      <w:r w:rsidR="0045010B">
        <w:rPr>
          <w:rFonts w:ascii="Open Sans" w:hAnsi="Open Sans" w:cs="Open Sans"/>
        </w:rPr>
        <w:t xml:space="preserve">technologies </w:t>
      </w:r>
      <w:r w:rsidR="00BF4C0A">
        <w:rPr>
          <w:rFonts w:ascii="Open Sans" w:hAnsi="Open Sans" w:cs="Open Sans"/>
        </w:rPr>
        <w:t>that reduce carbon emissions</w:t>
      </w:r>
      <w:r w:rsidR="00AC5CBD">
        <w:rPr>
          <w:rFonts w:ascii="Open Sans" w:hAnsi="Open Sans" w:cs="Open Sans"/>
        </w:rPr>
        <w:t xml:space="preserve"> and make the </w:t>
      </w:r>
      <w:r w:rsidR="00F37B0A">
        <w:rPr>
          <w:rFonts w:ascii="Open Sans" w:hAnsi="Open Sans" w:cs="Open Sans"/>
        </w:rPr>
        <w:t>m</w:t>
      </w:r>
      <w:r w:rsidR="00AC5CBD">
        <w:rPr>
          <w:rFonts w:ascii="Open Sans" w:hAnsi="Open Sans" w:cs="Open Sans"/>
        </w:rPr>
        <w:t xml:space="preserve">ost of the ESM </w:t>
      </w:r>
      <w:r w:rsidR="00FC0E2F">
        <w:rPr>
          <w:rFonts w:ascii="Open Sans" w:hAnsi="Open Sans" w:cs="Open Sans"/>
        </w:rPr>
        <w:t>installation they have already made</w:t>
      </w:r>
      <w:r w:rsidR="00F37B0A">
        <w:rPr>
          <w:rFonts w:ascii="Open Sans" w:hAnsi="Open Sans" w:cs="Open Sans"/>
        </w:rPr>
        <w:t>.</w:t>
      </w:r>
    </w:p>
    <w:p w14:paraId="40DD048A" w14:textId="4476BF6E" w:rsidR="007E144D" w:rsidRDefault="00A26767" w:rsidP="007E144D">
      <w:pPr>
        <w:rPr>
          <w:rFonts w:ascii="Open Sans" w:hAnsi="Open Sans" w:cs="Open Sans"/>
        </w:rPr>
      </w:pPr>
      <w:r w:rsidRPr="00A26767">
        <w:rPr>
          <w:rFonts w:ascii="Open Sans" w:hAnsi="Open Sans" w:cs="Open Sans"/>
        </w:rPr>
        <w:t>T</w:t>
      </w:r>
      <w:r w:rsidR="00503072">
        <w:rPr>
          <w:rFonts w:ascii="Open Sans" w:hAnsi="Open Sans" w:cs="Open Sans"/>
        </w:rPr>
        <w:t xml:space="preserve">his impact on consumer uptake means that it will be harder for the Government to realise </w:t>
      </w:r>
      <w:r w:rsidRPr="00A26767">
        <w:rPr>
          <w:rFonts w:ascii="Open Sans" w:hAnsi="Open Sans" w:cs="Open Sans"/>
        </w:rPr>
        <w:t>energy storage</w:t>
      </w:r>
      <w:r w:rsidR="00883523">
        <w:rPr>
          <w:rFonts w:ascii="Open Sans" w:hAnsi="Open Sans" w:cs="Open Sans"/>
        </w:rPr>
        <w:t xml:space="preserve"> ambitions</w:t>
      </w:r>
      <w:r w:rsidR="00B36053">
        <w:rPr>
          <w:rFonts w:ascii="Open Sans" w:hAnsi="Open Sans" w:cs="Open Sans"/>
        </w:rPr>
        <w:t>, which</w:t>
      </w:r>
      <w:r w:rsidRPr="00A26767">
        <w:rPr>
          <w:rFonts w:ascii="Open Sans" w:hAnsi="Open Sans" w:cs="Open Sans"/>
        </w:rPr>
        <w:t xml:space="preserve"> has been widely recognised by leading climate bodies</w:t>
      </w:r>
      <w:r w:rsidR="00883523">
        <w:rPr>
          <w:rFonts w:ascii="Open Sans" w:hAnsi="Open Sans" w:cs="Open Sans"/>
        </w:rPr>
        <w:t>.</w:t>
      </w:r>
      <w:r w:rsidRPr="00A26767">
        <w:rPr>
          <w:rFonts w:ascii="Open Sans" w:hAnsi="Open Sans" w:cs="Open Sans"/>
        </w:rPr>
        <w:t xml:space="preserve"> </w:t>
      </w:r>
      <w:r w:rsidR="009B1B44">
        <w:rPr>
          <w:rFonts w:ascii="Open Sans" w:hAnsi="Open Sans" w:cs="Open Sans"/>
        </w:rPr>
        <w:t>In 2021</w:t>
      </w:r>
      <w:r w:rsidR="002C5EC4">
        <w:rPr>
          <w:rFonts w:ascii="Open Sans" w:hAnsi="Open Sans" w:cs="Open Sans"/>
        </w:rPr>
        <w:t>, BEIS and Ofgem</w:t>
      </w:r>
      <w:r w:rsidR="00252FC6">
        <w:rPr>
          <w:rFonts w:ascii="Open Sans" w:hAnsi="Open Sans" w:cs="Open Sans"/>
        </w:rPr>
        <w:t xml:space="preserve"> </w:t>
      </w:r>
      <w:r w:rsidR="00BD4B77">
        <w:rPr>
          <w:rFonts w:ascii="Open Sans" w:hAnsi="Open Sans" w:cs="Open Sans"/>
        </w:rPr>
        <w:t>proposed</w:t>
      </w:r>
      <w:r w:rsidR="009974F5">
        <w:rPr>
          <w:rFonts w:ascii="Open Sans" w:hAnsi="Open Sans" w:cs="Open Sans"/>
        </w:rPr>
        <w:t xml:space="preserve"> that the scale of deployment of total low carbon flexible capacity would need to be</w:t>
      </w:r>
      <w:r w:rsidR="00406C62" w:rsidRPr="00406C62">
        <w:t xml:space="preserve"> </w:t>
      </w:r>
      <w:r w:rsidR="007E144D">
        <w:rPr>
          <w:rFonts w:ascii="Open Sans" w:hAnsi="Open Sans" w:cs="Open Sans"/>
        </w:rPr>
        <w:t>a</w:t>
      </w:r>
      <w:r w:rsidR="007E144D" w:rsidRPr="007E144D">
        <w:rPr>
          <w:rFonts w:ascii="Open Sans" w:hAnsi="Open Sans" w:cs="Open Sans"/>
        </w:rPr>
        <w:t>round 30GW of total low carbon flexible capacity in 2030, and 60GW in 2050,</w:t>
      </w:r>
      <w:r w:rsidR="00084A4D">
        <w:rPr>
          <w:rStyle w:val="FootnoteReference"/>
          <w:rFonts w:ascii="Open Sans" w:hAnsi="Open Sans" w:cs="Open Sans"/>
        </w:rPr>
        <w:footnoteReference w:id="2"/>
      </w:r>
    </w:p>
    <w:p w14:paraId="2D2D5A88" w14:textId="23C8DA5C" w:rsidR="00B56F13" w:rsidRDefault="00EB2D1D" w:rsidP="00883523">
      <w:pPr>
        <w:rPr>
          <w:rFonts w:ascii="Open Sans" w:hAnsi="Open Sans" w:cs="Open Sans"/>
        </w:rPr>
      </w:pPr>
      <w:r>
        <w:rPr>
          <w:rFonts w:ascii="Open Sans" w:hAnsi="Open Sans" w:cs="Open Sans"/>
        </w:rPr>
        <w:t>More recently, the</w:t>
      </w:r>
      <w:r w:rsidR="00883523">
        <w:rPr>
          <w:rFonts w:ascii="Open Sans" w:hAnsi="Open Sans" w:cs="Open Sans"/>
        </w:rPr>
        <w:t xml:space="preserve"> </w:t>
      </w:r>
      <w:r w:rsidR="00A26767" w:rsidRPr="00A26767">
        <w:rPr>
          <w:rFonts w:ascii="Open Sans" w:hAnsi="Open Sans" w:cs="Open Sans"/>
        </w:rPr>
        <w:t>Committee on Climate Change (CCC)</w:t>
      </w:r>
      <w:r w:rsidR="00883523">
        <w:rPr>
          <w:rFonts w:ascii="Open Sans" w:hAnsi="Open Sans" w:cs="Open Sans"/>
        </w:rPr>
        <w:t xml:space="preserve"> </w:t>
      </w:r>
      <w:r>
        <w:rPr>
          <w:rFonts w:ascii="Open Sans" w:hAnsi="Open Sans" w:cs="Open Sans"/>
        </w:rPr>
        <w:t>modelled that</w:t>
      </w:r>
      <w:r w:rsidR="00F60F13">
        <w:rPr>
          <w:rFonts w:ascii="Open Sans" w:hAnsi="Open Sans" w:cs="Open Sans"/>
        </w:rPr>
        <w:t>,</w:t>
      </w:r>
      <w:r>
        <w:rPr>
          <w:rFonts w:ascii="Open Sans" w:hAnsi="Open Sans" w:cs="Open Sans"/>
        </w:rPr>
        <w:t xml:space="preserve"> by 2035</w:t>
      </w:r>
      <w:r w:rsidR="00F60F13">
        <w:rPr>
          <w:rFonts w:ascii="Open Sans" w:hAnsi="Open Sans" w:cs="Open Sans"/>
        </w:rPr>
        <w:t>,</w:t>
      </w:r>
      <w:r>
        <w:rPr>
          <w:rFonts w:ascii="Open Sans" w:hAnsi="Open Sans" w:cs="Open Sans"/>
        </w:rPr>
        <w:t xml:space="preserve"> the UK would need</w:t>
      </w:r>
      <w:r w:rsidR="003B2DFE">
        <w:rPr>
          <w:rFonts w:ascii="Open Sans" w:hAnsi="Open Sans" w:cs="Open Sans"/>
        </w:rPr>
        <w:t xml:space="preserve"> </w:t>
      </w:r>
      <w:r w:rsidR="00883523" w:rsidRPr="00883523">
        <w:rPr>
          <w:rFonts w:ascii="Open Sans" w:hAnsi="Open Sans" w:cs="Open Sans"/>
        </w:rPr>
        <w:t>11 GW of grid storage output capacity (</w:t>
      </w:r>
      <w:r w:rsidR="009B1B44" w:rsidRPr="00883523">
        <w:rPr>
          <w:rFonts w:ascii="Open Sans" w:hAnsi="Open Sans" w:cs="Open Sans"/>
        </w:rPr>
        <w:t>17GW if no unabated gas</w:t>
      </w:r>
      <w:r w:rsidR="009B1B44">
        <w:rPr>
          <w:rFonts w:ascii="Open Sans" w:hAnsi="Open Sans" w:cs="Open Sans"/>
        </w:rPr>
        <w:t xml:space="preserve"> is included in the mix</w:t>
      </w:r>
      <w:r>
        <w:rPr>
          <w:rFonts w:ascii="Open Sans" w:hAnsi="Open Sans" w:cs="Open Sans"/>
        </w:rPr>
        <w:t>)</w:t>
      </w:r>
      <w:r w:rsidR="009B1B44">
        <w:rPr>
          <w:rFonts w:ascii="Open Sans" w:hAnsi="Open Sans" w:cs="Open Sans"/>
        </w:rPr>
        <w:t xml:space="preserve"> and</w:t>
      </w:r>
      <w:r w:rsidR="003B2DFE">
        <w:rPr>
          <w:rFonts w:ascii="Open Sans" w:hAnsi="Open Sans" w:cs="Open Sans"/>
        </w:rPr>
        <w:t xml:space="preserve"> </w:t>
      </w:r>
      <w:r w:rsidR="00883523" w:rsidRPr="00883523">
        <w:rPr>
          <w:rFonts w:ascii="Open Sans" w:hAnsi="Open Sans" w:cs="Open Sans"/>
        </w:rPr>
        <w:t>41 GWh of grid storage capacity (with a range of 30-366 GWh)</w:t>
      </w:r>
      <w:r w:rsidR="007307CF">
        <w:rPr>
          <w:rFonts w:ascii="Open Sans" w:hAnsi="Open Sans" w:cs="Open Sans"/>
        </w:rPr>
        <w:t>.</w:t>
      </w:r>
      <w:r w:rsidR="00892780">
        <w:rPr>
          <w:rStyle w:val="FootnoteReference"/>
          <w:rFonts w:ascii="Open Sans" w:hAnsi="Open Sans" w:cs="Open Sans"/>
        </w:rPr>
        <w:footnoteReference w:id="3"/>
      </w:r>
      <w:r w:rsidR="00022B63">
        <w:rPr>
          <w:rFonts w:ascii="Open Sans" w:hAnsi="Open Sans" w:cs="Open Sans"/>
        </w:rPr>
        <w:t xml:space="preserve"> </w:t>
      </w:r>
      <w:r w:rsidR="006B0D04">
        <w:rPr>
          <w:rFonts w:ascii="Open Sans" w:hAnsi="Open Sans" w:cs="Open Sans"/>
        </w:rPr>
        <w:t xml:space="preserve">In addition, </w:t>
      </w:r>
      <w:r w:rsidR="00E676D6">
        <w:rPr>
          <w:rFonts w:ascii="Open Sans" w:hAnsi="Open Sans" w:cs="Open Sans"/>
        </w:rPr>
        <w:t xml:space="preserve">the Government’s Net Zero Strategy acknowledged that flexibility enabled through technologies, such as </w:t>
      </w:r>
      <w:r w:rsidR="00B27B63">
        <w:rPr>
          <w:rFonts w:ascii="Open Sans" w:hAnsi="Open Sans" w:cs="Open Sans"/>
        </w:rPr>
        <w:t>energy storage, could save up to £10 billion per year by 2050.</w:t>
      </w:r>
      <w:r w:rsidR="00B27B63">
        <w:rPr>
          <w:rStyle w:val="FootnoteReference"/>
          <w:rFonts w:ascii="Open Sans" w:hAnsi="Open Sans" w:cs="Open Sans"/>
        </w:rPr>
        <w:footnoteReference w:id="4"/>
      </w:r>
      <w:r w:rsidR="00797C82">
        <w:rPr>
          <w:rFonts w:ascii="Open Sans" w:hAnsi="Open Sans" w:cs="Open Sans"/>
        </w:rPr>
        <w:t xml:space="preserve"> </w:t>
      </w:r>
      <w:r w:rsidR="00022B63">
        <w:rPr>
          <w:rFonts w:ascii="Open Sans" w:hAnsi="Open Sans" w:cs="Open Sans"/>
        </w:rPr>
        <w:t>Domestic energy storage is an essential part of providing this capacity, which cannot</w:t>
      </w:r>
      <w:r w:rsidR="00022B63" w:rsidRPr="00A26767">
        <w:rPr>
          <w:rFonts w:ascii="Open Sans" w:hAnsi="Open Sans" w:cs="Open Sans"/>
        </w:rPr>
        <w:t xml:space="preserve"> be achieved cost effectively without increases in storage capacity</w:t>
      </w:r>
      <w:r w:rsidR="00022B63">
        <w:rPr>
          <w:rFonts w:ascii="Open Sans" w:hAnsi="Open Sans" w:cs="Open Sans"/>
        </w:rPr>
        <w:t xml:space="preserve"> both domestically and at the utility scale.</w:t>
      </w:r>
    </w:p>
    <w:p w14:paraId="1BDD1DD1" w14:textId="09CD9E9F" w:rsidR="00C56575" w:rsidRDefault="00C56575" w:rsidP="009B1179">
      <w:pPr>
        <w:rPr>
          <w:rFonts w:ascii="Open Sans" w:hAnsi="Open Sans" w:cs="Open Sans"/>
        </w:rPr>
      </w:pPr>
      <w:r>
        <w:rPr>
          <w:rFonts w:ascii="Open Sans" w:hAnsi="Open Sans" w:cs="Open Sans"/>
        </w:rPr>
        <w:t>As a standalone technology, battery storage devices</w:t>
      </w:r>
      <w:r w:rsidR="00B36053">
        <w:rPr>
          <w:rFonts w:ascii="Open Sans" w:hAnsi="Open Sans" w:cs="Open Sans"/>
        </w:rPr>
        <w:t xml:space="preserve"> </w:t>
      </w:r>
      <w:r>
        <w:rPr>
          <w:rFonts w:ascii="Open Sans" w:hAnsi="Open Sans" w:cs="Open Sans"/>
        </w:rPr>
        <w:t xml:space="preserve">still reduce carbon emissions by </w:t>
      </w:r>
      <w:r w:rsidR="0047560A">
        <w:rPr>
          <w:rFonts w:ascii="Open Sans" w:hAnsi="Open Sans" w:cs="Open Sans"/>
        </w:rPr>
        <w:t>enabling</w:t>
      </w:r>
      <w:r>
        <w:rPr>
          <w:rFonts w:ascii="Open Sans" w:hAnsi="Open Sans" w:cs="Open Sans"/>
        </w:rPr>
        <w:t xml:space="preserve"> further demand-side flexibility.</w:t>
      </w:r>
      <w:r w:rsidR="00B36053">
        <w:rPr>
          <w:rFonts w:ascii="Open Sans" w:hAnsi="Open Sans" w:cs="Open Sans"/>
        </w:rPr>
        <w:t xml:space="preserve"> C</w:t>
      </w:r>
      <w:r w:rsidR="00B36053" w:rsidRPr="00242A0F">
        <w:rPr>
          <w:rFonts w:ascii="Open Sans" w:hAnsi="Open Sans" w:cs="Open Sans"/>
        </w:rPr>
        <w:t xml:space="preserve">arbon intensity and price are strongly correlated on the grid. </w:t>
      </w:r>
      <w:r w:rsidR="007F671C">
        <w:rPr>
          <w:rFonts w:ascii="Open Sans" w:hAnsi="Open Sans" w:cs="Open Sans"/>
        </w:rPr>
        <w:t>By installing a battery storage device, h</w:t>
      </w:r>
      <w:r>
        <w:rPr>
          <w:rFonts w:ascii="Open Sans" w:hAnsi="Open Sans" w:cs="Open Sans"/>
        </w:rPr>
        <w:t xml:space="preserve">omeowners </w:t>
      </w:r>
      <w:proofErr w:type="gramStart"/>
      <w:r w:rsidR="006F4804">
        <w:rPr>
          <w:rFonts w:ascii="Open Sans" w:hAnsi="Open Sans" w:cs="Open Sans"/>
        </w:rPr>
        <w:t>are</w:t>
      </w:r>
      <w:r w:rsidR="007F671C">
        <w:rPr>
          <w:rFonts w:ascii="Open Sans" w:hAnsi="Open Sans" w:cs="Open Sans"/>
        </w:rPr>
        <w:t xml:space="preserve"> able </w:t>
      </w:r>
      <w:r>
        <w:rPr>
          <w:rFonts w:ascii="Open Sans" w:hAnsi="Open Sans" w:cs="Open Sans"/>
        </w:rPr>
        <w:t>to</w:t>
      </w:r>
      <w:proofErr w:type="gramEnd"/>
      <w:r>
        <w:rPr>
          <w:rFonts w:ascii="Open Sans" w:hAnsi="Open Sans" w:cs="Open Sans"/>
        </w:rPr>
        <w:t xml:space="preserve"> store energy when it</w:t>
      </w:r>
      <w:r w:rsidR="003F36A6">
        <w:rPr>
          <w:rFonts w:ascii="Open Sans" w:hAnsi="Open Sans" w:cs="Open Sans"/>
        </w:rPr>
        <w:t xml:space="preserve"> is</w:t>
      </w:r>
      <w:r>
        <w:rPr>
          <w:rFonts w:ascii="Open Sans" w:hAnsi="Open Sans" w:cs="Open Sans"/>
        </w:rPr>
        <w:t xml:space="preserve"> cheap and use that energy during peak hours, which are the most carbon-intensive hours </w:t>
      </w:r>
      <w:r w:rsidR="005935E2">
        <w:rPr>
          <w:rFonts w:ascii="Open Sans" w:hAnsi="Open Sans" w:cs="Open Sans"/>
        </w:rPr>
        <w:t>as</w:t>
      </w:r>
      <w:r>
        <w:rPr>
          <w:rFonts w:ascii="Open Sans" w:hAnsi="Open Sans" w:cs="Open Sans"/>
        </w:rPr>
        <w:t xml:space="preserve"> gas is used to meet peak demand.</w:t>
      </w:r>
      <w:r w:rsidR="00B36053">
        <w:rPr>
          <w:rFonts w:ascii="Open Sans" w:hAnsi="Open Sans" w:cs="Open Sans"/>
        </w:rPr>
        <w:t xml:space="preserve"> </w:t>
      </w:r>
      <w:r w:rsidR="00B36053" w:rsidRPr="00242A0F">
        <w:rPr>
          <w:rFonts w:ascii="Open Sans" w:hAnsi="Open Sans" w:cs="Open Sans"/>
        </w:rPr>
        <w:t xml:space="preserve">If </w:t>
      </w:r>
      <w:r w:rsidR="00462EF0">
        <w:rPr>
          <w:rFonts w:ascii="Open Sans" w:hAnsi="Open Sans" w:cs="Open Sans"/>
        </w:rPr>
        <w:t xml:space="preserve">the household does not </w:t>
      </w:r>
      <w:r w:rsidR="00B36053" w:rsidRPr="00242A0F">
        <w:rPr>
          <w:rFonts w:ascii="Open Sans" w:hAnsi="Open Sans" w:cs="Open Sans"/>
        </w:rPr>
        <w:t>have solar</w:t>
      </w:r>
      <w:r w:rsidR="00462EF0">
        <w:rPr>
          <w:rFonts w:ascii="Open Sans" w:hAnsi="Open Sans" w:cs="Open Sans"/>
        </w:rPr>
        <w:t xml:space="preserve"> installed</w:t>
      </w:r>
      <w:r w:rsidR="00B36053" w:rsidRPr="00242A0F">
        <w:rPr>
          <w:rFonts w:ascii="Open Sans" w:hAnsi="Open Sans" w:cs="Open Sans"/>
        </w:rPr>
        <w:t xml:space="preserve"> on the property</w:t>
      </w:r>
      <w:r w:rsidR="00462EF0">
        <w:rPr>
          <w:rFonts w:ascii="Open Sans" w:hAnsi="Open Sans" w:cs="Open Sans"/>
        </w:rPr>
        <w:t>, standalone battery storage devices can maximise</w:t>
      </w:r>
      <w:r w:rsidR="00B36053" w:rsidRPr="00242A0F">
        <w:rPr>
          <w:rFonts w:ascii="Open Sans" w:hAnsi="Open Sans" w:cs="Open Sans"/>
        </w:rPr>
        <w:t xml:space="preserve"> a time-of-use tariff, </w:t>
      </w:r>
      <w:r w:rsidR="00462EF0">
        <w:rPr>
          <w:rFonts w:ascii="Open Sans" w:hAnsi="Open Sans" w:cs="Open Sans"/>
        </w:rPr>
        <w:t>which</w:t>
      </w:r>
      <w:r w:rsidR="00B36053" w:rsidRPr="00242A0F">
        <w:rPr>
          <w:rFonts w:ascii="Open Sans" w:hAnsi="Open Sans" w:cs="Open Sans"/>
        </w:rPr>
        <w:t xml:space="preserve"> </w:t>
      </w:r>
      <w:r w:rsidR="00462EF0">
        <w:rPr>
          <w:rFonts w:ascii="Open Sans" w:hAnsi="Open Sans" w:cs="Open Sans"/>
        </w:rPr>
        <w:t>reduces</w:t>
      </w:r>
      <w:r w:rsidR="00B36053" w:rsidRPr="00242A0F">
        <w:rPr>
          <w:rFonts w:ascii="Open Sans" w:hAnsi="Open Sans" w:cs="Open Sans"/>
        </w:rPr>
        <w:t xml:space="preserve"> </w:t>
      </w:r>
      <w:r w:rsidR="00462EF0">
        <w:rPr>
          <w:rFonts w:ascii="Open Sans" w:hAnsi="Open Sans" w:cs="Open Sans"/>
        </w:rPr>
        <w:t xml:space="preserve">overall </w:t>
      </w:r>
      <w:r w:rsidR="00B36053" w:rsidRPr="00242A0F">
        <w:rPr>
          <w:rFonts w:ascii="Open Sans" w:hAnsi="Open Sans" w:cs="Open Sans"/>
        </w:rPr>
        <w:t>carbon emissions</w:t>
      </w:r>
      <w:r w:rsidR="001F4153">
        <w:rPr>
          <w:rFonts w:ascii="Open Sans" w:hAnsi="Open Sans" w:cs="Open Sans"/>
        </w:rPr>
        <w:t xml:space="preserve"> and the overall energy bill</w:t>
      </w:r>
      <w:r w:rsidR="003F36A6">
        <w:rPr>
          <w:rFonts w:ascii="Open Sans" w:hAnsi="Open Sans" w:cs="Open Sans"/>
        </w:rPr>
        <w:t>.</w:t>
      </w:r>
    </w:p>
    <w:p w14:paraId="59974ABD" w14:textId="77777777" w:rsidR="00F64FF9" w:rsidRDefault="00F64FF9" w:rsidP="00F64FF9">
      <w:pPr>
        <w:rPr>
          <w:rFonts w:ascii="Open Sans" w:hAnsi="Open Sans" w:cs="Open Sans"/>
        </w:rPr>
      </w:pPr>
      <w:r>
        <w:rPr>
          <w:rFonts w:ascii="Open Sans" w:hAnsi="Open Sans" w:cs="Open Sans"/>
        </w:rPr>
        <w:t>In addition, standalone b</w:t>
      </w:r>
      <w:r w:rsidRPr="000A4FB9">
        <w:rPr>
          <w:rFonts w:ascii="Open Sans" w:hAnsi="Open Sans" w:cs="Open Sans"/>
        </w:rPr>
        <w:t xml:space="preserve">attery storage </w:t>
      </w:r>
      <w:r>
        <w:rPr>
          <w:rFonts w:ascii="Open Sans" w:hAnsi="Open Sans" w:cs="Open Sans"/>
        </w:rPr>
        <w:t>can help</w:t>
      </w:r>
      <w:r w:rsidRPr="000A4FB9">
        <w:rPr>
          <w:rFonts w:ascii="Open Sans" w:hAnsi="Open Sans" w:cs="Open Sans"/>
        </w:rPr>
        <w:t xml:space="preserve"> to stabilise the network, </w:t>
      </w:r>
      <w:r>
        <w:rPr>
          <w:rFonts w:ascii="Open Sans" w:hAnsi="Open Sans" w:cs="Open Sans"/>
        </w:rPr>
        <w:t>including</w:t>
      </w:r>
      <w:r w:rsidRPr="000A4FB9">
        <w:rPr>
          <w:rFonts w:ascii="Open Sans" w:hAnsi="Open Sans" w:cs="Open Sans"/>
        </w:rPr>
        <w:t xml:space="preserve"> </w:t>
      </w:r>
      <w:r>
        <w:rPr>
          <w:rFonts w:ascii="Open Sans" w:hAnsi="Open Sans" w:cs="Open Sans"/>
        </w:rPr>
        <w:t xml:space="preserve">by preventing </w:t>
      </w:r>
      <w:r w:rsidRPr="000A4FB9">
        <w:rPr>
          <w:rFonts w:ascii="Open Sans" w:hAnsi="Open Sans" w:cs="Open Sans"/>
        </w:rPr>
        <w:t>curtailment</w:t>
      </w:r>
      <w:r>
        <w:rPr>
          <w:rFonts w:ascii="Open Sans" w:hAnsi="Open Sans" w:cs="Open Sans"/>
        </w:rPr>
        <w:t xml:space="preserve"> of renewable energy sources</w:t>
      </w:r>
      <w:r w:rsidRPr="000A4FB9">
        <w:rPr>
          <w:rFonts w:ascii="Open Sans" w:hAnsi="Open Sans" w:cs="Open Sans"/>
        </w:rPr>
        <w:t>. On sunny days, the voltage goes up and solar inverters can be curtailed</w:t>
      </w:r>
      <w:r>
        <w:rPr>
          <w:rFonts w:ascii="Open Sans" w:hAnsi="Open Sans" w:cs="Open Sans"/>
        </w:rPr>
        <w:t xml:space="preserve"> due to</w:t>
      </w:r>
      <w:r w:rsidRPr="000A4FB9">
        <w:rPr>
          <w:rFonts w:ascii="Open Sans" w:hAnsi="Open Sans" w:cs="Open Sans"/>
        </w:rPr>
        <w:t xml:space="preserve"> too much energy </w:t>
      </w:r>
      <w:r>
        <w:rPr>
          <w:rFonts w:ascii="Open Sans" w:hAnsi="Open Sans" w:cs="Open Sans"/>
        </w:rPr>
        <w:t>being in</w:t>
      </w:r>
      <w:r w:rsidRPr="000A4FB9">
        <w:rPr>
          <w:rFonts w:ascii="Open Sans" w:hAnsi="Open Sans" w:cs="Open Sans"/>
        </w:rPr>
        <w:t xml:space="preserve"> the grid, which </w:t>
      </w:r>
      <w:r>
        <w:rPr>
          <w:rFonts w:ascii="Open Sans" w:hAnsi="Open Sans" w:cs="Open Sans"/>
        </w:rPr>
        <w:t xml:space="preserve">standalone </w:t>
      </w:r>
      <w:r w:rsidRPr="000A4FB9">
        <w:rPr>
          <w:rFonts w:ascii="Open Sans" w:hAnsi="Open Sans" w:cs="Open Sans"/>
        </w:rPr>
        <w:t>battery storage can absorb.</w:t>
      </w:r>
      <w:r>
        <w:rPr>
          <w:rFonts w:ascii="Open Sans" w:hAnsi="Open Sans" w:cs="Open Sans"/>
        </w:rPr>
        <w:t xml:space="preserve"> Wind energy is often curtailed by the ESO and DNOs because there is too much energy at the wrong time. Customers with batteries responding to price signals can help to prevent this curtailment by consuming unused renewable energy at these times.</w:t>
      </w:r>
    </w:p>
    <w:p w14:paraId="66A4EA1A" w14:textId="282A03F6" w:rsidR="00242A0F" w:rsidRDefault="008931C2" w:rsidP="009B1179">
      <w:pPr>
        <w:rPr>
          <w:rFonts w:ascii="Open Sans" w:hAnsi="Open Sans" w:cs="Open Sans"/>
        </w:rPr>
      </w:pPr>
      <w:r>
        <w:rPr>
          <w:rFonts w:ascii="Open Sans" w:hAnsi="Open Sans" w:cs="Open Sans"/>
        </w:rPr>
        <w:t xml:space="preserve">Ultimately, if </w:t>
      </w:r>
      <w:r w:rsidR="00462EF0">
        <w:rPr>
          <w:rFonts w:ascii="Open Sans" w:hAnsi="Open Sans" w:cs="Open Sans"/>
        </w:rPr>
        <w:t>homeowners do not have the</w:t>
      </w:r>
      <w:r w:rsidRPr="008931C2">
        <w:rPr>
          <w:rFonts w:ascii="Open Sans" w:hAnsi="Open Sans" w:cs="Open Sans"/>
        </w:rPr>
        <w:t xml:space="preserve"> technology </w:t>
      </w:r>
      <w:r w:rsidR="00462EF0">
        <w:rPr>
          <w:rFonts w:ascii="Open Sans" w:hAnsi="Open Sans" w:cs="Open Sans"/>
        </w:rPr>
        <w:t xml:space="preserve">installed </w:t>
      </w:r>
      <w:r w:rsidRPr="008931C2">
        <w:rPr>
          <w:rFonts w:ascii="Open Sans" w:hAnsi="Open Sans" w:cs="Open Sans"/>
        </w:rPr>
        <w:t>to enable</w:t>
      </w:r>
      <w:r w:rsidR="00BA5C68">
        <w:rPr>
          <w:rFonts w:ascii="Open Sans" w:hAnsi="Open Sans" w:cs="Open Sans"/>
        </w:rPr>
        <w:t xml:space="preserve"> them</w:t>
      </w:r>
      <w:r w:rsidRPr="008931C2">
        <w:rPr>
          <w:rFonts w:ascii="Open Sans" w:hAnsi="Open Sans" w:cs="Open Sans"/>
        </w:rPr>
        <w:t xml:space="preserve"> </w:t>
      </w:r>
      <w:r w:rsidR="00462EF0">
        <w:rPr>
          <w:rFonts w:ascii="Open Sans" w:hAnsi="Open Sans" w:cs="Open Sans"/>
        </w:rPr>
        <w:t>to engage</w:t>
      </w:r>
      <w:r w:rsidRPr="008931C2">
        <w:rPr>
          <w:rFonts w:ascii="Open Sans" w:hAnsi="Open Sans" w:cs="Open Sans"/>
        </w:rPr>
        <w:t xml:space="preserve"> wit</w:t>
      </w:r>
      <w:r>
        <w:rPr>
          <w:rFonts w:ascii="Open Sans" w:hAnsi="Open Sans" w:cs="Open Sans"/>
        </w:rPr>
        <w:t>h</w:t>
      </w:r>
      <w:r w:rsidR="00462EF0">
        <w:rPr>
          <w:rFonts w:ascii="Open Sans" w:hAnsi="Open Sans" w:cs="Open Sans"/>
        </w:rPr>
        <w:t xml:space="preserve"> </w:t>
      </w:r>
      <w:r>
        <w:rPr>
          <w:rFonts w:ascii="Open Sans" w:hAnsi="Open Sans" w:cs="Open Sans"/>
        </w:rPr>
        <w:t>flexibility</w:t>
      </w:r>
      <w:r w:rsidR="0044505B">
        <w:rPr>
          <w:rFonts w:ascii="Open Sans" w:hAnsi="Open Sans" w:cs="Open Sans"/>
        </w:rPr>
        <w:t xml:space="preserve"> signals and products</w:t>
      </w:r>
      <w:r w:rsidRPr="008931C2">
        <w:rPr>
          <w:rFonts w:ascii="Open Sans" w:hAnsi="Open Sans" w:cs="Open Sans"/>
        </w:rPr>
        <w:t xml:space="preserve">, </w:t>
      </w:r>
      <w:r>
        <w:rPr>
          <w:rFonts w:ascii="Open Sans" w:hAnsi="Open Sans" w:cs="Open Sans"/>
        </w:rPr>
        <w:t xml:space="preserve">it will not be possible to achieve </w:t>
      </w:r>
      <w:r w:rsidR="00465EDA">
        <w:rPr>
          <w:rFonts w:ascii="Open Sans" w:hAnsi="Open Sans" w:cs="Open Sans"/>
        </w:rPr>
        <w:t>the shifts in</w:t>
      </w:r>
      <w:r w:rsidRPr="008931C2">
        <w:rPr>
          <w:rFonts w:ascii="Open Sans" w:hAnsi="Open Sans" w:cs="Open Sans"/>
        </w:rPr>
        <w:t xml:space="preserve"> </w:t>
      </w:r>
      <w:r w:rsidRPr="008931C2">
        <w:rPr>
          <w:rFonts w:ascii="Open Sans" w:hAnsi="Open Sans" w:cs="Open Sans"/>
        </w:rPr>
        <w:lastRenderedPageBreak/>
        <w:t xml:space="preserve">energy demand </w:t>
      </w:r>
      <w:r w:rsidR="00465EDA">
        <w:rPr>
          <w:rFonts w:ascii="Open Sans" w:hAnsi="Open Sans" w:cs="Open Sans"/>
        </w:rPr>
        <w:t>required fro</w:t>
      </w:r>
      <w:r w:rsidR="001C36DC">
        <w:rPr>
          <w:rFonts w:ascii="Open Sans" w:hAnsi="Open Sans" w:cs="Open Sans"/>
        </w:rPr>
        <w:t xml:space="preserve">m a </w:t>
      </w:r>
      <w:r w:rsidR="0002568E">
        <w:rPr>
          <w:rFonts w:ascii="Open Sans" w:hAnsi="Open Sans" w:cs="Open Sans"/>
        </w:rPr>
        <w:t xml:space="preserve">decentralised, </w:t>
      </w:r>
      <w:r w:rsidR="001C36DC">
        <w:rPr>
          <w:rFonts w:ascii="Open Sans" w:hAnsi="Open Sans" w:cs="Open Sans"/>
        </w:rPr>
        <w:t>low carbon</w:t>
      </w:r>
      <w:r w:rsidR="0002568E">
        <w:rPr>
          <w:rFonts w:ascii="Open Sans" w:hAnsi="Open Sans" w:cs="Open Sans"/>
        </w:rPr>
        <w:t xml:space="preserve"> and decentralised energy system</w:t>
      </w:r>
      <w:r w:rsidR="001C36DC">
        <w:rPr>
          <w:rFonts w:ascii="Open Sans" w:hAnsi="Open Sans" w:cs="Open Sans"/>
        </w:rPr>
        <w:t xml:space="preserve"> we are </w:t>
      </w:r>
      <w:r w:rsidR="00F10E28">
        <w:rPr>
          <w:rFonts w:ascii="Open Sans" w:hAnsi="Open Sans" w:cs="Open Sans"/>
        </w:rPr>
        <w:t xml:space="preserve">aiming to </w:t>
      </w:r>
      <w:r w:rsidR="001C36DC">
        <w:rPr>
          <w:rFonts w:ascii="Open Sans" w:hAnsi="Open Sans" w:cs="Open Sans"/>
        </w:rPr>
        <w:t>transition</w:t>
      </w:r>
      <w:r w:rsidR="00F10E28">
        <w:rPr>
          <w:rFonts w:ascii="Open Sans" w:hAnsi="Open Sans" w:cs="Open Sans"/>
        </w:rPr>
        <w:t xml:space="preserve"> </w:t>
      </w:r>
      <w:r w:rsidR="001C36DC">
        <w:rPr>
          <w:rFonts w:ascii="Open Sans" w:hAnsi="Open Sans" w:cs="Open Sans"/>
        </w:rPr>
        <w:t>to</w:t>
      </w:r>
      <w:r w:rsidRPr="008931C2">
        <w:rPr>
          <w:rFonts w:ascii="Open Sans" w:hAnsi="Open Sans" w:cs="Open Sans"/>
        </w:rPr>
        <w:t>.</w:t>
      </w:r>
      <w:r w:rsidR="00B36053">
        <w:rPr>
          <w:rFonts w:ascii="Open Sans" w:hAnsi="Open Sans" w:cs="Open Sans"/>
        </w:rPr>
        <w:t xml:space="preserve"> </w:t>
      </w:r>
    </w:p>
    <w:p w14:paraId="22D7C965" w14:textId="23D05A87" w:rsidR="00CF5F61" w:rsidRDefault="00CF5F61" w:rsidP="009B1179">
      <w:pPr>
        <w:rPr>
          <w:rFonts w:ascii="Open Sans" w:hAnsi="Open Sans" w:cs="Open Sans"/>
          <w:u w:val="single"/>
        </w:rPr>
      </w:pPr>
      <w:r w:rsidRPr="00CF5F61">
        <w:rPr>
          <w:rFonts w:ascii="Open Sans" w:hAnsi="Open Sans" w:cs="Open Sans"/>
          <w:u w:val="single"/>
        </w:rPr>
        <w:t>Objective 2: Cost effectiveness</w:t>
      </w:r>
    </w:p>
    <w:p w14:paraId="7BB81994" w14:textId="4821B0C5" w:rsidR="00A61342" w:rsidRDefault="00952563" w:rsidP="009B1179">
      <w:pPr>
        <w:jc w:val="both"/>
        <w:rPr>
          <w:rFonts w:ascii="Open Sans" w:hAnsi="Open Sans" w:cs="Open Sans"/>
        </w:rPr>
      </w:pPr>
      <w:r>
        <w:rPr>
          <w:rFonts w:ascii="Open Sans" w:hAnsi="Open Sans" w:cs="Open Sans"/>
        </w:rPr>
        <w:t xml:space="preserve">Globally, the UK currently falls behind other markets. </w:t>
      </w:r>
      <w:r w:rsidR="00A61342" w:rsidRPr="00A61342">
        <w:rPr>
          <w:rFonts w:ascii="Open Sans" w:hAnsi="Open Sans" w:cs="Open Sans"/>
        </w:rPr>
        <w:t>Consultancy IHS Markit surveys all major storage providers, with anonymised sales figures covering approximately 76% of the global market. The data shows that</w:t>
      </w:r>
      <w:r w:rsidR="00D37DE5">
        <w:rPr>
          <w:rFonts w:ascii="Open Sans" w:hAnsi="Open Sans" w:cs="Open Sans"/>
        </w:rPr>
        <w:t>, in 2020,</w:t>
      </w:r>
      <w:r w:rsidR="00022B63">
        <w:rPr>
          <w:rFonts w:ascii="Open Sans" w:hAnsi="Open Sans" w:cs="Open Sans"/>
        </w:rPr>
        <w:t xml:space="preserve"> </w:t>
      </w:r>
      <w:r w:rsidR="00A61342" w:rsidRPr="00A61342">
        <w:rPr>
          <w:rFonts w:ascii="Open Sans" w:hAnsi="Open Sans" w:cs="Open Sans"/>
        </w:rPr>
        <w:t xml:space="preserve">the UK market </w:t>
      </w:r>
      <w:r w:rsidR="00D37DE5">
        <w:rPr>
          <w:rFonts w:ascii="Open Sans" w:hAnsi="Open Sans" w:cs="Open Sans"/>
        </w:rPr>
        <w:t>lagged</w:t>
      </w:r>
      <w:r w:rsidR="00D37DE5" w:rsidRPr="00A61342">
        <w:rPr>
          <w:rFonts w:ascii="Open Sans" w:hAnsi="Open Sans" w:cs="Open Sans"/>
        </w:rPr>
        <w:t xml:space="preserve"> equivalent</w:t>
      </w:r>
      <w:r w:rsidR="00A61342" w:rsidRPr="00A61342">
        <w:rPr>
          <w:rFonts w:ascii="Open Sans" w:hAnsi="Open Sans" w:cs="Open Sans"/>
        </w:rPr>
        <w:t xml:space="preserve"> markets </w:t>
      </w:r>
      <w:r w:rsidRPr="00A61342">
        <w:rPr>
          <w:rFonts w:ascii="Open Sans" w:hAnsi="Open Sans" w:cs="Open Sans"/>
        </w:rPr>
        <w:t>globally.</w:t>
      </w:r>
    </w:p>
    <w:p w14:paraId="1B109C97" w14:textId="4E1F874F" w:rsidR="002D7585" w:rsidRDefault="002D7585" w:rsidP="009B1179">
      <w:pPr>
        <w:jc w:val="both"/>
        <w:rPr>
          <w:rFonts w:ascii="Open Sans" w:hAnsi="Open Sans" w:cs="Open Sans"/>
        </w:rPr>
      </w:pPr>
      <w:r>
        <w:rPr>
          <w:noProof/>
          <w14:ligatures w14:val="standardContextual"/>
        </w:rPr>
        <w:drawing>
          <wp:inline distT="0" distB="0" distL="0" distR="0" wp14:anchorId="2A96C7D4" wp14:editId="6F0862F9">
            <wp:extent cx="5676900" cy="2523067"/>
            <wp:effectExtent l="0" t="0" r="0" b="0"/>
            <wp:docPr id="313840112" name="Picture 31384011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40112" name="Picture 1" descr="Graphical user interface, application&#10;&#10;Description automatically generated"/>
                    <pic:cNvPicPr/>
                  </pic:nvPicPr>
                  <pic:blipFill rotWithShape="1">
                    <a:blip r:embed="rId11"/>
                    <a:srcRect l="37558" t="47863" r="26546" b="23774"/>
                    <a:stretch/>
                  </pic:blipFill>
                  <pic:spPr bwMode="auto">
                    <a:xfrm>
                      <a:off x="0" y="0"/>
                      <a:ext cx="5691038" cy="2529351"/>
                    </a:xfrm>
                    <a:prstGeom prst="rect">
                      <a:avLst/>
                    </a:prstGeom>
                    <a:ln>
                      <a:noFill/>
                    </a:ln>
                    <a:extLst>
                      <a:ext uri="{53640926-AAD7-44D8-BBD7-CCE9431645EC}">
                        <a14:shadowObscured xmlns:a14="http://schemas.microsoft.com/office/drawing/2010/main"/>
                      </a:ext>
                    </a:extLst>
                  </pic:spPr>
                </pic:pic>
              </a:graphicData>
            </a:graphic>
          </wp:inline>
        </w:drawing>
      </w:r>
    </w:p>
    <w:p w14:paraId="59BB0357" w14:textId="2320EF09" w:rsidR="00317F8E" w:rsidRPr="00317F8E" w:rsidRDefault="00317F8E" w:rsidP="009B1179">
      <w:pPr>
        <w:jc w:val="both"/>
        <w:rPr>
          <w:rFonts w:ascii="Open Sans" w:hAnsi="Open Sans" w:cs="Open Sans"/>
          <w:i/>
          <w:iCs/>
        </w:rPr>
      </w:pPr>
      <w:r>
        <w:rPr>
          <w:rFonts w:ascii="Open Sans" w:hAnsi="Open Sans" w:cs="Open Sans"/>
          <w:i/>
          <w:iCs/>
        </w:rPr>
        <w:t xml:space="preserve">Figure 1: </w:t>
      </w:r>
      <w:r w:rsidR="00CF3CCC" w:rsidRPr="00CF3CCC">
        <w:rPr>
          <w:rFonts w:ascii="Open Sans" w:hAnsi="Open Sans" w:cs="Open Sans"/>
          <w:i/>
          <w:iCs/>
        </w:rPr>
        <w:t>Global Home Energy Storage Deployment (Source: IHS Markit, 2020)</w:t>
      </w:r>
    </w:p>
    <w:p w14:paraId="7B966271" w14:textId="77777777" w:rsidR="00BD4B77" w:rsidRDefault="002D7585" w:rsidP="009B1179">
      <w:pPr>
        <w:jc w:val="both"/>
        <w:rPr>
          <w:rFonts w:ascii="Open Sans" w:hAnsi="Open Sans" w:cs="Open Sans"/>
        </w:rPr>
      </w:pPr>
      <w:r w:rsidRPr="002D7585">
        <w:rPr>
          <w:rFonts w:ascii="Open Sans" w:hAnsi="Open Sans" w:cs="Open Sans"/>
        </w:rPr>
        <w:t xml:space="preserve">Mechanism such as the Feed in-Tariff, Domestic Renewable Heat Incentive, Clean Heat Grant and, most recently, the Boiler Upgrade Scheme have not encouraged the installation of storage systems alongside other decarbonisation and </w:t>
      </w:r>
      <w:r w:rsidR="008C2638">
        <w:rPr>
          <w:rFonts w:ascii="Open Sans" w:hAnsi="Open Sans" w:cs="Open Sans"/>
        </w:rPr>
        <w:t xml:space="preserve">other </w:t>
      </w:r>
      <w:r w:rsidRPr="002D7585">
        <w:rPr>
          <w:rFonts w:ascii="Open Sans" w:hAnsi="Open Sans" w:cs="Open Sans"/>
        </w:rPr>
        <w:t>energy efficiency measures.</w:t>
      </w:r>
      <w:r w:rsidR="00C275FC">
        <w:rPr>
          <w:rFonts w:ascii="Open Sans" w:hAnsi="Open Sans" w:cs="Open Sans"/>
        </w:rPr>
        <w:t xml:space="preserve"> </w:t>
      </w:r>
      <w:r w:rsidR="00C275FC" w:rsidRPr="00C275FC">
        <w:rPr>
          <w:rFonts w:ascii="Open Sans" w:hAnsi="Open Sans" w:cs="Open Sans"/>
        </w:rPr>
        <w:t>As a result, a large portion of decarbonisation projects have not gone as far as they could have, choosing to install generation technologies like solar without storage facilities.</w:t>
      </w:r>
      <w:r w:rsidR="00940906">
        <w:rPr>
          <w:rFonts w:ascii="Open Sans" w:hAnsi="Open Sans" w:cs="Open Sans"/>
        </w:rPr>
        <w:t xml:space="preserve"> </w:t>
      </w:r>
    </w:p>
    <w:p w14:paraId="1BC03883" w14:textId="2081AE25" w:rsidR="002D7585" w:rsidRDefault="00940906" w:rsidP="009B1179">
      <w:pPr>
        <w:jc w:val="both"/>
        <w:rPr>
          <w:rFonts w:ascii="Open Sans" w:hAnsi="Open Sans" w:cs="Open Sans"/>
        </w:rPr>
      </w:pPr>
      <w:r>
        <w:rPr>
          <w:rFonts w:ascii="Open Sans" w:hAnsi="Open Sans" w:cs="Open Sans"/>
        </w:rPr>
        <w:t xml:space="preserve">While </w:t>
      </w:r>
      <w:r w:rsidR="0029032A">
        <w:rPr>
          <w:rFonts w:ascii="Open Sans" w:hAnsi="Open Sans" w:cs="Open Sans"/>
        </w:rPr>
        <w:t xml:space="preserve">such installations </w:t>
      </w:r>
      <w:r w:rsidR="008C2638">
        <w:rPr>
          <w:rFonts w:ascii="Open Sans" w:hAnsi="Open Sans" w:cs="Open Sans"/>
        </w:rPr>
        <w:t>have helped</w:t>
      </w:r>
      <w:r w:rsidR="006D6779">
        <w:rPr>
          <w:rFonts w:ascii="Open Sans" w:hAnsi="Open Sans" w:cs="Open Sans"/>
        </w:rPr>
        <w:t xml:space="preserve"> reduce carbon emissions</w:t>
      </w:r>
      <w:r w:rsidR="0029032A">
        <w:rPr>
          <w:rFonts w:ascii="Open Sans" w:hAnsi="Open Sans" w:cs="Open Sans"/>
        </w:rPr>
        <w:t>, they themselves do not enable households to shift their</w:t>
      </w:r>
      <w:r w:rsidR="006D6779">
        <w:rPr>
          <w:rFonts w:ascii="Open Sans" w:hAnsi="Open Sans" w:cs="Open Sans"/>
        </w:rPr>
        <w:t xml:space="preserve"> demand and make the most of </w:t>
      </w:r>
      <w:r w:rsidR="00E353C8">
        <w:rPr>
          <w:rFonts w:ascii="Open Sans" w:hAnsi="Open Sans" w:cs="Open Sans"/>
        </w:rPr>
        <w:t>not using grid electricity at period of high demand and high cost</w:t>
      </w:r>
      <w:r w:rsidR="006D6779">
        <w:rPr>
          <w:rFonts w:ascii="Open Sans" w:hAnsi="Open Sans" w:cs="Open Sans"/>
        </w:rPr>
        <w:t>. This is only possible when such measures are combined with storage</w:t>
      </w:r>
      <w:r w:rsidR="00E353C8">
        <w:rPr>
          <w:rFonts w:ascii="Open Sans" w:hAnsi="Open Sans" w:cs="Open Sans"/>
        </w:rPr>
        <w:t xml:space="preserve">, making the most </w:t>
      </w:r>
      <w:r w:rsidR="004C7E6B">
        <w:rPr>
          <w:rFonts w:ascii="Open Sans" w:hAnsi="Open Sans" w:cs="Open Sans"/>
        </w:rPr>
        <w:t xml:space="preserve">of </w:t>
      </w:r>
      <w:r w:rsidR="00E353C8">
        <w:rPr>
          <w:rFonts w:ascii="Open Sans" w:hAnsi="Open Sans" w:cs="Open Sans"/>
        </w:rPr>
        <w:t xml:space="preserve">ESMs and allowing households to reduce their bills. </w:t>
      </w:r>
      <w:r w:rsidR="006D6779">
        <w:rPr>
          <w:rFonts w:ascii="Open Sans" w:hAnsi="Open Sans" w:cs="Open Sans"/>
        </w:rPr>
        <w:t xml:space="preserve"> </w:t>
      </w:r>
      <w:r w:rsidR="004C2D21">
        <w:rPr>
          <w:rFonts w:ascii="Open Sans" w:hAnsi="Open Sans" w:cs="Open Sans"/>
        </w:rPr>
        <w:t>This</w:t>
      </w:r>
      <w:r w:rsidR="00C14EAB">
        <w:rPr>
          <w:rFonts w:ascii="Open Sans" w:hAnsi="Open Sans" w:cs="Open Sans"/>
        </w:rPr>
        <w:t xml:space="preserve"> </w:t>
      </w:r>
      <w:r w:rsidR="004C2D21">
        <w:rPr>
          <w:rFonts w:ascii="Open Sans" w:hAnsi="Open Sans" w:cs="Open Sans"/>
        </w:rPr>
        <w:t>only become even more pertinent as</w:t>
      </w:r>
      <w:r w:rsidR="00C14EAB">
        <w:rPr>
          <w:rFonts w:ascii="Open Sans" w:hAnsi="Open Sans" w:cs="Open Sans"/>
        </w:rPr>
        <w:t xml:space="preserve"> the UK s</w:t>
      </w:r>
      <w:r w:rsidR="004C2D21">
        <w:rPr>
          <w:rFonts w:ascii="Open Sans" w:hAnsi="Open Sans" w:cs="Open Sans"/>
        </w:rPr>
        <w:t>eek</w:t>
      </w:r>
      <w:r w:rsidR="00C14EAB">
        <w:rPr>
          <w:rFonts w:ascii="Open Sans" w:hAnsi="Open Sans" w:cs="Open Sans"/>
        </w:rPr>
        <w:t>s</w:t>
      </w:r>
      <w:r w:rsidR="004C2D21">
        <w:rPr>
          <w:rFonts w:ascii="Open Sans" w:hAnsi="Open Sans" w:cs="Open Sans"/>
        </w:rPr>
        <w:t xml:space="preserve"> to electrify household heat and transport demand, both which are expected to double existing demand</w:t>
      </w:r>
      <w:r w:rsidR="00260073">
        <w:rPr>
          <w:rFonts w:ascii="Open Sans" w:hAnsi="Open Sans" w:cs="Open Sans"/>
        </w:rPr>
        <w:t xml:space="preserve"> typically at during evening periods w</w:t>
      </w:r>
      <w:r w:rsidR="008C2638">
        <w:rPr>
          <w:rFonts w:ascii="Open Sans" w:hAnsi="Open Sans" w:cs="Open Sans"/>
        </w:rPr>
        <w:t xml:space="preserve">hen solar </w:t>
      </w:r>
      <w:r w:rsidR="00260073">
        <w:rPr>
          <w:rFonts w:ascii="Open Sans" w:hAnsi="Open Sans" w:cs="Open Sans"/>
        </w:rPr>
        <w:t>has lower generation</w:t>
      </w:r>
      <w:r w:rsidR="008C2638">
        <w:rPr>
          <w:rFonts w:ascii="Open Sans" w:hAnsi="Open Sans" w:cs="Open Sans"/>
        </w:rPr>
        <w:t xml:space="preserve">. </w:t>
      </w:r>
    </w:p>
    <w:p w14:paraId="09472F91" w14:textId="203E988A" w:rsidR="00E42295" w:rsidRDefault="00E42295" w:rsidP="009B1179">
      <w:pPr>
        <w:jc w:val="both"/>
        <w:rPr>
          <w:rFonts w:ascii="Open Sans" w:hAnsi="Open Sans" w:cs="Open Sans"/>
        </w:rPr>
      </w:pPr>
      <w:r w:rsidRPr="00E42295">
        <w:rPr>
          <w:rFonts w:ascii="Open Sans" w:hAnsi="Open Sans" w:cs="Open Sans"/>
        </w:rPr>
        <w:t>There are</w:t>
      </w:r>
      <w:r>
        <w:rPr>
          <w:rFonts w:ascii="Open Sans" w:hAnsi="Open Sans" w:cs="Open Sans"/>
        </w:rPr>
        <w:t xml:space="preserve"> very</w:t>
      </w:r>
      <w:r w:rsidRPr="00E42295">
        <w:rPr>
          <w:rFonts w:ascii="Open Sans" w:hAnsi="Open Sans" w:cs="Open Sans"/>
        </w:rPr>
        <w:t xml:space="preserve"> few </w:t>
      </w:r>
      <w:r>
        <w:rPr>
          <w:rFonts w:ascii="Open Sans" w:hAnsi="Open Sans" w:cs="Open Sans"/>
        </w:rPr>
        <w:t xml:space="preserve">datasets </w:t>
      </w:r>
      <w:r w:rsidRPr="00E42295">
        <w:rPr>
          <w:rFonts w:ascii="Open Sans" w:hAnsi="Open Sans" w:cs="Open Sans"/>
        </w:rPr>
        <w:t>available</w:t>
      </w:r>
      <w:r>
        <w:rPr>
          <w:rFonts w:ascii="Open Sans" w:hAnsi="Open Sans" w:cs="Open Sans"/>
        </w:rPr>
        <w:t xml:space="preserve"> to monitor the </w:t>
      </w:r>
      <w:r w:rsidR="00EE14E1">
        <w:rPr>
          <w:rFonts w:ascii="Open Sans" w:hAnsi="Open Sans" w:cs="Open Sans"/>
        </w:rPr>
        <w:t>installation</w:t>
      </w:r>
      <w:r w:rsidRPr="00E42295">
        <w:rPr>
          <w:rFonts w:ascii="Open Sans" w:hAnsi="Open Sans" w:cs="Open Sans"/>
        </w:rPr>
        <w:t xml:space="preserve"> of battery storage</w:t>
      </w:r>
      <w:r w:rsidR="00EE14E1">
        <w:rPr>
          <w:rFonts w:ascii="Open Sans" w:hAnsi="Open Sans" w:cs="Open Sans"/>
        </w:rPr>
        <w:t xml:space="preserve"> devices</w:t>
      </w:r>
      <w:r>
        <w:rPr>
          <w:rFonts w:ascii="Open Sans" w:hAnsi="Open Sans" w:cs="Open Sans"/>
        </w:rPr>
        <w:t xml:space="preserve">, </w:t>
      </w:r>
      <w:r w:rsidR="00EE14E1">
        <w:rPr>
          <w:rFonts w:ascii="Open Sans" w:hAnsi="Open Sans" w:cs="Open Sans"/>
        </w:rPr>
        <w:t>which</w:t>
      </w:r>
      <w:r w:rsidR="00BB6615">
        <w:rPr>
          <w:rFonts w:ascii="Open Sans" w:hAnsi="Open Sans" w:cs="Open Sans"/>
        </w:rPr>
        <w:t xml:space="preserve"> </w:t>
      </w:r>
      <w:r>
        <w:rPr>
          <w:rFonts w:ascii="Open Sans" w:hAnsi="Open Sans" w:cs="Open Sans"/>
        </w:rPr>
        <w:t xml:space="preserve">makes it difficult to </w:t>
      </w:r>
      <w:r w:rsidR="00491399">
        <w:rPr>
          <w:rFonts w:ascii="Open Sans" w:hAnsi="Open Sans" w:cs="Open Sans"/>
        </w:rPr>
        <w:t xml:space="preserve">determine </w:t>
      </w:r>
      <w:r w:rsidR="00BB6615">
        <w:rPr>
          <w:rFonts w:ascii="Open Sans" w:hAnsi="Open Sans" w:cs="Open Sans"/>
        </w:rPr>
        <w:t>what</w:t>
      </w:r>
      <w:r w:rsidR="00135A72">
        <w:rPr>
          <w:rFonts w:ascii="Open Sans" w:hAnsi="Open Sans" w:cs="Open Sans"/>
        </w:rPr>
        <w:t xml:space="preserve"> driv</w:t>
      </w:r>
      <w:r w:rsidR="00BB6615">
        <w:rPr>
          <w:rFonts w:ascii="Open Sans" w:hAnsi="Open Sans" w:cs="Open Sans"/>
        </w:rPr>
        <w:t>es</w:t>
      </w:r>
      <w:r w:rsidR="00135A72">
        <w:rPr>
          <w:rFonts w:ascii="Open Sans" w:hAnsi="Open Sans" w:cs="Open Sans"/>
        </w:rPr>
        <w:t xml:space="preserve"> </w:t>
      </w:r>
      <w:r w:rsidR="00BB6615">
        <w:rPr>
          <w:rFonts w:ascii="Open Sans" w:hAnsi="Open Sans" w:cs="Open Sans"/>
        </w:rPr>
        <w:t>consumer uptake</w:t>
      </w:r>
      <w:r w:rsidR="00EE14E1">
        <w:rPr>
          <w:rFonts w:ascii="Open Sans" w:hAnsi="Open Sans" w:cs="Open Sans"/>
        </w:rPr>
        <w:t xml:space="preserve">. </w:t>
      </w:r>
      <w:r w:rsidR="00BB6615">
        <w:rPr>
          <w:rFonts w:ascii="Open Sans" w:hAnsi="Open Sans" w:cs="Open Sans"/>
        </w:rPr>
        <w:t xml:space="preserve">However, it is possible to read across from the uptake </w:t>
      </w:r>
      <w:r w:rsidR="00306230">
        <w:rPr>
          <w:rFonts w:ascii="Open Sans" w:hAnsi="Open Sans" w:cs="Open Sans"/>
        </w:rPr>
        <w:t>of solar installations</w:t>
      </w:r>
      <w:r w:rsidR="00133BED">
        <w:rPr>
          <w:rFonts w:ascii="Open Sans" w:hAnsi="Open Sans" w:cs="Open Sans"/>
        </w:rPr>
        <w:t xml:space="preserve"> for an </w:t>
      </w:r>
      <w:r w:rsidR="00DD6DD8">
        <w:rPr>
          <w:rFonts w:ascii="Open Sans" w:hAnsi="Open Sans" w:cs="Open Sans"/>
        </w:rPr>
        <w:t>indication of how applying VAT exemption to battery storage installations could drive consumer uptake.</w:t>
      </w:r>
    </w:p>
    <w:p w14:paraId="392396EE" w14:textId="01717F44" w:rsidR="001E1308" w:rsidRDefault="00462BEB" w:rsidP="009B1179">
      <w:pPr>
        <w:jc w:val="both"/>
        <w:rPr>
          <w:rFonts w:ascii="Open Sans" w:hAnsi="Open Sans" w:cs="Open Sans"/>
        </w:rPr>
      </w:pPr>
      <w:r w:rsidRPr="00462BEB">
        <w:rPr>
          <w:rFonts w:ascii="Open Sans" w:hAnsi="Open Sans" w:cs="Open Sans"/>
        </w:rPr>
        <w:lastRenderedPageBreak/>
        <w:t>There are roughly 1.</w:t>
      </w:r>
      <w:r w:rsidR="00E51848">
        <w:rPr>
          <w:rFonts w:ascii="Open Sans" w:hAnsi="Open Sans" w:cs="Open Sans"/>
        </w:rPr>
        <w:t>3</w:t>
      </w:r>
      <w:r w:rsidRPr="00462BEB">
        <w:rPr>
          <w:rFonts w:ascii="Open Sans" w:hAnsi="Open Sans" w:cs="Open Sans"/>
        </w:rPr>
        <w:t xml:space="preserve"> million UK </w:t>
      </w:r>
      <w:r w:rsidR="001A0109">
        <w:rPr>
          <w:rFonts w:ascii="Open Sans" w:hAnsi="Open Sans" w:cs="Open Sans"/>
        </w:rPr>
        <w:t>buildings</w:t>
      </w:r>
      <w:r w:rsidRPr="00462BEB">
        <w:rPr>
          <w:rFonts w:ascii="Open Sans" w:hAnsi="Open Sans" w:cs="Open Sans"/>
        </w:rPr>
        <w:t xml:space="preserve"> with solar panel installations, according to the latest MCS installations data.</w:t>
      </w:r>
      <w:r w:rsidR="00573E31">
        <w:rPr>
          <w:rStyle w:val="FootnoteReference"/>
          <w:rFonts w:ascii="Open Sans" w:hAnsi="Open Sans" w:cs="Open Sans"/>
        </w:rPr>
        <w:footnoteReference w:id="5"/>
      </w:r>
      <w:r w:rsidR="0055651F">
        <w:rPr>
          <w:rFonts w:ascii="Open Sans" w:hAnsi="Open Sans" w:cs="Open Sans"/>
        </w:rPr>
        <w:t xml:space="preserve"> </w:t>
      </w:r>
      <w:r w:rsidR="0055651F" w:rsidRPr="0055651F">
        <w:rPr>
          <w:rFonts w:ascii="Open Sans" w:hAnsi="Open Sans" w:cs="Open Sans"/>
        </w:rPr>
        <w:t>The</w:t>
      </w:r>
      <w:r w:rsidR="008B3FE0">
        <w:rPr>
          <w:rFonts w:ascii="Open Sans" w:hAnsi="Open Sans" w:cs="Open Sans"/>
        </w:rPr>
        <w:t xml:space="preserve">re was huge growth in </w:t>
      </w:r>
      <w:r w:rsidR="00727155">
        <w:rPr>
          <w:rFonts w:ascii="Open Sans" w:hAnsi="Open Sans" w:cs="Open Sans"/>
        </w:rPr>
        <w:t>solar systems being installed in 2022. The</w:t>
      </w:r>
      <w:r w:rsidR="0055651F" w:rsidRPr="0055651F">
        <w:rPr>
          <w:rFonts w:ascii="Open Sans" w:hAnsi="Open Sans" w:cs="Open Sans"/>
        </w:rPr>
        <w:t xml:space="preserve"> (MCS) reco</w:t>
      </w:r>
      <w:r w:rsidR="00E160EA">
        <w:rPr>
          <w:rFonts w:ascii="Open Sans" w:hAnsi="Open Sans" w:cs="Open Sans"/>
        </w:rPr>
        <w:t>r</w:t>
      </w:r>
      <w:r w:rsidR="0055651F" w:rsidRPr="0055651F">
        <w:rPr>
          <w:rFonts w:ascii="Open Sans" w:hAnsi="Open Sans" w:cs="Open Sans"/>
        </w:rPr>
        <w:t>ded 130,596 solar photovoltaic (PV) systems were installed in UK homes in 2022, a 114% rise from 2021. This figure comprises most of the total 163,341 MCS certified installations, which is the highest number of installations since 2015, which saw 200,000 installations</w:t>
      </w:r>
      <w:r w:rsidR="0055651F">
        <w:rPr>
          <w:rFonts w:ascii="Open Sans" w:hAnsi="Open Sans" w:cs="Open Sans"/>
        </w:rPr>
        <w:t>.</w:t>
      </w:r>
    </w:p>
    <w:p w14:paraId="20025C31" w14:textId="69F09C0A" w:rsidR="006A6BC8" w:rsidRDefault="001E1308" w:rsidP="003F12F2">
      <w:pPr>
        <w:jc w:val="both"/>
        <w:rPr>
          <w:rFonts w:ascii="Open Sans" w:hAnsi="Open Sans" w:cs="Open Sans"/>
        </w:rPr>
      </w:pPr>
      <w:r>
        <w:rPr>
          <w:rFonts w:ascii="Open Sans" w:hAnsi="Open Sans" w:cs="Open Sans"/>
        </w:rPr>
        <w:t>It</w:t>
      </w:r>
      <w:r w:rsidR="00A1691E">
        <w:rPr>
          <w:rFonts w:ascii="Open Sans" w:hAnsi="Open Sans" w:cs="Open Sans"/>
        </w:rPr>
        <w:t xml:space="preserve"> is likely that this growth in installations was in part due to the energy crisis and risi</w:t>
      </w:r>
      <w:r w:rsidR="00E3551E">
        <w:rPr>
          <w:rFonts w:ascii="Open Sans" w:hAnsi="Open Sans" w:cs="Open Sans"/>
        </w:rPr>
        <w:t xml:space="preserve">ng energy bills, but it is notable that it also </w:t>
      </w:r>
      <w:r w:rsidR="0080199E">
        <w:rPr>
          <w:rFonts w:ascii="Open Sans" w:hAnsi="Open Sans" w:cs="Open Sans"/>
        </w:rPr>
        <w:t xml:space="preserve">happened </w:t>
      </w:r>
      <w:r w:rsidR="00E3551E">
        <w:rPr>
          <w:rFonts w:ascii="Open Sans" w:hAnsi="Open Sans" w:cs="Open Sans"/>
        </w:rPr>
        <w:t>despite increasing</w:t>
      </w:r>
      <w:r w:rsidR="0080199E">
        <w:rPr>
          <w:rFonts w:ascii="Open Sans" w:hAnsi="Open Sans" w:cs="Open Sans"/>
        </w:rPr>
        <w:t xml:space="preserve"> solar installation</w:t>
      </w:r>
      <w:r w:rsidR="00AE080B">
        <w:rPr>
          <w:rFonts w:ascii="Open Sans" w:hAnsi="Open Sans" w:cs="Open Sans"/>
        </w:rPr>
        <w:t xml:space="preserve"> costs </w:t>
      </w:r>
      <w:r w:rsidR="00FB0251">
        <w:rPr>
          <w:rFonts w:ascii="Open Sans" w:hAnsi="Open Sans" w:cs="Open Sans"/>
        </w:rPr>
        <w:t>resulting from global trade and supply chain issues</w:t>
      </w:r>
      <w:r w:rsidR="00AE080B">
        <w:rPr>
          <w:rFonts w:ascii="Open Sans" w:hAnsi="Open Sans" w:cs="Open Sans"/>
        </w:rPr>
        <w:t>.</w:t>
      </w:r>
      <w:r w:rsidR="006A6BC8">
        <w:rPr>
          <w:rFonts w:ascii="Open Sans" w:hAnsi="Open Sans" w:cs="Open Sans"/>
        </w:rPr>
        <w:t xml:space="preserve"> Over the period of January 2022 to January 2023, the average cost of installing solar increased from £7</w:t>
      </w:r>
      <w:r w:rsidR="001B3EF8">
        <w:rPr>
          <w:rFonts w:ascii="Open Sans" w:hAnsi="Open Sans" w:cs="Open Sans"/>
        </w:rPr>
        <w:t>,</w:t>
      </w:r>
      <w:r w:rsidR="006A6BC8">
        <w:rPr>
          <w:rFonts w:ascii="Open Sans" w:hAnsi="Open Sans" w:cs="Open Sans"/>
        </w:rPr>
        <w:t>065.85 to £10</w:t>
      </w:r>
      <w:r w:rsidR="001B3EF8">
        <w:rPr>
          <w:rFonts w:ascii="Open Sans" w:hAnsi="Open Sans" w:cs="Open Sans"/>
        </w:rPr>
        <w:t>,</w:t>
      </w:r>
      <w:r w:rsidR="006A6BC8">
        <w:rPr>
          <w:rFonts w:ascii="Open Sans" w:hAnsi="Open Sans" w:cs="Open Sans"/>
        </w:rPr>
        <w:t xml:space="preserve">298.15. </w:t>
      </w:r>
      <w:r w:rsidR="00AE080B">
        <w:rPr>
          <w:rFonts w:ascii="Open Sans" w:hAnsi="Open Sans" w:cs="Open Sans"/>
        </w:rPr>
        <w:t xml:space="preserve"> As such</w:t>
      </w:r>
      <w:r w:rsidR="006A6BC8">
        <w:rPr>
          <w:rFonts w:ascii="Open Sans" w:hAnsi="Open Sans" w:cs="Open Sans"/>
        </w:rPr>
        <w:t xml:space="preserve">, </w:t>
      </w:r>
      <w:r w:rsidR="00AE080B">
        <w:rPr>
          <w:rFonts w:ascii="Open Sans" w:hAnsi="Open Sans" w:cs="Open Sans"/>
        </w:rPr>
        <w:t xml:space="preserve">the </w:t>
      </w:r>
      <w:r w:rsidR="00FB0251">
        <w:rPr>
          <w:rFonts w:ascii="Open Sans" w:hAnsi="Open Sans" w:cs="Open Sans"/>
        </w:rPr>
        <w:t>zero-rated</w:t>
      </w:r>
      <w:r w:rsidR="00AE080B">
        <w:rPr>
          <w:rFonts w:ascii="Open Sans" w:hAnsi="Open Sans" w:cs="Open Sans"/>
        </w:rPr>
        <w:t xml:space="preserve"> VAT on </w:t>
      </w:r>
      <w:r w:rsidR="00FB0251">
        <w:rPr>
          <w:rFonts w:ascii="Open Sans" w:hAnsi="Open Sans" w:cs="Open Sans"/>
        </w:rPr>
        <w:t xml:space="preserve">solar helped to offset some of the increased cost, contributing to solar being an attractive investment to homeowners during a period of high energy </w:t>
      </w:r>
      <w:r w:rsidR="002C2631">
        <w:rPr>
          <w:rFonts w:ascii="Open Sans" w:hAnsi="Open Sans" w:cs="Open Sans"/>
        </w:rPr>
        <w:t>bills</w:t>
      </w:r>
      <w:r w:rsidR="00FB0251">
        <w:rPr>
          <w:rFonts w:ascii="Open Sans" w:hAnsi="Open Sans" w:cs="Open Sans"/>
        </w:rPr>
        <w:t>.</w:t>
      </w:r>
    </w:p>
    <w:p w14:paraId="14FC07FE" w14:textId="77777777" w:rsidR="007835AF" w:rsidRDefault="002C2631" w:rsidP="003F12F2">
      <w:pPr>
        <w:jc w:val="both"/>
        <w:rPr>
          <w:rFonts w:ascii="Open Sans" w:hAnsi="Open Sans" w:cs="Open Sans"/>
        </w:rPr>
      </w:pPr>
      <w:r>
        <w:rPr>
          <w:rFonts w:ascii="Open Sans" w:hAnsi="Open Sans" w:cs="Open Sans"/>
        </w:rPr>
        <w:t>T</w:t>
      </w:r>
      <w:r w:rsidR="003F12F2" w:rsidRPr="003F12F2">
        <w:rPr>
          <w:rFonts w:ascii="Open Sans" w:hAnsi="Open Sans" w:cs="Open Sans"/>
        </w:rPr>
        <w:t xml:space="preserve">he BEIS Public Attitudes Tracker </w:t>
      </w:r>
      <w:r>
        <w:rPr>
          <w:rFonts w:ascii="Open Sans" w:hAnsi="Open Sans" w:cs="Open Sans"/>
        </w:rPr>
        <w:t xml:space="preserve">also </w:t>
      </w:r>
      <w:r w:rsidR="003F12F2" w:rsidRPr="003F12F2">
        <w:rPr>
          <w:rFonts w:ascii="Open Sans" w:hAnsi="Open Sans" w:cs="Open Sans"/>
        </w:rPr>
        <w:t>provides insight into what drives consumer behaviour in the uptake of solar installation, and it can be inferred that</w:t>
      </w:r>
      <w:r w:rsidR="0085747D">
        <w:rPr>
          <w:rFonts w:ascii="Open Sans" w:hAnsi="Open Sans" w:cs="Open Sans"/>
        </w:rPr>
        <w:t xml:space="preserve"> the financial savings from </w:t>
      </w:r>
      <w:r w:rsidR="003F12F2" w:rsidRPr="003F12F2">
        <w:rPr>
          <w:rFonts w:ascii="Open Sans" w:hAnsi="Open Sans" w:cs="Open Sans"/>
        </w:rPr>
        <w:t xml:space="preserve">solar being exempted from VAT </w:t>
      </w:r>
      <w:r w:rsidR="005C6A27">
        <w:rPr>
          <w:rFonts w:ascii="Open Sans" w:hAnsi="Open Sans" w:cs="Open Sans"/>
        </w:rPr>
        <w:t>has been</w:t>
      </w:r>
      <w:r w:rsidR="003F12F2" w:rsidRPr="003F12F2">
        <w:rPr>
          <w:rFonts w:ascii="Open Sans" w:hAnsi="Open Sans" w:cs="Open Sans"/>
        </w:rPr>
        <w:t xml:space="preserve"> </w:t>
      </w:r>
      <w:r w:rsidR="0085747D">
        <w:rPr>
          <w:rFonts w:ascii="Open Sans" w:hAnsi="Open Sans" w:cs="Open Sans"/>
        </w:rPr>
        <w:t>a significant</w:t>
      </w:r>
      <w:r w:rsidR="003F12F2" w:rsidRPr="003F12F2">
        <w:rPr>
          <w:rFonts w:ascii="Open Sans" w:hAnsi="Open Sans" w:cs="Open Sans"/>
        </w:rPr>
        <w:t xml:space="preserve"> contributing factor</w:t>
      </w:r>
      <w:r w:rsidR="007835AF">
        <w:rPr>
          <w:rFonts w:ascii="Open Sans" w:hAnsi="Open Sans" w:cs="Open Sans"/>
        </w:rPr>
        <w:t xml:space="preserve">. </w:t>
      </w:r>
    </w:p>
    <w:p w14:paraId="2875C455" w14:textId="02BFD932" w:rsidR="006A6BC8" w:rsidRDefault="003F12F2" w:rsidP="003F12F2">
      <w:pPr>
        <w:jc w:val="both"/>
        <w:rPr>
          <w:rFonts w:ascii="Open Sans" w:hAnsi="Open Sans" w:cs="Open Sans"/>
        </w:rPr>
      </w:pPr>
      <w:r w:rsidRPr="003F12F2">
        <w:rPr>
          <w:rFonts w:ascii="Open Sans" w:hAnsi="Open Sans" w:cs="Open Sans"/>
        </w:rPr>
        <w:t>Firstly, the Spring 2022 ‘BEIS Public Attitudes Tracker: Energy Infrastructure and Energy Sources’ notes the popularity of solar panels in owner-occupied homes, with 2/3 of people living in owner-occupied homes (66%) saying that they either already had or would be likely to consider installing solar panels in their home in the next few years.</w:t>
      </w:r>
      <w:r w:rsidR="00A40F48">
        <w:rPr>
          <w:rStyle w:val="FootnoteReference"/>
          <w:rFonts w:ascii="Open Sans" w:hAnsi="Open Sans" w:cs="Open Sans"/>
        </w:rPr>
        <w:footnoteReference w:id="6"/>
      </w:r>
    </w:p>
    <w:p w14:paraId="085069E6" w14:textId="38FCAB24" w:rsidR="003F12F2" w:rsidRPr="003F12F2" w:rsidRDefault="003F12F2" w:rsidP="003F12F2">
      <w:pPr>
        <w:jc w:val="both"/>
        <w:rPr>
          <w:rFonts w:ascii="Open Sans" w:hAnsi="Open Sans" w:cs="Open Sans"/>
        </w:rPr>
      </w:pPr>
      <w:r w:rsidRPr="003F12F2">
        <w:rPr>
          <w:rFonts w:ascii="Open Sans" w:hAnsi="Open Sans" w:cs="Open Sans"/>
        </w:rPr>
        <w:t>Of those who did</w:t>
      </w:r>
      <w:r w:rsidR="00DD6DD8">
        <w:rPr>
          <w:rFonts w:ascii="Open Sans" w:hAnsi="Open Sans" w:cs="Open Sans"/>
        </w:rPr>
        <w:t xml:space="preserve"> no</w:t>
      </w:r>
      <w:r w:rsidRPr="003F12F2">
        <w:rPr>
          <w:rFonts w:ascii="Open Sans" w:hAnsi="Open Sans" w:cs="Open Sans"/>
        </w:rPr>
        <w:t>t already have solar panels</w:t>
      </w:r>
      <w:r w:rsidR="004B2344">
        <w:rPr>
          <w:rFonts w:ascii="Open Sans" w:hAnsi="Open Sans" w:cs="Open Sans"/>
        </w:rPr>
        <w:t xml:space="preserve">, </w:t>
      </w:r>
      <w:r w:rsidRPr="003F12F2">
        <w:rPr>
          <w:rFonts w:ascii="Open Sans" w:hAnsi="Open Sans" w:cs="Open Sans"/>
        </w:rPr>
        <w:t>but said they were likely to install them in their home in the next few years, the two main motivation</w:t>
      </w:r>
      <w:r w:rsidR="00003A0A">
        <w:rPr>
          <w:rFonts w:ascii="Open Sans" w:hAnsi="Open Sans" w:cs="Open Sans"/>
        </w:rPr>
        <w:t>s</w:t>
      </w:r>
      <w:r w:rsidRPr="003F12F2">
        <w:rPr>
          <w:rFonts w:ascii="Open Sans" w:hAnsi="Open Sans" w:cs="Open Sans"/>
        </w:rPr>
        <w:t xml:space="preserve"> for installing solar </w:t>
      </w:r>
      <w:r w:rsidR="004B2344">
        <w:rPr>
          <w:rFonts w:ascii="Open Sans" w:hAnsi="Open Sans" w:cs="Open Sans"/>
        </w:rPr>
        <w:t>were</w:t>
      </w:r>
      <w:r w:rsidR="004B2344" w:rsidRPr="003F12F2">
        <w:rPr>
          <w:rFonts w:ascii="Open Sans" w:hAnsi="Open Sans" w:cs="Open Sans"/>
        </w:rPr>
        <w:t xml:space="preserve"> </w:t>
      </w:r>
      <w:r w:rsidRPr="003F12F2">
        <w:rPr>
          <w:rFonts w:ascii="Open Sans" w:hAnsi="Open Sans" w:cs="Open Sans"/>
        </w:rPr>
        <w:t xml:space="preserve">therefore economic and environmental concerns. 85% said that they were motivated to install them to cut electricity bills and 81% said it was due to solar providing a renewable source of electricity. </w:t>
      </w:r>
    </w:p>
    <w:p w14:paraId="0FFB54D4" w14:textId="23CB50ED" w:rsidR="003F12F2" w:rsidRPr="003F12F2" w:rsidRDefault="003F12F2" w:rsidP="003F12F2">
      <w:pPr>
        <w:jc w:val="both"/>
        <w:rPr>
          <w:rFonts w:ascii="Open Sans" w:hAnsi="Open Sans" w:cs="Open Sans"/>
        </w:rPr>
      </w:pPr>
      <w:r w:rsidRPr="003F12F2">
        <w:rPr>
          <w:rFonts w:ascii="Open Sans" w:hAnsi="Open Sans" w:cs="Open Sans"/>
        </w:rPr>
        <w:t>Importantly, the survey asked people living in owner-occupied homes who said they were unlikely to install solar panels their reasons for this choice. The financial expense was</w:t>
      </w:r>
      <w:r w:rsidR="00157F5E">
        <w:rPr>
          <w:rFonts w:ascii="Open Sans" w:hAnsi="Open Sans" w:cs="Open Sans"/>
        </w:rPr>
        <w:t>, by far,</w:t>
      </w:r>
      <w:r w:rsidR="00157F5E" w:rsidRPr="003F12F2">
        <w:rPr>
          <w:rFonts w:ascii="Open Sans" w:hAnsi="Open Sans" w:cs="Open Sans"/>
        </w:rPr>
        <w:t xml:space="preserve"> the</w:t>
      </w:r>
      <w:r w:rsidRPr="003F12F2">
        <w:rPr>
          <w:rFonts w:ascii="Open Sans" w:hAnsi="Open Sans" w:cs="Open Sans"/>
        </w:rPr>
        <w:t xml:space="preserve"> main barrier with 63% of this group saying they were too expensive to install.  Those who had</w:t>
      </w:r>
      <w:r w:rsidR="00DD6DD8">
        <w:rPr>
          <w:rFonts w:ascii="Open Sans" w:hAnsi="Open Sans" w:cs="Open Sans"/>
        </w:rPr>
        <w:t xml:space="preserve"> not</w:t>
      </w:r>
      <w:r w:rsidRPr="003F12F2">
        <w:rPr>
          <w:rFonts w:ascii="Open Sans" w:hAnsi="Open Sans" w:cs="Open Sans"/>
        </w:rPr>
        <w:t xml:space="preserve"> already installed solar panels were asked what list of possible factors would encourage them to install solar panels. Once again, more financial support for installation was by far the biggest factor that would encourage them to install solar, with 76% picking this factor, with 45% picking selling electricity to the national grid and 38% wanting more information. </w:t>
      </w:r>
    </w:p>
    <w:p w14:paraId="37F20C4D" w14:textId="6066CA02" w:rsidR="003F12F2" w:rsidRPr="003F12F2" w:rsidRDefault="003F12F2" w:rsidP="003F12F2">
      <w:pPr>
        <w:jc w:val="both"/>
        <w:rPr>
          <w:rFonts w:ascii="Open Sans" w:hAnsi="Open Sans" w:cs="Open Sans"/>
        </w:rPr>
      </w:pPr>
      <w:r w:rsidRPr="003F12F2">
        <w:rPr>
          <w:rFonts w:ascii="Open Sans" w:hAnsi="Open Sans" w:cs="Open Sans"/>
        </w:rPr>
        <w:lastRenderedPageBreak/>
        <w:t>It is clear from th</w:t>
      </w:r>
      <w:r w:rsidR="009A7E99">
        <w:rPr>
          <w:rFonts w:ascii="Open Sans" w:hAnsi="Open Sans" w:cs="Open Sans"/>
        </w:rPr>
        <w:t>e government’s</w:t>
      </w:r>
      <w:r w:rsidRPr="003F12F2">
        <w:rPr>
          <w:rFonts w:ascii="Open Sans" w:hAnsi="Open Sans" w:cs="Open Sans"/>
        </w:rPr>
        <w:t xml:space="preserve"> survey that installing solar panels on residential homes is popular with homeowners, which is driven by both environmental concerns and as a way of saving money over time. The biggest barrier faced by homeowners is the upfront financial costs, and measures such as 0% VAT on installing solar panels is one way of providing financial support to encourage an even greater uptake of solar installations. </w:t>
      </w:r>
    </w:p>
    <w:p w14:paraId="36E9B4D8" w14:textId="342679C9" w:rsidR="003F12F2" w:rsidRPr="003F12F2" w:rsidRDefault="003F12F2" w:rsidP="003F12F2">
      <w:pPr>
        <w:jc w:val="both"/>
        <w:rPr>
          <w:rFonts w:ascii="Open Sans" w:hAnsi="Open Sans" w:cs="Open Sans"/>
        </w:rPr>
      </w:pPr>
      <w:r w:rsidRPr="003F12F2">
        <w:rPr>
          <w:rFonts w:ascii="Open Sans" w:hAnsi="Open Sans" w:cs="Open Sans"/>
        </w:rPr>
        <w:t xml:space="preserve">There have been very few surveys on what drives consumer behaviour for installing energy storage devices. However, </w:t>
      </w:r>
      <w:proofErr w:type="spellStart"/>
      <w:r w:rsidRPr="003F12F2">
        <w:rPr>
          <w:rFonts w:ascii="Open Sans" w:hAnsi="Open Sans" w:cs="Open Sans"/>
        </w:rPr>
        <w:t>ClientEarth’s</w:t>
      </w:r>
      <w:proofErr w:type="spellEnd"/>
      <w:r w:rsidRPr="003F12F2">
        <w:rPr>
          <w:rFonts w:ascii="Open Sans" w:hAnsi="Open Sans" w:cs="Open Sans"/>
        </w:rPr>
        <w:t xml:space="preserve"> Climate Snapshot 2019, which surveyed UK attitudes towards climate change and its impacts, found that there was strong consumer demand for installing battery storage device if there was more financial assistance. </w:t>
      </w:r>
      <w:r w:rsidR="00FA380E">
        <w:rPr>
          <w:rStyle w:val="FootnoteReference"/>
          <w:rFonts w:ascii="Open Sans" w:hAnsi="Open Sans" w:cs="Open Sans"/>
        </w:rPr>
        <w:footnoteReference w:id="7"/>
      </w:r>
    </w:p>
    <w:p w14:paraId="00378C9E" w14:textId="123E9349" w:rsidR="008F0531" w:rsidRDefault="003F12F2" w:rsidP="003F12F2">
      <w:pPr>
        <w:jc w:val="both"/>
        <w:rPr>
          <w:rFonts w:ascii="Open Sans" w:hAnsi="Open Sans" w:cs="Open Sans"/>
        </w:rPr>
      </w:pPr>
      <w:r w:rsidRPr="003F12F2">
        <w:rPr>
          <w:rFonts w:ascii="Open Sans" w:hAnsi="Open Sans" w:cs="Open Sans"/>
        </w:rPr>
        <w:t xml:space="preserve">The survey asked whether there were actions participants would like to take personally or as a household, in response to climate change concerns, if there was greater assistance from the UK Government or through community or commercial schemes. 8% had already installed a home energy storage device, and 56% </w:t>
      </w:r>
      <w:r w:rsidR="00DE6834">
        <w:rPr>
          <w:rFonts w:ascii="Open Sans" w:hAnsi="Open Sans" w:cs="Open Sans"/>
        </w:rPr>
        <w:t xml:space="preserve">indicated they </w:t>
      </w:r>
      <w:r w:rsidRPr="003F12F2">
        <w:rPr>
          <w:rFonts w:ascii="Open Sans" w:hAnsi="Open Sans" w:cs="Open Sans"/>
        </w:rPr>
        <w:t xml:space="preserve">would </w:t>
      </w:r>
      <w:r w:rsidR="00D61098">
        <w:rPr>
          <w:rFonts w:ascii="Open Sans" w:hAnsi="Open Sans" w:cs="Open Sans"/>
        </w:rPr>
        <w:t>be likely</w:t>
      </w:r>
      <w:r w:rsidRPr="003F12F2">
        <w:rPr>
          <w:rFonts w:ascii="Open Sans" w:hAnsi="Open Sans" w:cs="Open Sans"/>
        </w:rPr>
        <w:t xml:space="preserve"> to </w:t>
      </w:r>
      <w:r w:rsidR="00D61098">
        <w:rPr>
          <w:rFonts w:ascii="Open Sans" w:hAnsi="Open Sans" w:cs="Open Sans"/>
        </w:rPr>
        <w:t xml:space="preserve">if stronger </w:t>
      </w:r>
      <w:r w:rsidRPr="003F12F2">
        <w:rPr>
          <w:rFonts w:ascii="Open Sans" w:hAnsi="Open Sans" w:cs="Open Sans"/>
        </w:rPr>
        <w:t>government incentives</w:t>
      </w:r>
      <w:r w:rsidR="00D61098">
        <w:rPr>
          <w:rFonts w:ascii="Open Sans" w:hAnsi="Open Sans" w:cs="Open Sans"/>
        </w:rPr>
        <w:t xml:space="preserve"> were available</w:t>
      </w:r>
      <w:r w:rsidR="001A3EFE">
        <w:rPr>
          <w:rFonts w:ascii="Open Sans" w:hAnsi="Open Sans" w:cs="Open Sans"/>
        </w:rPr>
        <w:t>,</w:t>
      </w:r>
      <w:r w:rsidRPr="003F12F2">
        <w:rPr>
          <w:rFonts w:ascii="Open Sans" w:hAnsi="Open Sans" w:cs="Open Sans"/>
        </w:rPr>
        <w:t xml:space="preserve"> </w:t>
      </w:r>
      <w:r w:rsidR="001A3EFE">
        <w:rPr>
          <w:rFonts w:ascii="Open Sans" w:hAnsi="Open Sans" w:cs="Open Sans"/>
        </w:rPr>
        <w:t>which</w:t>
      </w:r>
      <w:r w:rsidRPr="003F12F2">
        <w:rPr>
          <w:rFonts w:ascii="Open Sans" w:hAnsi="Open Sans" w:cs="Open Sans"/>
        </w:rPr>
        <w:t xml:space="preserve"> </w:t>
      </w:r>
      <w:r w:rsidR="001359A7">
        <w:rPr>
          <w:rFonts w:ascii="Open Sans" w:hAnsi="Open Sans" w:cs="Open Sans"/>
        </w:rPr>
        <w:tab/>
      </w:r>
      <w:r w:rsidRPr="003F12F2">
        <w:rPr>
          <w:rFonts w:ascii="Open Sans" w:hAnsi="Open Sans" w:cs="Open Sans"/>
        </w:rPr>
        <w:t>was nearly identical for installing solar panels.</w:t>
      </w:r>
    </w:p>
    <w:p w14:paraId="3ECBA66C" w14:textId="6AA91CEB" w:rsidR="003F12F2" w:rsidRDefault="008F0531" w:rsidP="003F12F2">
      <w:pPr>
        <w:jc w:val="both"/>
        <w:rPr>
          <w:rFonts w:ascii="Open Sans" w:hAnsi="Open Sans" w:cs="Open Sans"/>
        </w:rPr>
      </w:pPr>
      <w:r w:rsidRPr="008F0531">
        <w:rPr>
          <w:rFonts w:ascii="Open Sans" w:hAnsi="Open Sans" w:cs="Open Sans"/>
        </w:rPr>
        <w:t>Zero rating VAT on home energy storage w</w:t>
      </w:r>
      <w:r>
        <w:rPr>
          <w:rFonts w:ascii="Open Sans" w:hAnsi="Open Sans" w:cs="Open Sans"/>
        </w:rPr>
        <w:t>ould</w:t>
      </w:r>
      <w:r w:rsidRPr="008F0531">
        <w:rPr>
          <w:rFonts w:ascii="Open Sans" w:hAnsi="Open Sans" w:cs="Open Sans"/>
        </w:rPr>
        <w:t xml:space="preserve"> have a material impact on the economic case for consumers, bringing project costs within consumer ‘willingness to pay’ thresholds and shortening payback periods.</w:t>
      </w:r>
      <w:r w:rsidR="007D38E5">
        <w:rPr>
          <w:rFonts w:ascii="Open Sans" w:hAnsi="Open Sans" w:cs="Open Sans"/>
        </w:rPr>
        <w:t xml:space="preserve"> </w:t>
      </w:r>
      <w:r w:rsidR="007D38E5" w:rsidRPr="007D38E5">
        <w:rPr>
          <w:rFonts w:ascii="Open Sans" w:hAnsi="Open Sans" w:cs="Open Sans"/>
        </w:rPr>
        <w:t>Below we provide indicative data on common costs for home energy storage systems</w:t>
      </w:r>
      <w:r w:rsidR="00A643B0">
        <w:rPr>
          <w:rFonts w:ascii="Open Sans" w:hAnsi="Open Sans" w:cs="Open Sans"/>
        </w:rPr>
        <w:t xml:space="preserve"> fitted to solar panels</w:t>
      </w:r>
      <w:r w:rsidR="007D38E5" w:rsidRPr="007D38E5">
        <w:rPr>
          <w:rFonts w:ascii="Open Sans" w:hAnsi="Open Sans" w:cs="Open Sans"/>
        </w:rPr>
        <w:t>, demonstrating how the removal of 20% VAT could make a significant difference to the consumers investment case for buying storage.</w:t>
      </w:r>
    </w:p>
    <w:p w14:paraId="72EC9AB4" w14:textId="04DAE371" w:rsidR="00863647" w:rsidRDefault="00863647" w:rsidP="009B1179">
      <w:pPr>
        <w:jc w:val="both"/>
        <w:rPr>
          <w:rFonts w:ascii="Open Sans" w:hAnsi="Open Sans" w:cs="Open Sans"/>
          <w:i/>
          <w:iCs/>
        </w:rPr>
      </w:pPr>
      <w:r>
        <w:rPr>
          <w:noProof/>
        </w:rPr>
        <w:lastRenderedPageBreak/>
        <w:drawing>
          <wp:inline distT="0" distB="0" distL="0" distR="0" wp14:anchorId="2E14D0B2" wp14:editId="2851EEA9">
            <wp:extent cx="5730240" cy="3775018"/>
            <wp:effectExtent l="0" t="0" r="3810" b="0"/>
            <wp:docPr id="1625965075" name="Picture 1625965075"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65075" name="Picture 2" descr="A picture containing text, screenshot, number, fo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5343" cy="3778380"/>
                    </a:xfrm>
                    <a:prstGeom prst="rect">
                      <a:avLst/>
                    </a:prstGeom>
                    <a:noFill/>
                    <a:ln>
                      <a:noFill/>
                    </a:ln>
                  </pic:spPr>
                </pic:pic>
              </a:graphicData>
            </a:graphic>
          </wp:inline>
        </w:drawing>
      </w:r>
    </w:p>
    <w:p w14:paraId="7FECA9CA" w14:textId="6AEF3762" w:rsidR="007835AF" w:rsidRDefault="00BC4BFB" w:rsidP="009B1179">
      <w:pPr>
        <w:jc w:val="both"/>
        <w:rPr>
          <w:rFonts w:ascii="Open Sans" w:hAnsi="Open Sans" w:cs="Open Sans"/>
          <w:i/>
          <w:iCs/>
        </w:rPr>
      </w:pPr>
      <w:r w:rsidRPr="00A3179D">
        <w:rPr>
          <w:rFonts w:ascii="Open Sans" w:hAnsi="Open Sans" w:cs="Open Sans"/>
          <w:i/>
          <w:iCs/>
        </w:rPr>
        <w:t xml:space="preserve">Figure </w:t>
      </w:r>
      <w:r w:rsidR="00A3179D" w:rsidRPr="00A3179D">
        <w:rPr>
          <w:rFonts w:ascii="Open Sans" w:hAnsi="Open Sans" w:cs="Open Sans"/>
          <w:i/>
          <w:iCs/>
        </w:rPr>
        <w:t>2</w:t>
      </w:r>
      <w:r w:rsidRPr="00A3179D">
        <w:rPr>
          <w:rFonts w:ascii="Open Sans" w:hAnsi="Open Sans" w:cs="Open Sans"/>
          <w:i/>
          <w:iCs/>
        </w:rPr>
        <w:t>: Indicative cost and payback data on home energy storage. (Data provide</w:t>
      </w:r>
      <w:r w:rsidR="00130C74">
        <w:rPr>
          <w:rFonts w:ascii="Open Sans" w:hAnsi="Open Sans" w:cs="Open Sans"/>
          <w:i/>
          <w:iCs/>
        </w:rPr>
        <w:t>d</w:t>
      </w:r>
      <w:r w:rsidRPr="00A3179D">
        <w:rPr>
          <w:rFonts w:ascii="Open Sans" w:hAnsi="Open Sans" w:cs="Open Sans"/>
          <w:i/>
          <w:iCs/>
        </w:rPr>
        <w:t xml:space="preserve"> by REA</w:t>
      </w:r>
      <w:r w:rsidR="007835AF">
        <w:rPr>
          <w:rFonts w:ascii="Open Sans" w:hAnsi="Open Sans" w:cs="Open Sans"/>
          <w:i/>
          <w:iCs/>
        </w:rPr>
        <w:t xml:space="preserve"> </w:t>
      </w:r>
      <w:r w:rsidRPr="00A3179D">
        <w:rPr>
          <w:rFonts w:ascii="Open Sans" w:hAnsi="Open Sans" w:cs="Open Sans"/>
          <w:i/>
          <w:iCs/>
        </w:rPr>
        <w:t>Member)</w:t>
      </w:r>
      <w:r w:rsidR="00D06AA1">
        <w:rPr>
          <w:rFonts w:ascii="Open Sans" w:hAnsi="Open Sans" w:cs="Open Sans"/>
          <w:i/>
          <w:iCs/>
        </w:rPr>
        <w:t>.</w:t>
      </w:r>
    </w:p>
    <w:p w14:paraId="43ECB62F" w14:textId="375736A0" w:rsidR="00BC4BFB" w:rsidRPr="007835AF" w:rsidRDefault="00D06AA1" w:rsidP="009B1179">
      <w:pPr>
        <w:jc w:val="both"/>
        <w:rPr>
          <w:rFonts w:ascii="Open Sans" w:hAnsi="Open Sans" w:cs="Open Sans"/>
        </w:rPr>
      </w:pPr>
      <w:r w:rsidRPr="00203DDF">
        <w:rPr>
          <w:noProof/>
        </w:rPr>
        <w:drawing>
          <wp:inline distT="0" distB="0" distL="0" distR="0" wp14:anchorId="27D769E0" wp14:editId="57A39CA3">
            <wp:extent cx="5731510" cy="3911600"/>
            <wp:effectExtent l="0" t="0" r="2540" b="0"/>
            <wp:docPr id="1764985858" name="Picture 1764985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911600"/>
                    </a:xfrm>
                    <a:prstGeom prst="rect">
                      <a:avLst/>
                    </a:prstGeom>
                    <a:noFill/>
                    <a:ln>
                      <a:noFill/>
                    </a:ln>
                  </pic:spPr>
                </pic:pic>
              </a:graphicData>
            </a:graphic>
          </wp:inline>
        </w:drawing>
      </w:r>
    </w:p>
    <w:p w14:paraId="310F1EAE" w14:textId="2B175FB5" w:rsidR="00BC4BFB" w:rsidRDefault="003B5C41" w:rsidP="009B1179">
      <w:pPr>
        <w:jc w:val="both"/>
        <w:rPr>
          <w:rFonts w:ascii="Open Sans" w:hAnsi="Open Sans" w:cs="Open Sans"/>
          <w:i/>
          <w:iCs/>
        </w:rPr>
      </w:pPr>
      <w:r>
        <w:rPr>
          <w:rFonts w:ascii="Open Sans" w:hAnsi="Open Sans" w:cs="Open Sans"/>
          <w:i/>
          <w:iCs/>
        </w:rPr>
        <w:t xml:space="preserve">Figure </w:t>
      </w:r>
      <w:r w:rsidR="00A3179D">
        <w:rPr>
          <w:rFonts w:ascii="Open Sans" w:hAnsi="Open Sans" w:cs="Open Sans"/>
          <w:i/>
          <w:iCs/>
        </w:rPr>
        <w:t>3</w:t>
      </w:r>
      <w:r>
        <w:rPr>
          <w:rFonts w:ascii="Open Sans" w:hAnsi="Open Sans" w:cs="Open Sans"/>
          <w:i/>
          <w:iCs/>
        </w:rPr>
        <w:t xml:space="preserve">: </w:t>
      </w:r>
      <w:r w:rsidR="00A3179D" w:rsidRPr="00A3179D">
        <w:rPr>
          <w:rFonts w:ascii="Open Sans" w:hAnsi="Open Sans" w:cs="Open Sans"/>
          <w:i/>
          <w:iCs/>
        </w:rPr>
        <w:t>“Willingness to Pay” consumer thresholds for home energy storage and the impact of 0% VAT (Survey conducted by REA Member)</w:t>
      </w:r>
      <w:r w:rsidR="0085368B">
        <w:rPr>
          <w:rFonts w:ascii="Open Sans" w:hAnsi="Open Sans" w:cs="Open Sans"/>
          <w:i/>
          <w:iCs/>
        </w:rPr>
        <w:t>.</w:t>
      </w:r>
    </w:p>
    <w:p w14:paraId="5B670F91" w14:textId="699C4823" w:rsidR="0085368B" w:rsidRPr="0085368B" w:rsidRDefault="0085368B" w:rsidP="009B1179">
      <w:pPr>
        <w:jc w:val="both"/>
        <w:rPr>
          <w:rFonts w:ascii="Open Sans" w:hAnsi="Open Sans" w:cs="Open Sans"/>
        </w:rPr>
      </w:pPr>
      <w:r w:rsidRPr="0085368B">
        <w:rPr>
          <w:rFonts w:ascii="Open Sans" w:hAnsi="Open Sans" w:cs="Open Sans"/>
        </w:rPr>
        <w:lastRenderedPageBreak/>
        <w:t>On average the zero-rated VAT could shorten payback periods for consumers by 1.</w:t>
      </w:r>
      <w:r w:rsidR="001A3EFE">
        <w:rPr>
          <w:rFonts w:ascii="Open Sans" w:hAnsi="Open Sans" w:cs="Open Sans"/>
        </w:rPr>
        <w:t>5</w:t>
      </w:r>
      <w:r w:rsidRPr="0085368B">
        <w:rPr>
          <w:rFonts w:ascii="Open Sans" w:hAnsi="Open Sans" w:cs="Open Sans"/>
        </w:rPr>
        <w:t xml:space="preserve"> years</w:t>
      </w:r>
      <w:r w:rsidR="00137370">
        <w:rPr>
          <w:rFonts w:ascii="Open Sans" w:hAnsi="Open Sans" w:cs="Open Sans"/>
        </w:rPr>
        <w:t xml:space="preserve"> for small devices and 1.</w:t>
      </w:r>
      <w:r w:rsidR="001A3EFE">
        <w:rPr>
          <w:rFonts w:ascii="Open Sans" w:hAnsi="Open Sans" w:cs="Open Sans"/>
        </w:rPr>
        <w:t>2 years for large devices</w:t>
      </w:r>
      <w:r w:rsidRPr="0085368B">
        <w:rPr>
          <w:rFonts w:ascii="Open Sans" w:hAnsi="Open Sans" w:cs="Open Sans"/>
        </w:rPr>
        <w:t xml:space="preserve"> (see Figure 2). Survey data, conducted by one of our members, also demonstrates how this significantly increases the conversion rate for customers, bringing costs and payback within attractive payback periods (See Figure 3). This data is further backed up by pricing experiments and real sales data.</w:t>
      </w:r>
    </w:p>
    <w:p w14:paraId="26FEE646" w14:textId="6196906B" w:rsidR="0085368B" w:rsidRDefault="003F12F2" w:rsidP="009B1179">
      <w:pPr>
        <w:jc w:val="both"/>
        <w:rPr>
          <w:rFonts w:ascii="Open Sans" w:hAnsi="Open Sans" w:cs="Open Sans"/>
        </w:rPr>
      </w:pPr>
      <w:r w:rsidRPr="003F12F2">
        <w:rPr>
          <w:rFonts w:ascii="Open Sans" w:hAnsi="Open Sans" w:cs="Open Sans"/>
        </w:rPr>
        <w:t xml:space="preserve">Corresponding with the BEIS Public Attitude Tracker, the results of the </w:t>
      </w:r>
      <w:proofErr w:type="spellStart"/>
      <w:r w:rsidRPr="003F12F2">
        <w:rPr>
          <w:rFonts w:ascii="Open Sans" w:hAnsi="Open Sans" w:cs="Open Sans"/>
        </w:rPr>
        <w:t>ClientEarth</w:t>
      </w:r>
      <w:proofErr w:type="spellEnd"/>
      <w:r w:rsidRPr="003F12F2">
        <w:rPr>
          <w:rFonts w:ascii="Open Sans" w:hAnsi="Open Sans" w:cs="Open Sans"/>
        </w:rPr>
        <w:t xml:space="preserve"> survey suggest that homeowners have similar attitudes towards both solar and battery energy storage installation. Homeowners are driven by a desire to generate a renewable source of electricity and cut their energy bills, and they would install these devices if there was more financial assistance available from Government</w:t>
      </w:r>
      <w:r w:rsidR="00777C71">
        <w:rPr>
          <w:rFonts w:ascii="Open Sans" w:hAnsi="Open Sans" w:cs="Open Sans"/>
        </w:rPr>
        <w:t xml:space="preserve"> through mechanisms such as the VAT relief.</w:t>
      </w:r>
      <w:r w:rsidR="0085368B">
        <w:rPr>
          <w:rFonts w:ascii="Open Sans" w:hAnsi="Open Sans" w:cs="Open Sans"/>
        </w:rPr>
        <w:t xml:space="preserve"> As indicated by the</w:t>
      </w:r>
      <w:r w:rsidR="006168C3">
        <w:rPr>
          <w:rFonts w:ascii="Open Sans" w:hAnsi="Open Sans" w:cs="Open Sans"/>
        </w:rPr>
        <w:t xml:space="preserve"> data above, consumers would be </w:t>
      </w:r>
      <w:r w:rsidR="00BF062D">
        <w:rPr>
          <w:rFonts w:ascii="Open Sans" w:hAnsi="Open Sans" w:cs="Open Sans"/>
        </w:rPr>
        <w:t xml:space="preserve">more </w:t>
      </w:r>
      <w:r w:rsidR="006168C3">
        <w:rPr>
          <w:rFonts w:ascii="Open Sans" w:hAnsi="Open Sans" w:cs="Open Sans"/>
        </w:rPr>
        <w:t xml:space="preserve">willing to pay </w:t>
      </w:r>
      <w:r w:rsidR="00B2787D">
        <w:rPr>
          <w:rFonts w:ascii="Open Sans" w:hAnsi="Open Sans" w:cs="Open Sans"/>
        </w:rPr>
        <w:t xml:space="preserve">if the payback period </w:t>
      </w:r>
      <w:r w:rsidR="00BF062D">
        <w:rPr>
          <w:rFonts w:ascii="Open Sans" w:hAnsi="Open Sans" w:cs="Open Sans"/>
        </w:rPr>
        <w:t>was reduced due to VAT exemption being applied.</w:t>
      </w:r>
      <w:r w:rsidR="006168C3">
        <w:rPr>
          <w:rFonts w:ascii="Open Sans" w:hAnsi="Open Sans" w:cs="Open Sans"/>
        </w:rPr>
        <w:t xml:space="preserve"> </w:t>
      </w:r>
    </w:p>
    <w:p w14:paraId="719ED289" w14:textId="5E69E6F6" w:rsidR="00CF5F61" w:rsidRPr="00777C71" w:rsidRDefault="00CF5F61" w:rsidP="009B1179">
      <w:pPr>
        <w:jc w:val="both"/>
        <w:rPr>
          <w:rFonts w:ascii="Open Sans" w:hAnsi="Open Sans" w:cs="Open Sans"/>
        </w:rPr>
      </w:pPr>
      <w:r w:rsidRPr="00CF5F61">
        <w:rPr>
          <w:rFonts w:ascii="Open Sans" w:hAnsi="Open Sans" w:cs="Open Sans"/>
          <w:u w:val="single"/>
        </w:rPr>
        <w:t>Objective 3: Alignment with broader VAT principles</w:t>
      </w:r>
    </w:p>
    <w:p w14:paraId="49993068" w14:textId="4F24F330" w:rsidR="009A6ABB" w:rsidRDefault="009A6ABB" w:rsidP="00FC505F">
      <w:pPr>
        <w:jc w:val="both"/>
        <w:rPr>
          <w:rFonts w:ascii="Open Sans" w:hAnsi="Open Sans" w:cs="Open Sans"/>
        </w:rPr>
      </w:pPr>
      <w:r>
        <w:rPr>
          <w:rFonts w:ascii="Open Sans" w:hAnsi="Open Sans" w:cs="Open Sans"/>
        </w:rPr>
        <w:t xml:space="preserve">The </w:t>
      </w:r>
      <w:r w:rsidRPr="00960F00">
        <w:rPr>
          <w:rFonts w:ascii="Open Sans" w:hAnsi="Open Sans" w:cs="Open Sans"/>
        </w:rPr>
        <w:t>new VAT rules have created an inconsistent tax environment. Where storage is installed as part of a broader solar project, providing an ‘ancillary service’, then a zero rating can be applied. If storage is installed by itself, VAT is rated at the standard rate of 20%. This creates a 20% penalty for those who have already taken steps to install low carbon energy generation, and now wish to retrofit storage to optimise their existing energy efficiency and low carbon system</w:t>
      </w:r>
      <w:r>
        <w:rPr>
          <w:rFonts w:ascii="Open Sans" w:hAnsi="Open Sans" w:cs="Open Sans"/>
        </w:rPr>
        <w:t>.</w:t>
      </w:r>
      <w:r w:rsidR="009B43CF">
        <w:rPr>
          <w:rFonts w:ascii="Open Sans" w:hAnsi="Open Sans" w:cs="Open Sans"/>
        </w:rPr>
        <w:t xml:space="preserve"> </w:t>
      </w:r>
    </w:p>
    <w:p w14:paraId="5524683E" w14:textId="19C16B95" w:rsidR="0032077A" w:rsidRDefault="00ED3D67" w:rsidP="00FC505F">
      <w:pPr>
        <w:jc w:val="both"/>
        <w:rPr>
          <w:rFonts w:ascii="Open Sans" w:hAnsi="Open Sans" w:cs="Open Sans"/>
        </w:rPr>
      </w:pPr>
      <w:r>
        <w:rPr>
          <w:rFonts w:ascii="Open Sans" w:hAnsi="Open Sans" w:cs="Open Sans"/>
        </w:rPr>
        <w:t>I</w:t>
      </w:r>
      <w:r w:rsidR="0032077A" w:rsidRPr="0032077A">
        <w:rPr>
          <w:rFonts w:ascii="Open Sans" w:hAnsi="Open Sans" w:cs="Open Sans"/>
        </w:rPr>
        <w:t>ncluding</w:t>
      </w:r>
      <w:r w:rsidR="003F23E1">
        <w:rPr>
          <w:rFonts w:ascii="Open Sans" w:hAnsi="Open Sans" w:cs="Open Sans"/>
        </w:rPr>
        <w:t xml:space="preserve"> both </w:t>
      </w:r>
      <w:r w:rsidR="00315AEA">
        <w:rPr>
          <w:rFonts w:ascii="Open Sans" w:hAnsi="Open Sans" w:cs="Open Sans"/>
        </w:rPr>
        <w:t>options for new install and retrofit</w:t>
      </w:r>
      <w:r w:rsidR="003F23E1">
        <w:rPr>
          <w:rFonts w:ascii="Open Sans" w:hAnsi="Open Sans" w:cs="Open Sans"/>
        </w:rPr>
        <w:t xml:space="preserve"> in the energy saving materials list </w:t>
      </w:r>
      <w:r w:rsidR="0032077A" w:rsidRPr="0032077A">
        <w:rPr>
          <w:rFonts w:ascii="Open Sans" w:hAnsi="Open Sans" w:cs="Open Sans"/>
        </w:rPr>
        <w:t xml:space="preserve">will make the tax rules simpler in terms of VAT. </w:t>
      </w:r>
      <w:r w:rsidR="00730AA3">
        <w:rPr>
          <w:rFonts w:ascii="Open Sans" w:hAnsi="Open Sans" w:cs="Open Sans"/>
        </w:rPr>
        <w:t>Currently, i</w:t>
      </w:r>
      <w:r w:rsidR="003F23E1">
        <w:rPr>
          <w:rFonts w:ascii="Open Sans" w:hAnsi="Open Sans" w:cs="Open Sans"/>
        </w:rPr>
        <w:t xml:space="preserve">f a homeowner </w:t>
      </w:r>
      <w:r w:rsidR="00394DB1">
        <w:rPr>
          <w:rFonts w:ascii="Open Sans" w:hAnsi="Open Sans" w:cs="Open Sans"/>
        </w:rPr>
        <w:t xml:space="preserve">does </w:t>
      </w:r>
      <w:r w:rsidR="00470B79">
        <w:rPr>
          <w:rFonts w:ascii="Open Sans" w:hAnsi="Open Sans" w:cs="Open Sans"/>
        </w:rPr>
        <w:t>a comprehensive</w:t>
      </w:r>
      <w:r w:rsidR="0032077A" w:rsidRPr="0032077A">
        <w:rPr>
          <w:rFonts w:ascii="Open Sans" w:hAnsi="Open Sans" w:cs="Open Sans"/>
        </w:rPr>
        <w:t xml:space="preserve"> retrofit to the</w:t>
      </w:r>
      <w:r w:rsidR="00470B79">
        <w:rPr>
          <w:rFonts w:ascii="Open Sans" w:hAnsi="Open Sans" w:cs="Open Sans"/>
        </w:rPr>
        <w:t>ir</w:t>
      </w:r>
      <w:r w:rsidR="0032077A" w:rsidRPr="0032077A">
        <w:rPr>
          <w:rFonts w:ascii="Open Sans" w:hAnsi="Open Sans" w:cs="Open Sans"/>
        </w:rPr>
        <w:t xml:space="preserve"> property, </w:t>
      </w:r>
      <w:r w:rsidR="003F23E1">
        <w:rPr>
          <w:rFonts w:ascii="Open Sans" w:hAnsi="Open Sans" w:cs="Open Sans"/>
        </w:rPr>
        <w:t>including battery storage</w:t>
      </w:r>
      <w:r w:rsidR="00FC505F">
        <w:rPr>
          <w:rFonts w:ascii="Open Sans" w:hAnsi="Open Sans" w:cs="Open Sans"/>
        </w:rPr>
        <w:t xml:space="preserve"> would mean that</w:t>
      </w:r>
      <w:r w:rsidR="0032077A" w:rsidRPr="0032077A">
        <w:rPr>
          <w:rFonts w:ascii="Open Sans" w:hAnsi="Open Sans" w:cs="Open Sans"/>
        </w:rPr>
        <w:t xml:space="preserve"> parts of the retrofit are</w:t>
      </w:r>
      <w:r w:rsidR="00FC505F">
        <w:rPr>
          <w:rFonts w:ascii="Open Sans" w:hAnsi="Open Sans" w:cs="Open Sans"/>
        </w:rPr>
        <w:t xml:space="preserve"> </w:t>
      </w:r>
      <w:r w:rsidR="00D802B4">
        <w:rPr>
          <w:rFonts w:ascii="Open Sans" w:hAnsi="Open Sans" w:cs="Open Sans"/>
        </w:rPr>
        <w:t>taxed at the</w:t>
      </w:r>
      <w:r w:rsidR="0032077A" w:rsidRPr="0032077A">
        <w:rPr>
          <w:rFonts w:ascii="Open Sans" w:hAnsi="Open Sans" w:cs="Open Sans"/>
        </w:rPr>
        <w:t xml:space="preserve"> higher rate of VAT</w:t>
      </w:r>
      <w:r w:rsidR="00D802B4">
        <w:rPr>
          <w:rFonts w:ascii="Open Sans" w:hAnsi="Open Sans" w:cs="Open Sans"/>
        </w:rPr>
        <w:t xml:space="preserve">, while </w:t>
      </w:r>
      <w:r w:rsidR="0032077A" w:rsidRPr="0032077A">
        <w:rPr>
          <w:rFonts w:ascii="Open Sans" w:hAnsi="Open Sans" w:cs="Open Sans"/>
        </w:rPr>
        <w:t xml:space="preserve">other parts of the retrofit are at a lower rate. </w:t>
      </w:r>
      <w:r w:rsidR="00FC505F">
        <w:rPr>
          <w:rFonts w:ascii="Open Sans" w:hAnsi="Open Sans" w:cs="Open Sans"/>
        </w:rPr>
        <w:t>If battery storage has different VAT rates for different types</w:t>
      </w:r>
      <w:r w:rsidR="00470B79">
        <w:rPr>
          <w:rFonts w:ascii="Open Sans" w:hAnsi="Open Sans" w:cs="Open Sans"/>
        </w:rPr>
        <w:t xml:space="preserve"> of installations</w:t>
      </w:r>
      <w:r w:rsidR="00FC505F">
        <w:rPr>
          <w:rFonts w:ascii="Open Sans" w:hAnsi="Open Sans" w:cs="Open Sans"/>
        </w:rPr>
        <w:t xml:space="preserve">, this </w:t>
      </w:r>
      <w:r w:rsidR="0083739F">
        <w:rPr>
          <w:rFonts w:ascii="Open Sans" w:hAnsi="Open Sans" w:cs="Open Sans"/>
        </w:rPr>
        <w:t>ultimately</w:t>
      </w:r>
      <w:r w:rsidR="00FC505F">
        <w:rPr>
          <w:rFonts w:ascii="Open Sans" w:hAnsi="Open Sans" w:cs="Open Sans"/>
        </w:rPr>
        <w:t xml:space="preserve"> distort</w:t>
      </w:r>
      <w:r w:rsidR="0083739F">
        <w:rPr>
          <w:rFonts w:ascii="Open Sans" w:hAnsi="Open Sans" w:cs="Open Sans"/>
        </w:rPr>
        <w:t>s the market</w:t>
      </w:r>
      <w:r w:rsidR="00FC505F">
        <w:rPr>
          <w:rFonts w:ascii="Open Sans" w:hAnsi="Open Sans" w:cs="Open Sans"/>
        </w:rPr>
        <w:t xml:space="preserve">. </w:t>
      </w:r>
      <w:r w:rsidR="00470B79">
        <w:rPr>
          <w:rFonts w:ascii="Open Sans" w:hAnsi="Open Sans" w:cs="Open Sans"/>
        </w:rPr>
        <w:t>R</w:t>
      </w:r>
      <w:r w:rsidR="0032077A" w:rsidRPr="0032077A">
        <w:rPr>
          <w:rFonts w:ascii="Open Sans" w:hAnsi="Open Sans" w:cs="Open Sans"/>
        </w:rPr>
        <w:t>emov</w:t>
      </w:r>
      <w:r w:rsidR="00470B79">
        <w:rPr>
          <w:rFonts w:ascii="Open Sans" w:hAnsi="Open Sans" w:cs="Open Sans"/>
        </w:rPr>
        <w:t>ing</w:t>
      </w:r>
      <w:r w:rsidR="0032077A" w:rsidRPr="0032077A">
        <w:rPr>
          <w:rFonts w:ascii="Open Sans" w:hAnsi="Open Sans" w:cs="Open Sans"/>
        </w:rPr>
        <w:t xml:space="preserve"> the</w:t>
      </w:r>
      <w:r w:rsidR="00470B79">
        <w:rPr>
          <w:rFonts w:ascii="Open Sans" w:hAnsi="Open Sans" w:cs="Open Sans"/>
        </w:rPr>
        <w:t>se</w:t>
      </w:r>
      <w:r w:rsidR="0032077A" w:rsidRPr="0032077A">
        <w:rPr>
          <w:rFonts w:ascii="Open Sans" w:hAnsi="Open Sans" w:cs="Open Sans"/>
        </w:rPr>
        <w:t xml:space="preserve"> anomalies </w:t>
      </w:r>
      <w:r w:rsidR="00470B79">
        <w:rPr>
          <w:rFonts w:ascii="Open Sans" w:hAnsi="Open Sans" w:cs="Open Sans"/>
        </w:rPr>
        <w:t>would</w:t>
      </w:r>
      <w:r w:rsidR="0032077A" w:rsidRPr="0032077A">
        <w:rPr>
          <w:rFonts w:ascii="Open Sans" w:hAnsi="Open Sans" w:cs="Open Sans"/>
        </w:rPr>
        <w:t xml:space="preserve"> enable these technologies</w:t>
      </w:r>
      <w:r w:rsidR="0054426D">
        <w:rPr>
          <w:rFonts w:ascii="Open Sans" w:hAnsi="Open Sans" w:cs="Open Sans"/>
        </w:rPr>
        <w:t xml:space="preserve"> to</w:t>
      </w:r>
      <w:r w:rsidR="0032077A" w:rsidRPr="0032077A">
        <w:rPr>
          <w:rFonts w:ascii="Open Sans" w:hAnsi="Open Sans" w:cs="Open Sans"/>
        </w:rPr>
        <w:t xml:space="preserve"> have the same</w:t>
      </w:r>
      <w:r w:rsidR="003F0CBA">
        <w:rPr>
          <w:rFonts w:ascii="Open Sans" w:hAnsi="Open Sans" w:cs="Open Sans"/>
        </w:rPr>
        <w:t xml:space="preserve"> lower</w:t>
      </w:r>
      <w:r w:rsidR="0032077A" w:rsidRPr="0032077A">
        <w:rPr>
          <w:rFonts w:ascii="Open Sans" w:hAnsi="Open Sans" w:cs="Open Sans"/>
        </w:rPr>
        <w:t xml:space="preserve"> VAT rate appl</w:t>
      </w:r>
      <w:r w:rsidR="0054426D">
        <w:rPr>
          <w:rFonts w:ascii="Open Sans" w:hAnsi="Open Sans" w:cs="Open Sans"/>
        </w:rPr>
        <w:t>y, thereby simplifying the tax</w:t>
      </w:r>
      <w:r w:rsidR="00B97E86">
        <w:rPr>
          <w:rFonts w:ascii="Open Sans" w:hAnsi="Open Sans" w:cs="Open Sans"/>
        </w:rPr>
        <w:t xml:space="preserve"> regime</w:t>
      </w:r>
      <w:r w:rsidR="0032077A" w:rsidRPr="0032077A">
        <w:rPr>
          <w:rFonts w:ascii="Open Sans" w:hAnsi="Open Sans" w:cs="Open Sans"/>
        </w:rPr>
        <w:t>.</w:t>
      </w:r>
    </w:p>
    <w:p w14:paraId="6D03427C" w14:textId="66F1B547" w:rsidR="00EC0302" w:rsidRDefault="00F91384" w:rsidP="00FC505F">
      <w:pPr>
        <w:jc w:val="both"/>
        <w:rPr>
          <w:rFonts w:ascii="Open Sans" w:hAnsi="Open Sans" w:cs="Open Sans"/>
          <w:b/>
          <w:bCs/>
        </w:rPr>
      </w:pPr>
      <w:r w:rsidRPr="00F91384">
        <w:rPr>
          <w:rFonts w:ascii="Open Sans" w:hAnsi="Open Sans" w:cs="Open Sans"/>
          <w:b/>
          <w:bCs/>
        </w:rPr>
        <w:t>Question 4: Can you explain how this type of battery storage operates?</w:t>
      </w:r>
    </w:p>
    <w:p w14:paraId="042BA982" w14:textId="4DE24B22" w:rsidR="00403068" w:rsidRPr="00E35095" w:rsidRDefault="00403068" w:rsidP="00403068">
      <w:pPr>
        <w:jc w:val="both"/>
        <w:rPr>
          <w:rFonts w:ascii="Open Sans" w:hAnsi="Open Sans" w:cs="Open Sans"/>
        </w:rPr>
      </w:pPr>
      <w:r w:rsidRPr="00E35095">
        <w:rPr>
          <w:rFonts w:ascii="Open Sans" w:hAnsi="Open Sans" w:cs="Open Sans"/>
        </w:rPr>
        <w:t>Domestic batteries, including lithium and thermal storage systems, provide energy efficiency services to homeowners by allowing them to shift and reduce their energy demand and lower their bills</w:t>
      </w:r>
      <w:r>
        <w:rPr>
          <w:rFonts w:ascii="Open Sans" w:hAnsi="Open Sans" w:cs="Open Sans"/>
        </w:rPr>
        <w:t xml:space="preserve"> by storing low cost</w:t>
      </w:r>
      <w:r w:rsidR="008F3471">
        <w:rPr>
          <w:rFonts w:ascii="Open Sans" w:hAnsi="Open Sans" w:cs="Open Sans"/>
        </w:rPr>
        <w:t>.</w:t>
      </w:r>
      <w:r>
        <w:rPr>
          <w:rFonts w:ascii="Open Sans" w:hAnsi="Open Sans" w:cs="Open Sans"/>
        </w:rPr>
        <w:t xml:space="preserve"> </w:t>
      </w:r>
      <w:r w:rsidR="008F3471" w:rsidRPr="00A643B0">
        <w:rPr>
          <w:rFonts w:ascii="Open Sans" w:hAnsi="Open Sans" w:cs="Open Sans"/>
        </w:rPr>
        <w:t>L</w:t>
      </w:r>
      <w:r w:rsidRPr="00A643B0">
        <w:rPr>
          <w:rFonts w:ascii="Open Sans" w:hAnsi="Open Sans" w:cs="Open Sans"/>
        </w:rPr>
        <w:t>ow CO2 electricity in the form of chemical or heat energy, for usage at times when the price and CO2 intensity of energy is higher. In electrical storage, energy is converted from electrical energy to chemical energy when it is stored, and then converted back into electrical energy when it is needed. For heat storage, energy is typically converted into and stored as heat energy and released as heat energy when it is needed.</w:t>
      </w:r>
      <w:r>
        <w:rPr>
          <w:rFonts w:ascii="Open Sans" w:hAnsi="Open Sans" w:cs="Open Sans"/>
        </w:rPr>
        <w:t xml:space="preserve"> </w:t>
      </w:r>
      <w:r w:rsidRPr="00E35095">
        <w:rPr>
          <w:rFonts w:ascii="Open Sans" w:hAnsi="Open Sans" w:cs="Open Sans"/>
        </w:rPr>
        <w:t>Both the Government’s Net Zero Strategy and recent Smart System and Flexibility Plan note the importance of these services, identifying them as key enablers to both decarbonisation and delivering energy security.</w:t>
      </w:r>
    </w:p>
    <w:p w14:paraId="451E8AEC" w14:textId="57C3AF13" w:rsidR="00F91384" w:rsidRDefault="00E35095" w:rsidP="00E35095">
      <w:pPr>
        <w:jc w:val="both"/>
        <w:rPr>
          <w:rFonts w:ascii="Open Sans" w:hAnsi="Open Sans" w:cs="Open Sans"/>
        </w:rPr>
      </w:pPr>
      <w:r w:rsidRPr="00E35095">
        <w:rPr>
          <w:rFonts w:ascii="Open Sans" w:hAnsi="Open Sans" w:cs="Open Sans"/>
        </w:rPr>
        <w:t xml:space="preserve">By interacting with low-cost renewables and other clean technologies, such as solar PV, heat pumps and electric vehicles, storage systems help homes move away from fossil </w:t>
      </w:r>
      <w:r w:rsidRPr="00E35095">
        <w:rPr>
          <w:rFonts w:ascii="Open Sans" w:hAnsi="Open Sans" w:cs="Open Sans"/>
        </w:rPr>
        <w:lastRenderedPageBreak/>
        <w:t>fuels. As solar panels produce energy during the day, batteries allow for the generated power to be stored and used when needed in the evening, displacing the need for the homeowners to rely on electricity from the grid when both demand and prices are at their highest.</w:t>
      </w:r>
      <w:r w:rsidR="00C55920">
        <w:rPr>
          <w:rFonts w:ascii="Open Sans" w:hAnsi="Open Sans" w:cs="Open Sans"/>
        </w:rPr>
        <w:t xml:space="preserve"> Batteries also permit the storage of low cost, low CO2 energy from grid connected renewables. </w:t>
      </w:r>
      <w:r w:rsidRPr="00E35095">
        <w:rPr>
          <w:rFonts w:ascii="Open Sans" w:hAnsi="Open Sans" w:cs="Open Sans"/>
        </w:rPr>
        <w:t>Ultimately, storage allows homeowners to make the most of home generation</w:t>
      </w:r>
      <w:r w:rsidR="00E42201">
        <w:rPr>
          <w:rFonts w:ascii="Open Sans" w:hAnsi="Open Sans" w:cs="Open Sans"/>
        </w:rPr>
        <w:t xml:space="preserve">, </w:t>
      </w:r>
      <w:r w:rsidRPr="00E35095">
        <w:rPr>
          <w:rFonts w:ascii="Open Sans" w:hAnsi="Open Sans" w:cs="Open Sans"/>
        </w:rPr>
        <w:t>electrified energy systems</w:t>
      </w:r>
      <w:r w:rsidR="00E42201">
        <w:rPr>
          <w:rFonts w:ascii="Open Sans" w:hAnsi="Open Sans" w:cs="Open Sans"/>
        </w:rPr>
        <w:t xml:space="preserve"> and time-of-use tariffs</w:t>
      </w:r>
      <w:r w:rsidRPr="00E35095">
        <w:rPr>
          <w:rFonts w:ascii="Open Sans" w:hAnsi="Open Sans" w:cs="Open Sans"/>
        </w:rPr>
        <w:t>, reducing both bills and their reliance on fossil gas.</w:t>
      </w:r>
    </w:p>
    <w:p w14:paraId="53C1F1E6" w14:textId="1BEE679A" w:rsidR="00E35095" w:rsidRDefault="00DD5536" w:rsidP="00E35095">
      <w:pPr>
        <w:jc w:val="both"/>
        <w:rPr>
          <w:rFonts w:ascii="Open Sans" w:hAnsi="Open Sans" w:cs="Open Sans"/>
          <w:b/>
          <w:bCs/>
        </w:rPr>
      </w:pPr>
      <w:r w:rsidRPr="00DD5536">
        <w:rPr>
          <w:rFonts w:ascii="Open Sans" w:hAnsi="Open Sans" w:cs="Open Sans"/>
          <w:b/>
          <w:bCs/>
        </w:rPr>
        <w:t>Question 5: What is the typical cost of installing this type of battery storage in residential accommodation?</w:t>
      </w:r>
    </w:p>
    <w:p w14:paraId="3C4C6E06" w14:textId="44C87869" w:rsidR="006A0EF8" w:rsidRPr="006A0EF8" w:rsidRDefault="00B97E86" w:rsidP="006A0EF8">
      <w:pPr>
        <w:jc w:val="both"/>
        <w:rPr>
          <w:rFonts w:ascii="Open Sans" w:hAnsi="Open Sans" w:cs="Open Sans"/>
        </w:rPr>
      </w:pPr>
      <w:r>
        <w:rPr>
          <w:rFonts w:ascii="Open Sans" w:hAnsi="Open Sans" w:cs="Open Sans"/>
        </w:rPr>
        <w:t xml:space="preserve">As provided </w:t>
      </w:r>
      <w:r w:rsidR="00DD1648">
        <w:rPr>
          <w:rFonts w:ascii="Open Sans" w:hAnsi="Open Sans" w:cs="Open Sans"/>
        </w:rPr>
        <w:t>in the second question, the REA</w:t>
      </w:r>
      <w:r w:rsidR="006A0EF8" w:rsidRPr="006A0EF8">
        <w:rPr>
          <w:rFonts w:ascii="Open Sans" w:hAnsi="Open Sans" w:cs="Open Sans"/>
        </w:rPr>
        <w:t xml:space="preserve"> </w:t>
      </w:r>
      <w:r w:rsidR="00DD1648">
        <w:rPr>
          <w:rFonts w:ascii="Open Sans" w:hAnsi="Open Sans" w:cs="Open Sans"/>
        </w:rPr>
        <w:t>has</w:t>
      </w:r>
      <w:r w:rsidR="006A0EF8" w:rsidRPr="006A0EF8">
        <w:rPr>
          <w:rFonts w:ascii="Open Sans" w:hAnsi="Open Sans" w:cs="Open Sans"/>
        </w:rPr>
        <w:t xml:space="preserve"> </w:t>
      </w:r>
      <w:r w:rsidR="008E7C45">
        <w:rPr>
          <w:rFonts w:ascii="Open Sans" w:hAnsi="Open Sans" w:cs="Open Sans"/>
        </w:rPr>
        <w:t xml:space="preserve">provided </w:t>
      </w:r>
      <w:r w:rsidR="006A0EF8" w:rsidRPr="006A0EF8">
        <w:rPr>
          <w:rFonts w:ascii="Open Sans" w:hAnsi="Open Sans" w:cs="Open Sans"/>
        </w:rPr>
        <w:t>indicative data on common costs for home energy storage systems</w:t>
      </w:r>
      <w:r w:rsidR="00DF779A">
        <w:rPr>
          <w:rFonts w:ascii="Open Sans" w:hAnsi="Open Sans" w:cs="Open Sans"/>
        </w:rPr>
        <w:t xml:space="preserve"> below,</w:t>
      </w:r>
      <w:r w:rsidR="006A0EF8" w:rsidRPr="006A0EF8">
        <w:rPr>
          <w:rFonts w:ascii="Open Sans" w:hAnsi="Open Sans" w:cs="Open Sans"/>
        </w:rPr>
        <w:t xml:space="preserve"> demonstrating how the removal of 20% VAT could make a significant difference to the consumers investment case for buying storage.</w:t>
      </w:r>
      <w:r w:rsidR="00DD1648">
        <w:rPr>
          <w:rFonts w:ascii="Open Sans" w:hAnsi="Open Sans" w:cs="Open Sans"/>
        </w:rPr>
        <w:t xml:space="preserve"> </w:t>
      </w:r>
      <w:r w:rsidR="00A153AF">
        <w:rPr>
          <w:rFonts w:ascii="Open Sans" w:hAnsi="Open Sans" w:cs="Open Sans"/>
        </w:rPr>
        <w:t>The cost of installing this type of battery storage</w:t>
      </w:r>
      <w:r w:rsidR="002C35EE">
        <w:rPr>
          <w:rFonts w:ascii="Open Sans" w:hAnsi="Open Sans" w:cs="Open Sans"/>
        </w:rPr>
        <w:t xml:space="preserve">, </w:t>
      </w:r>
      <w:r w:rsidR="000967CE">
        <w:rPr>
          <w:rFonts w:ascii="Open Sans" w:hAnsi="Open Sans" w:cs="Open Sans"/>
        </w:rPr>
        <w:t>in a household with solar panels</w:t>
      </w:r>
      <w:r w:rsidR="002C35EE">
        <w:rPr>
          <w:rFonts w:ascii="Open Sans" w:hAnsi="Open Sans" w:cs="Open Sans"/>
        </w:rPr>
        <w:t>,</w:t>
      </w:r>
      <w:r w:rsidR="00A153AF">
        <w:rPr>
          <w:rFonts w:ascii="Open Sans" w:hAnsi="Open Sans" w:cs="Open Sans"/>
        </w:rPr>
        <w:t xml:space="preserve"> depends </w:t>
      </w:r>
      <w:r w:rsidR="00687E13">
        <w:rPr>
          <w:rFonts w:ascii="Open Sans" w:hAnsi="Open Sans" w:cs="Open Sans"/>
        </w:rPr>
        <w:t>on the size of the device. For small devices (approximately 4</w:t>
      </w:r>
      <w:r w:rsidR="009A57DE">
        <w:rPr>
          <w:rFonts w:ascii="Open Sans" w:hAnsi="Open Sans" w:cs="Open Sans"/>
        </w:rPr>
        <w:t>-5</w:t>
      </w:r>
      <w:r w:rsidR="00611755">
        <w:rPr>
          <w:rFonts w:ascii="Open Sans" w:hAnsi="Open Sans" w:cs="Open Sans"/>
        </w:rPr>
        <w:t xml:space="preserve"> </w:t>
      </w:r>
      <w:r w:rsidR="00687E13">
        <w:rPr>
          <w:rFonts w:ascii="Open Sans" w:hAnsi="Open Sans" w:cs="Open Sans"/>
        </w:rPr>
        <w:t xml:space="preserve">kWh), the </w:t>
      </w:r>
      <w:r w:rsidR="00A42FD2">
        <w:rPr>
          <w:rFonts w:ascii="Open Sans" w:hAnsi="Open Sans" w:cs="Open Sans"/>
        </w:rPr>
        <w:t>cost ranges</w:t>
      </w:r>
      <w:r w:rsidR="00687E13">
        <w:rPr>
          <w:rFonts w:ascii="Open Sans" w:hAnsi="Open Sans" w:cs="Open Sans"/>
        </w:rPr>
        <w:t xml:space="preserve"> from £</w:t>
      </w:r>
      <w:r w:rsidR="00B82DC5">
        <w:rPr>
          <w:rFonts w:ascii="Open Sans" w:hAnsi="Open Sans" w:cs="Open Sans"/>
        </w:rPr>
        <w:t>900</w:t>
      </w:r>
      <w:r w:rsidR="00687E13">
        <w:rPr>
          <w:rFonts w:ascii="Open Sans" w:hAnsi="Open Sans" w:cs="Open Sans"/>
        </w:rPr>
        <w:t xml:space="preserve"> - £1</w:t>
      </w:r>
      <w:r w:rsidR="00B82DC5">
        <w:rPr>
          <w:rFonts w:ascii="Open Sans" w:hAnsi="Open Sans" w:cs="Open Sans"/>
        </w:rPr>
        <w:t>3</w:t>
      </w:r>
      <w:r w:rsidR="00687E13">
        <w:rPr>
          <w:rFonts w:ascii="Open Sans" w:hAnsi="Open Sans" w:cs="Open Sans"/>
        </w:rPr>
        <w:t>50</w:t>
      </w:r>
      <w:r w:rsidR="00A42FD2">
        <w:rPr>
          <w:rFonts w:ascii="Open Sans" w:hAnsi="Open Sans" w:cs="Open Sans"/>
        </w:rPr>
        <w:t xml:space="preserve"> </w:t>
      </w:r>
      <w:r w:rsidR="00EF23D6">
        <w:rPr>
          <w:rFonts w:ascii="Open Sans" w:hAnsi="Open Sans" w:cs="Open Sans"/>
        </w:rPr>
        <w:t xml:space="preserve">per kWh installed </w:t>
      </w:r>
      <w:r w:rsidR="00DF3690">
        <w:rPr>
          <w:rFonts w:ascii="Open Sans" w:hAnsi="Open Sans" w:cs="Open Sans"/>
        </w:rPr>
        <w:t>with the 20% VAT rate applied</w:t>
      </w:r>
      <w:r w:rsidR="00A42FD2">
        <w:rPr>
          <w:rFonts w:ascii="Open Sans" w:hAnsi="Open Sans" w:cs="Open Sans"/>
        </w:rPr>
        <w:t>.</w:t>
      </w:r>
      <w:r w:rsidR="00DF3690">
        <w:rPr>
          <w:rFonts w:ascii="Open Sans" w:hAnsi="Open Sans" w:cs="Open Sans"/>
        </w:rPr>
        <w:t xml:space="preserve"> For large devices (approximately 1</w:t>
      </w:r>
      <w:r w:rsidR="009A57DE">
        <w:rPr>
          <w:rFonts w:ascii="Open Sans" w:hAnsi="Open Sans" w:cs="Open Sans"/>
        </w:rPr>
        <w:t>0-14</w:t>
      </w:r>
      <w:r w:rsidR="00DF3690">
        <w:rPr>
          <w:rFonts w:ascii="Open Sans" w:hAnsi="Open Sans" w:cs="Open Sans"/>
        </w:rPr>
        <w:t xml:space="preserve"> kWh), the </w:t>
      </w:r>
      <w:r w:rsidR="00761149">
        <w:rPr>
          <w:rFonts w:ascii="Open Sans" w:hAnsi="Open Sans" w:cs="Open Sans"/>
        </w:rPr>
        <w:t>cost ranges from £</w:t>
      </w:r>
      <w:r w:rsidR="009A57DE">
        <w:rPr>
          <w:rFonts w:ascii="Open Sans" w:hAnsi="Open Sans" w:cs="Open Sans"/>
        </w:rPr>
        <w:t>670</w:t>
      </w:r>
      <w:r w:rsidR="00761149">
        <w:rPr>
          <w:rFonts w:ascii="Open Sans" w:hAnsi="Open Sans" w:cs="Open Sans"/>
        </w:rPr>
        <w:t xml:space="preserve"> </w:t>
      </w:r>
      <w:r w:rsidR="00EF23D6">
        <w:rPr>
          <w:rFonts w:ascii="Open Sans" w:hAnsi="Open Sans" w:cs="Open Sans"/>
        </w:rPr>
        <w:t>-</w:t>
      </w:r>
      <w:r w:rsidR="00761149">
        <w:rPr>
          <w:rFonts w:ascii="Open Sans" w:hAnsi="Open Sans" w:cs="Open Sans"/>
        </w:rPr>
        <w:t xml:space="preserve"> £</w:t>
      </w:r>
      <w:r w:rsidR="009A57DE">
        <w:rPr>
          <w:rFonts w:ascii="Open Sans" w:hAnsi="Open Sans" w:cs="Open Sans"/>
        </w:rPr>
        <w:t>950</w:t>
      </w:r>
      <w:r w:rsidR="00EF23D6">
        <w:rPr>
          <w:rFonts w:ascii="Open Sans" w:hAnsi="Open Sans" w:cs="Open Sans"/>
        </w:rPr>
        <w:t xml:space="preserve"> per kWh installed</w:t>
      </w:r>
      <w:r w:rsidR="00761149">
        <w:rPr>
          <w:rFonts w:ascii="Open Sans" w:hAnsi="Open Sans" w:cs="Open Sans"/>
        </w:rPr>
        <w:t xml:space="preserve"> </w:t>
      </w:r>
      <w:r w:rsidR="00674363">
        <w:rPr>
          <w:rFonts w:ascii="Open Sans" w:hAnsi="Open Sans" w:cs="Open Sans"/>
        </w:rPr>
        <w:t xml:space="preserve">with the 20% VAT rate applied. </w:t>
      </w:r>
    </w:p>
    <w:p w14:paraId="0F1CB3B4" w14:textId="367BADEF" w:rsidR="00DD5536" w:rsidRDefault="006A0EF8" w:rsidP="006A0EF8">
      <w:pPr>
        <w:jc w:val="both"/>
        <w:rPr>
          <w:rFonts w:ascii="Open Sans" w:hAnsi="Open Sans" w:cs="Open Sans"/>
        </w:rPr>
      </w:pPr>
      <w:r w:rsidRPr="006A0EF8">
        <w:rPr>
          <w:rFonts w:ascii="Open Sans" w:hAnsi="Open Sans" w:cs="Open Sans"/>
        </w:rPr>
        <w:t>On average the zero-rated VAT could shorten payback periods for consumers by 1.5 years</w:t>
      </w:r>
      <w:r w:rsidR="00A96AE3">
        <w:rPr>
          <w:rFonts w:ascii="Open Sans" w:hAnsi="Open Sans" w:cs="Open Sans"/>
        </w:rPr>
        <w:t xml:space="preserve"> for small devices and 1.2 years for large devices</w:t>
      </w:r>
      <w:r w:rsidRPr="006A0EF8">
        <w:rPr>
          <w:rFonts w:ascii="Open Sans" w:hAnsi="Open Sans" w:cs="Open Sans"/>
        </w:rPr>
        <w:t xml:space="preserve"> (see Figure </w:t>
      </w:r>
      <w:r w:rsidR="00A96AE3">
        <w:rPr>
          <w:rFonts w:ascii="Open Sans" w:hAnsi="Open Sans" w:cs="Open Sans"/>
        </w:rPr>
        <w:t>2</w:t>
      </w:r>
      <w:r w:rsidRPr="006A0EF8">
        <w:rPr>
          <w:rFonts w:ascii="Open Sans" w:hAnsi="Open Sans" w:cs="Open Sans"/>
        </w:rPr>
        <w:t xml:space="preserve">). Survey data, conducted by one of our members, also demonstrates how this significantly increases the conversion rate for customers, bringing costs and payback within attractive payback periods (See Figure </w:t>
      </w:r>
      <w:r w:rsidR="00A96AE3">
        <w:rPr>
          <w:rFonts w:ascii="Open Sans" w:hAnsi="Open Sans" w:cs="Open Sans"/>
        </w:rPr>
        <w:t>3)</w:t>
      </w:r>
      <w:r w:rsidRPr="006A0EF8">
        <w:rPr>
          <w:rFonts w:ascii="Open Sans" w:hAnsi="Open Sans" w:cs="Open Sans"/>
        </w:rPr>
        <w:t>. This data is further backed up by pricing experiments and real sales data.</w:t>
      </w:r>
    </w:p>
    <w:p w14:paraId="1B5B68A5" w14:textId="77777777" w:rsidR="00A96AE3" w:rsidRDefault="00A96AE3" w:rsidP="006A0EF8">
      <w:pPr>
        <w:jc w:val="both"/>
        <w:rPr>
          <w:rFonts w:ascii="Open Sans" w:hAnsi="Open Sans" w:cs="Open Sans"/>
        </w:rPr>
      </w:pPr>
    </w:p>
    <w:p w14:paraId="13A404BA" w14:textId="77777777" w:rsidR="00A96AE3" w:rsidRDefault="00A96AE3" w:rsidP="006A0EF8">
      <w:pPr>
        <w:jc w:val="both"/>
        <w:rPr>
          <w:rFonts w:ascii="Open Sans" w:hAnsi="Open Sans" w:cs="Open Sans"/>
        </w:rPr>
      </w:pPr>
    </w:p>
    <w:p w14:paraId="5DE8FA6F" w14:textId="77777777" w:rsidR="00A96AE3" w:rsidRDefault="00A96AE3" w:rsidP="00A96AE3">
      <w:pPr>
        <w:jc w:val="both"/>
        <w:rPr>
          <w:rFonts w:ascii="Open Sans" w:hAnsi="Open Sans" w:cs="Open Sans"/>
          <w:i/>
          <w:iCs/>
        </w:rPr>
      </w:pPr>
      <w:r>
        <w:rPr>
          <w:noProof/>
        </w:rPr>
        <w:lastRenderedPageBreak/>
        <w:drawing>
          <wp:inline distT="0" distB="0" distL="0" distR="0" wp14:anchorId="03FBF760" wp14:editId="744DE26E">
            <wp:extent cx="5730240" cy="3775018"/>
            <wp:effectExtent l="0" t="0" r="3810" b="0"/>
            <wp:docPr id="20127533" name="Picture 20127533" descr="A picture containing text, screenshot, number,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965075" name="Picture 2" descr="A picture containing text, screenshot, number, fon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5343" cy="3778380"/>
                    </a:xfrm>
                    <a:prstGeom prst="rect">
                      <a:avLst/>
                    </a:prstGeom>
                    <a:noFill/>
                    <a:ln>
                      <a:noFill/>
                    </a:ln>
                  </pic:spPr>
                </pic:pic>
              </a:graphicData>
            </a:graphic>
          </wp:inline>
        </w:drawing>
      </w:r>
    </w:p>
    <w:p w14:paraId="6F1FAFB8" w14:textId="55D4C07A" w:rsidR="00A96AE3" w:rsidRDefault="00A96AE3" w:rsidP="00A96AE3">
      <w:pPr>
        <w:jc w:val="both"/>
        <w:rPr>
          <w:rFonts w:ascii="Open Sans" w:hAnsi="Open Sans" w:cs="Open Sans"/>
          <w:i/>
          <w:iCs/>
        </w:rPr>
      </w:pPr>
      <w:r w:rsidRPr="00A3179D">
        <w:rPr>
          <w:rFonts w:ascii="Open Sans" w:hAnsi="Open Sans" w:cs="Open Sans"/>
          <w:i/>
          <w:iCs/>
        </w:rPr>
        <w:t>Figure 2: Indicative cost and payback data on home energy storage. (Data provide</w:t>
      </w:r>
      <w:r>
        <w:rPr>
          <w:rFonts w:ascii="Open Sans" w:hAnsi="Open Sans" w:cs="Open Sans"/>
          <w:i/>
          <w:iCs/>
        </w:rPr>
        <w:t>d</w:t>
      </w:r>
      <w:r w:rsidRPr="00A3179D">
        <w:rPr>
          <w:rFonts w:ascii="Open Sans" w:hAnsi="Open Sans" w:cs="Open Sans"/>
          <w:i/>
          <w:iCs/>
        </w:rPr>
        <w:t xml:space="preserve"> by REA</w:t>
      </w:r>
      <w:r>
        <w:rPr>
          <w:rFonts w:ascii="Open Sans" w:hAnsi="Open Sans" w:cs="Open Sans"/>
          <w:i/>
          <w:iCs/>
        </w:rPr>
        <w:t xml:space="preserve"> </w:t>
      </w:r>
      <w:r w:rsidRPr="00A3179D">
        <w:rPr>
          <w:rFonts w:ascii="Open Sans" w:hAnsi="Open Sans" w:cs="Open Sans"/>
          <w:i/>
          <w:iCs/>
        </w:rPr>
        <w:t>Member)</w:t>
      </w:r>
      <w:r>
        <w:rPr>
          <w:rFonts w:ascii="Open Sans" w:hAnsi="Open Sans" w:cs="Open Sans"/>
          <w:i/>
          <w:iCs/>
        </w:rPr>
        <w:t>.</w:t>
      </w:r>
    </w:p>
    <w:p w14:paraId="3013D5C0" w14:textId="497C3509" w:rsidR="00A96AE3" w:rsidRPr="00A96AE3" w:rsidRDefault="00A96AE3" w:rsidP="00A96AE3">
      <w:pPr>
        <w:jc w:val="both"/>
        <w:rPr>
          <w:rFonts w:ascii="Open Sans" w:hAnsi="Open Sans" w:cs="Open Sans"/>
        </w:rPr>
      </w:pPr>
      <w:r w:rsidRPr="00203DDF">
        <w:rPr>
          <w:noProof/>
        </w:rPr>
        <w:drawing>
          <wp:inline distT="0" distB="0" distL="0" distR="0" wp14:anchorId="6AF49DE1" wp14:editId="4559ADC2">
            <wp:extent cx="5731510" cy="3911600"/>
            <wp:effectExtent l="0" t="0" r="2540" b="0"/>
            <wp:docPr id="1683212535" name="Picture 1683212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911600"/>
                    </a:xfrm>
                    <a:prstGeom prst="rect">
                      <a:avLst/>
                    </a:prstGeom>
                    <a:noFill/>
                    <a:ln>
                      <a:noFill/>
                    </a:ln>
                  </pic:spPr>
                </pic:pic>
              </a:graphicData>
            </a:graphic>
          </wp:inline>
        </w:drawing>
      </w:r>
      <w:r>
        <w:rPr>
          <w:rFonts w:ascii="Open Sans" w:hAnsi="Open Sans" w:cs="Open Sans"/>
          <w:i/>
          <w:iCs/>
        </w:rPr>
        <w:t xml:space="preserve">Figure 3: </w:t>
      </w:r>
      <w:r w:rsidRPr="00A3179D">
        <w:rPr>
          <w:rFonts w:ascii="Open Sans" w:hAnsi="Open Sans" w:cs="Open Sans"/>
          <w:i/>
          <w:iCs/>
        </w:rPr>
        <w:t>“Willingness to Pay” consumer thresholds for home energy storage and the impact of 0% VAT (Survey conducted by REA Member)</w:t>
      </w:r>
      <w:r>
        <w:rPr>
          <w:rFonts w:ascii="Open Sans" w:hAnsi="Open Sans" w:cs="Open Sans"/>
          <w:i/>
          <w:iCs/>
        </w:rPr>
        <w:t>.</w:t>
      </w:r>
    </w:p>
    <w:p w14:paraId="69276EB4" w14:textId="77777777" w:rsidR="00A96AE3" w:rsidRDefault="00A96AE3" w:rsidP="006A0EF8">
      <w:pPr>
        <w:jc w:val="both"/>
        <w:rPr>
          <w:rFonts w:ascii="Open Sans" w:hAnsi="Open Sans" w:cs="Open Sans"/>
          <w:b/>
          <w:bCs/>
        </w:rPr>
      </w:pPr>
    </w:p>
    <w:p w14:paraId="154E362B" w14:textId="112C3CDC" w:rsidR="00CA5595" w:rsidRDefault="003D7167" w:rsidP="006A0EF8">
      <w:pPr>
        <w:jc w:val="both"/>
        <w:rPr>
          <w:rFonts w:ascii="Open Sans" w:hAnsi="Open Sans" w:cs="Open Sans"/>
          <w:b/>
          <w:bCs/>
        </w:rPr>
      </w:pPr>
      <w:r w:rsidRPr="003D7167">
        <w:rPr>
          <w:rFonts w:ascii="Open Sans" w:hAnsi="Open Sans" w:cs="Open Sans"/>
          <w:b/>
          <w:bCs/>
        </w:rPr>
        <w:t>Question 6: What are the advantages and disadvantages of including this type of battery storage within the relief?</w:t>
      </w:r>
    </w:p>
    <w:p w14:paraId="294B79F7" w14:textId="4290CD3B" w:rsidR="003D7167" w:rsidRDefault="00840564" w:rsidP="006A0EF8">
      <w:pPr>
        <w:jc w:val="both"/>
        <w:rPr>
          <w:rFonts w:ascii="Open Sans" w:hAnsi="Open Sans" w:cs="Open Sans"/>
          <w:u w:val="single"/>
        </w:rPr>
      </w:pPr>
      <w:r>
        <w:rPr>
          <w:rFonts w:ascii="Open Sans" w:hAnsi="Open Sans" w:cs="Open Sans"/>
          <w:u w:val="single"/>
        </w:rPr>
        <w:t>Advantages</w:t>
      </w:r>
    </w:p>
    <w:p w14:paraId="63F65160" w14:textId="1FFDE04B" w:rsidR="00B20353" w:rsidRDefault="00B20353" w:rsidP="002D6536">
      <w:pPr>
        <w:pStyle w:val="ListParagraph"/>
        <w:numPr>
          <w:ilvl w:val="0"/>
          <w:numId w:val="1"/>
        </w:numPr>
        <w:jc w:val="both"/>
        <w:rPr>
          <w:rFonts w:ascii="Open Sans" w:hAnsi="Open Sans" w:cs="Open Sans"/>
        </w:rPr>
      </w:pPr>
      <w:r>
        <w:rPr>
          <w:rFonts w:ascii="Open Sans" w:hAnsi="Open Sans" w:cs="Open Sans"/>
        </w:rPr>
        <w:t xml:space="preserve">The addition of </w:t>
      </w:r>
      <w:r w:rsidR="00DC2E64">
        <w:rPr>
          <w:rFonts w:ascii="Open Sans" w:hAnsi="Open Sans" w:cs="Open Sans"/>
        </w:rPr>
        <w:t xml:space="preserve">adding battery storage for both retrofitting and as a standalone technology would increase energy efficiency and reduce carbon emissions by allowing </w:t>
      </w:r>
      <w:r w:rsidR="009C259A">
        <w:rPr>
          <w:rFonts w:ascii="Open Sans" w:hAnsi="Open Sans" w:cs="Open Sans"/>
        </w:rPr>
        <w:t>households to maximise</w:t>
      </w:r>
      <w:r w:rsidR="00B01736">
        <w:rPr>
          <w:rFonts w:ascii="Open Sans" w:hAnsi="Open Sans" w:cs="Open Sans"/>
        </w:rPr>
        <w:t xml:space="preserve"> the potential of their</w:t>
      </w:r>
      <w:r w:rsidR="009C259A">
        <w:rPr>
          <w:rFonts w:ascii="Open Sans" w:hAnsi="Open Sans" w:cs="Open Sans"/>
        </w:rPr>
        <w:t xml:space="preserve"> solar systems or</w:t>
      </w:r>
      <w:r w:rsidR="00B01736">
        <w:rPr>
          <w:rFonts w:ascii="Open Sans" w:hAnsi="Open Sans" w:cs="Open Sans"/>
        </w:rPr>
        <w:t xml:space="preserve"> </w:t>
      </w:r>
      <w:r w:rsidR="001003E1">
        <w:rPr>
          <w:rFonts w:ascii="Open Sans" w:hAnsi="Open Sans" w:cs="Open Sans"/>
        </w:rPr>
        <w:t>use stored energy during peak times.</w:t>
      </w:r>
      <w:r w:rsidR="009C259A">
        <w:rPr>
          <w:rFonts w:ascii="Open Sans" w:hAnsi="Open Sans" w:cs="Open Sans"/>
        </w:rPr>
        <w:t xml:space="preserve"> </w:t>
      </w:r>
    </w:p>
    <w:p w14:paraId="2A33FCC9" w14:textId="455B8B28" w:rsidR="002D6536" w:rsidRDefault="002D6536" w:rsidP="002D6536">
      <w:pPr>
        <w:pStyle w:val="ListParagraph"/>
        <w:numPr>
          <w:ilvl w:val="0"/>
          <w:numId w:val="1"/>
        </w:numPr>
        <w:jc w:val="both"/>
        <w:rPr>
          <w:rFonts w:ascii="Open Sans" w:hAnsi="Open Sans" w:cs="Open Sans"/>
        </w:rPr>
      </w:pPr>
      <w:r>
        <w:rPr>
          <w:rFonts w:ascii="Open Sans" w:hAnsi="Open Sans" w:cs="Open Sans"/>
        </w:rPr>
        <w:t xml:space="preserve">Including both types of battery storage would </w:t>
      </w:r>
      <w:r w:rsidR="00863D7E">
        <w:rPr>
          <w:rFonts w:ascii="Open Sans" w:hAnsi="Open Sans" w:cs="Open Sans"/>
        </w:rPr>
        <w:t>simplify the VAT rules by removing the current distortion in the market.</w:t>
      </w:r>
    </w:p>
    <w:p w14:paraId="797E4F58" w14:textId="4E4CB7D6" w:rsidR="00863D7E" w:rsidRDefault="00F34BF8" w:rsidP="002D6536">
      <w:pPr>
        <w:pStyle w:val="ListParagraph"/>
        <w:numPr>
          <w:ilvl w:val="0"/>
          <w:numId w:val="1"/>
        </w:numPr>
        <w:jc w:val="both"/>
        <w:rPr>
          <w:rFonts w:ascii="Open Sans" w:hAnsi="Open Sans" w:cs="Open Sans"/>
        </w:rPr>
      </w:pPr>
      <w:r>
        <w:rPr>
          <w:rFonts w:ascii="Open Sans" w:hAnsi="Open Sans" w:cs="Open Sans"/>
        </w:rPr>
        <w:t xml:space="preserve">The current VAT rules effectively penalise those who cannot afford </w:t>
      </w:r>
      <w:r w:rsidR="00720C79">
        <w:rPr>
          <w:rFonts w:ascii="Open Sans" w:hAnsi="Open Sans" w:cs="Open Sans"/>
        </w:rPr>
        <w:t xml:space="preserve">a </w:t>
      </w:r>
      <w:r w:rsidR="00091304">
        <w:rPr>
          <w:rFonts w:ascii="Open Sans" w:hAnsi="Open Sans" w:cs="Open Sans"/>
        </w:rPr>
        <w:t>complete energy saving system in on</w:t>
      </w:r>
      <w:r w:rsidR="006F0DCE">
        <w:rPr>
          <w:rFonts w:ascii="Open Sans" w:hAnsi="Open Sans" w:cs="Open Sans"/>
        </w:rPr>
        <w:t xml:space="preserve">e </w:t>
      </w:r>
      <w:r w:rsidR="00091304">
        <w:rPr>
          <w:rFonts w:ascii="Open Sans" w:hAnsi="Open Sans" w:cs="Open Sans"/>
        </w:rPr>
        <w:t>go</w:t>
      </w:r>
      <w:r w:rsidR="0041397C">
        <w:rPr>
          <w:rFonts w:ascii="Open Sans" w:hAnsi="Open Sans" w:cs="Open Sans"/>
        </w:rPr>
        <w:t>, which could be removed by extending</w:t>
      </w:r>
      <w:r w:rsidR="00091304">
        <w:rPr>
          <w:rFonts w:ascii="Open Sans" w:hAnsi="Open Sans" w:cs="Open Sans"/>
        </w:rPr>
        <w:t xml:space="preserve"> VAT exemption to both </w:t>
      </w:r>
      <w:r w:rsidR="0041397C">
        <w:rPr>
          <w:rFonts w:ascii="Open Sans" w:hAnsi="Open Sans" w:cs="Open Sans"/>
        </w:rPr>
        <w:t>options.</w:t>
      </w:r>
    </w:p>
    <w:p w14:paraId="755E8524" w14:textId="4D2E0585" w:rsidR="00B679A5" w:rsidRDefault="00AA7040" w:rsidP="002D6536">
      <w:pPr>
        <w:pStyle w:val="ListParagraph"/>
        <w:numPr>
          <w:ilvl w:val="0"/>
          <w:numId w:val="1"/>
        </w:numPr>
        <w:jc w:val="both"/>
        <w:rPr>
          <w:rFonts w:ascii="Open Sans" w:hAnsi="Open Sans" w:cs="Open Sans"/>
        </w:rPr>
      </w:pPr>
      <w:r>
        <w:rPr>
          <w:rFonts w:ascii="Open Sans" w:hAnsi="Open Sans" w:cs="Open Sans"/>
        </w:rPr>
        <w:t xml:space="preserve">Zero rating VAT will likely lead to higher tax taking through increase in installations, resulting in jobs and higher income and corporation tax revenues. </w:t>
      </w:r>
    </w:p>
    <w:p w14:paraId="31A2CD15" w14:textId="5B9017C5" w:rsidR="00D9476F" w:rsidRDefault="00D9476F" w:rsidP="002D6536">
      <w:pPr>
        <w:pStyle w:val="ListParagraph"/>
        <w:numPr>
          <w:ilvl w:val="0"/>
          <w:numId w:val="1"/>
        </w:numPr>
        <w:jc w:val="both"/>
        <w:rPr>
          <w:rFonts w:ascii="Open Sans" w:hAnsi="Open Sans" w:cs="Open Sans"/>
        </w:rPr>
      </w:pPr>
      <w:r>
        <w:rPr>
          <w:rFonts w:ascii="Open Sans" w:hAnsi="Open Sans" w:cs="Open Sans"/>
        </w:rPr>
        <w:t xml:space="preserve">This will encourage the installation of storage as </w:t>
      </w:r>
      <w:r w:rsidR="004B39E2">
        <w:rPr>
          <w:rFonts w:ascii="Open Sans" w:hAnsi="Open Sans" w:cs="Open Sans"/>
        </w:rPr>
        <w:t>the UK increasingly electrifies its heat and transport demands with storage working well in conjunction with heat pumps and EV charging points.</w:t>
      </w:r>
    </w:p>
    <w:p w14:paraId="6750AB00" w14:textId="0AB11D4F" w:rsidR="005D35EB" w:rsidRPr="005D35EB" w:rsidRDefault="005D35EB" w:rsidP="005D35EB">
      <w:pPr>
        <w:pStyle w:val="ListParagraph"/>
        <w:numPr>
          <w:ilvl w:val="0"/>
          <w:numId w:val="1"/>
        </w:numPr>
        <w:jc w:val="both"/>
        <w:rPr>
          <w:rFonts w:ascii="Open Sans" w:hAnsi="Open Sans" w:cs="Open Sans"/>
        </w:rPr>
      </w:pPr>
      <w:r>
        <w:rPr>
          <w:rFonts w:ascii="Open Sans" w:hAnsi="Open Sans" w:cs="Open Sans"/>
        </w:rPr>
        <w:t>Storage is a form of energy flexibility which is critically needed in the transition to a clean energy system and to boost energy security.</w:t>
      </w:r>
    </w:p>
    <w:p w14:paraId="4A1A3C27" w14:textId="58999949" w:rsidR="00840564" w:rsidRDefault="00840564" w:rsidP="006A0EF8">
      <w:pPr>
        <w:jc w:val="both"/>
        <w:rPr>
          <w:rFonts w:ascii="Open Sans" w:hAnsi="Open Sans" w:cs="Open Sans"/>
          <w:u w:val="single"/>
        </w:rPr>
      </w:pPr>
      <w:r>
        <w:rPr>
          <w:rFonts w:ascii="Open Sans" w:hAnsi="Open Sans" w:cs="Open Sans"/>
          <w:u w:val="single"/>
        </w:rPr>
        <w:t>Disadvantages</w:t>
      </w:r>
    </w:p>
    <w:p w14:paraId="769159B4" w14:textId="4B2F86BC" w:rsidR="00D9476F" w:rsidRPr="00BA74AD" w:rsidRDefault="0026571D" w:rsidP="00BA74AD">
      <w:pPr>
        <w:pStyle w:val="ListParagraph"/>
        <w:numPr>
          <w:ilvl w:val="0"/>
          <w:numId w:val="2"/>
        </w:numPr>
        <w:jc w:val="both"/>
        <w:rPr>
          <w:rFonts w:ascii="Open Sans" w:hAnsi="Open Sans" w:cs="Open Sans"/>
        </w:rPr>
      </w:pPr>
      <w:r>
        <w:rPr>
          <w:rFonts w:ascii="Open Sans" w:hAnsi="Open Sans" w:cs="Open Sans"/>
        </w:rPr>
        <w:t>H</w:t>
      </w:r>
      <w:r w:rsidR="007D524A">
        <w:rPr>
          <w:rFonts w:ascii="Open Sans" w:hAnsi="Open Sans" w:cs="Open Sans"/>
        </w:rPr>
        <w:t>ouseholds</w:t>
      </w:r>
      <w:r w:rsidR="00FA23D2">
        <w:rPr>
          <w:rFonts w:ascii="Open Sans" w:hAnsi="Open Sans" w:cs="Open Sans"/>
        </w:rPr>
        <w:t xml:space="preserve"> who decided to retrofit their solar</w:t>
      </w:r>
      <w:r w:rsidR="00243DE7">
        <w:rPr>
          <w:rFonts w:ascii="Open Sans" w:hAnsi="Open Sans" w:cs="Open Sans"/>
        </w:rPr>
        <w:t xml:space="preserve"> system</w:t>
      </w:r>
      <w:r w:rsidR="00FA23D2">
        <w:rPr>
          <w:rFonts w:ascii="Open Sans" w:hAnsi="Open Sans" w:cs="Open Sans"/>
        </w:rPr>
        <w:t xml:space="preserve"> with battery storage devices</w:t>
      </w:r>
      <w:r w:rsidR="003E38F1">
        <w:rPr>
          <w:rFonts w:ascii="Open Sans" w:hAnsi="Open Sans" w:cs="Open Sans"/>
        </w:rPr>
        <w:t xml:space="preserve"> between the announcement of VAT exemption for energy saving materials in 2022 and the </w:t>
      </w:r>
      <w:r w:rsidR="003F1E3C">
        <w:rPr>
          <w:rFonts w:ascii="Open Sans" w:hAnsi="Open Sans" w:cs="Open Sans"/>
        </w:rPr>
        <w:t>inclusion of battery storage when retrofitted to a solar panel</w:t>
      </w:r>
      <w:r>
        <w:rPr>
          <w:rFonts w:ascii="Open Sans" w:hAnsi="Open Sans" w:cs="Open Sans"/>
        </w:rPr>
        <w:t xml:space="preserve"> would </w:t>
      </w:r>
      <w:r w:rsidR="0036043F">
        <w:rPr>
          <w:rFonts w:ascii="Open Sans" w:hAnsi="Open Sans" w:cs="Open Sans"/>
        </w:rPr>
        <w:t xml:space="preserve">have </w:t>
      </w:r>
      <w:r w:rsidR="00137DAD">
        <w:rPr>
          <w:rFonts w:ascii="Open Sans" w:hAnsi="Open Sans" w:cs="Open Sans"/>
        </w:rPr>
        <w:t>already been penalised the</w:t>
      </w:r>
      <w:r w:rsidR="008B0EFB">
        <w:rPr>
          <w:rFonts w:ascii="Open Sans" w:hAnsi="Open Sans" w:cs="Open Sans"/>
        </w:rPr>
        <w:t xml:space="preserve"> 20% VAT rate</w:t>
      </w:r>
      <w:r w:rsidR="00243DE7">
        <w:rPr>
          <w:rFonts w:ascii="Open Sans" w:hAnsi="Open Sans" w:cs="Open Sans"/>
        </w:rPr>
        <w:t>.</w:t>
      </w:r>
      <w:r w:rsidR="00137DAD">
        <w:rPr>
          <w:rFonts w:ascii="Open Sans" w:hAnsi="Open Sans" w:cs="Open Sans"/>
        </w:rPr>
        <w:t xml:space="preserve"> However, </w:t>
      </w:r>
      <w:r w:rsidR="00D9476F">
        <w:rPr>
          <w:rFonts w:ascii="Open Sans" w:hAnsi="Open Sans" w:cs="Open Sans"/>
        </w:rPr>
        <w:t>they will have made the economic case for installing storage at the time, so while an additional cost at the time, it is unlikely to have a long</w:t>
      </w:r>
      <w:r w:rsidR="009A23F0">
        <w:rPr>
          <w:rFonts w:ascii="Open Sans" w:hAnsi="Open Sans" w:cs="Open Sans"/>
        </w:rPr>
        <w:t>-</w:t>
      </w:r>
      <w:r w:rsidR="00D9476F">
        <w:rPr>
          <w:rFonts w:ascii="Open Sans" w:hAnsi="Open Sans" w:cs="Open Sans"/>
        </w:rPr>
        <w:t xml:space="preserve">term impact on such market participants. </w:t>
      </w:r>
    </w:p>
    <w:p w14:paraId="333800AE" w14:textId="77777777" w:rsidR="00126F36" w:rsidRDefault="00126F36" w:rsidP="00126F36">
      <w:pPr>
        <w:jc w:val="both"/>
        <w:rPr>
          <w:rFonts w:ascii="Open Sans" w:hAnsi="Open Sans" w:cs="Open Sans"/>
          <w:b/>
          <w:bCs/>
        </w:rPr>
      </w:pPr>
      <w:r w:rsidRPr="00126F36">
        <w:rPr>
          <w:rFonts w:ascii="Open Sans" w:hAnsi="Open Sans" w:cs="Open Sans"/>
          <w:b/>
          <w:bCs/>
        </w:rPr>
        <w:t>Are there any other technologies you believe meet the 3 objectives, but do not currently qualify for the relief?</w:t>
      </w:r>
    </w:p>
    <w:p w14:paraId="1100A0B7" w14:textId="0ED03CDE" w:rsidR="00954F0F" w:rsidRDefault="005A79CA" w:rsidP="00126F36">
      <w:pPr>
        <w:jc w:val="both"/>
        <w:rPr>
          <w:rFonts w:ascii="Open Sans" w:hAnsi="Open Sans" w:cs="Open Sans"/>
        </w:rPr>
      </w:pPr>
      <w:r w:rsidRPr="008E5212">
        <w:rPr>
          <w:rFonts w:ascii="Open Sans" w:hAnsi="Open Sans" w:cs="Open Sans"/>
        </w:rPr>
        <w:t xml:space="preserve">It is important that </w:t>
      </w:r>
      <w:r w:rsidR="00D11024" w:rsidRPr="008E5212">
        <w:rPr>
          <w:rFonts w:ascii="Open Sans" w:hAnsi="Open Sans" w:cs="Open Sans"/>
        </w:rPr>
        <w:t xml:space="preserve">when including </w:t>
      </w:r>
      <w:r w:rsidR="00D11024">
        <w:rPr>
          <w:rFonts w:ascii="Open Sans" w:hAnsi="Open Sans" w:cs="Open Sans"/>
        </w:rPr>
        <w:t xml:space="preserve">energy storage within the </w:t>
      </w:r>
      <w:r w:rsidR="0080320D">
        <w:rPr>
          <w:rFonts w:ascii="Open Sans" w:hAnsi="Open Sans" w:cs="Open Sans"/>
        </w:rPr>
        <w:t xml:space="preserve">VAT, that all forms of storage technology are included, not just lithium batteries. </w:t>
      </w:r>
      <w:proofErr w:type="gramStart"/>
      <w:r w:rsidR="0080320D">
        <w:rPr>
          <w:rFonts w:ascii="Open Sans" w:hAnsi="Open Sans" w:cs="Open Sans"/>
        </w:rPr>
        <w:t>In particular</w:t>
      </w:r>
      <w:r w:rsidR="009A23F0">
        <w:rPr>
          <w:rFonts w:ascii="Open Sans" w:hAnsi="Open Sans" w:cs="Open Sans"/>
        </w:rPr>
        <w:t>,</w:t>
      </w:r>
      <w:r w:rsidR="0080320D">
        <w:rPr>
          <w:rFonts w:ascii="Open Sans" w:hAnsi="Open Sans" w:cs="Open Sans"/>
        </w:rPr>
        <w:t xml:space="preserve"> we</w:t>
      </w:r>
      <w:proofErr w:type="gramEnd"/>
      <w:r w:rsidR="00982635">
        <w:rPr>
          <w:rFonts w:ascii="Open Sans" w:hAnsi="Open Sans" w:cs="Open Sans"/>
        </w:rPr>
        <w:t xml:space="preserve"> </w:t>
      </w:r>
      <w:r w:rsidR="00D21A51">
        <w:rPr>
          <w:rFonts w:ascii="Open Sans" w:hAnsi="Open Sans" w:cs="Open Sans"/>
        </w:rPr>
        <w:t>recommend</w:t>
      </w:r>
      <w:r w:rsidR="00982635">
        <w:rPr>
          <w:rFonts w:ascii="Open Sans" w:hAnsi="Open Sans" w:cs="Open Sans"/>
        </w:rPr>
        <w:t xml:space="preserve"> that thermal storage systems should be included.  These store</w:t>
      </w:r>
      <w:r w:rsidR="00714EF5">
        <w:rPr>
          <w:rFonts w:ascii="Open Sans" w:hAnsi="Open Sans" w:cs="Open Sans"/>
        </w:rPr>
        <w:t xml:space="preserve"> energy as heat, </w:t>
      </w:r>
      <w:r w:rsidR="00727D4E">
        <w:rPr>
          <w:rFonts w:ascii="Open Sans" w:hAnsi="Open Sans" w:cs="Open Sans"/>
        </w:rPr>
        <w:t>which can be produced from low carbon on-site sources</w:t>
      </w:r>
      <w:r w:rsidR="00D21A51">
        <w:rPr>
          <w:rFonts w:ascii="Open Sans" w:hAnsi="Open Sans" w:cs="Open Sans"/>
        </w:rPr>
        <w:t>,</w:t>
      </w:r>
      <w:r w:rsidR="00727D4E">
        <w:rPr>
          <w:rFonts w:ascii="Open Sans" w:hAnsi="Open Sans" w:cs="Open Sans"/>
        </w:rPr>
        <w:t xml:space="preserve"> such as heat pumps </w:t>
      </w:r>
      <w:r w:rsidR="00D21A51">
        <w:rPr>
          <w:rFonts w:ascii="Open Sans" w:hAnsi="Open Sans" w:cs="Open Sans"/>
        </w:rPr>
        <w:t>o</w:t>
      </w:r>
      <w:r w:rsidR="00727D4E">
        <w:rPr>
          <w:rFonts w:ascii="Open Sans" w:hAnsi="Open Sans" w:cs="Open Sans"/>
        </w:rPr>
        <w:t xml:space="preserve">r solar thermal systems. </w:t>
      </w:r>
      <w:r w:rsidR="00954F0F">
        <w:rPr>
          <w:rFonts w:ascii="Open Sans" w:hAnsi="Open Sans" w:cs="Open Sans"/>
        </w:rPr>
        <w:t>They</w:t>
      </w:r>
      <w:r w:rsidR="00727D4E">
        <w:rPr>
          <w:rFonts w:ascii="Open Sans" w:hAnsi="Open Sans" w:cs="Open Sans"/>
        </w:rPr>
        <w:t xml:space="preserve"> </w:t>
      </w:r>
      <w:r w:rsidR="00D21A51">
        <w:rPr>
          <w:rFonts w:ascii="Open Sans" w:hAnsi="Open Sans" w:cs="Open Sans"/>
        </w:rPr>
        <w:t>can</w:t>
      </w:r>
      <w:r w:rsidR="00727D4E">
        <w:rPr>
          <w:rFonts w:ascii="Open Sans" w:hAnsi="Open Sans" w:cs="Open Sans"/>
        </w:rPr>
        <w:t xml:space="preserve"> charge at points of peak generation, or when grid </w:t>
      </w:r>
      <w:r w:rsidR="00BA52FA">
        <w:rPr>
          <w:rFonts w:ascii="Open Sans" w:hAnsi="Open Sans" w:cs="Open Sans"/>
        </w:rPr>
        <w:t>electricity</w:t>
      </w:r>
      <w:r w:rsidR="00727D4E">
        <w:rPr>
          <w:rFonts w:ascii="Open Sans" w:hAnsi="Open Sans" w:cs="Open Sans"/>
        </w:rPr>
        <w:t xml:space="preserve"> costs are low, and then provide heat to the house when </w:t>
      </w:r>
      <w:r w:rsidR="00EF64CE">
        <w:rPr>
          <w:rFonts w:ascii="Open Sans" w:hAnsi="Open Sans" w:cs="Open Sans"/>
        </w:rPr>
        <w:t>grid demand is high or when generation may not be possible, such as in the evening. Thermal storage, along with battery and other storage devices</w:t>
      </w:r>
      <w:r w:rsidR="00D21A51">
        <w:rPr>
          <w:rFonts w:ascii="Open Sans" w:hAnsi="Open Sans" w:cs="Open Sans"/>
        </w:rPr>
        <w:t>,</w:t>
      </w:r>
      <w:r w:rsidR="00EF64CE">
        <w:rPr>
          <w:rFonts w:ascii="Open Sans" w:hAnsi="Open Sans" w:cs="Open Sans"/>
        </w:rPr>
        <w:t xml:space="preserve"> should be included</w:t>
      </w:r>
      <w:r w:rsidR="00954F0F">
        <w:rPr>
          <w:rFonts w:ascii="Open Sans" w:hAnsi="Open Sans" w:cs="Open Sans"/>
        </w:rPr>
        <w:t xml:space="preserve"> in the relief.</w:t>
      </w:r>
      <w:r w:rsidR="00893547">
        <w:rPr>
          <w:rFonts w:ascii="Open Sans" w:hAnsi="Open Sans" w:cs="Open Sans"/>
        </w:rPr>
        <w:t xml:space="preserve"> For example, </w:t>
      </w:r>
      <w:proofErr w:type="spellStart"/>
      <w:r w:rsidR="00893547">
        <w:rPr>
          <w:rFonts w:ascii="Open Sans" w:hAnsi="Open Sans" w:cs="Open Sans"/>
        </w:rPr>
        <w:t>Sunamp</w:t>
      </w:r>
      <w:proofErr w:type="spellEnd"/>
      <w:r w:rsidR="00893547">
        <w:rPr>
          <w:rFonts w:ascii="Open Sans" w:hAnsi="Open Sans" w:cs="Open Sans"/>
        </w:rPr>
        <w:t xml:space="preserve"> </w:t>
      </w:r>
      <w:r w:rsidR="007775DC">
        <w:rPr>
          <w:rFonts w:ascii="Open Sans" w:hAnsi="Open Sans" w:cs="Open Sans"/>
        </w:rPr>
        <w:t xml:space="preserve">offer a </w:t>
      </w:r>
      <w:r w:rsidR="00893547">
        <w:rPr>
          <w:rFonts w:ascii="Open Sans" w:hAnsi="Open Sans" w:cs="Open Sans"/>
        </w:rPr>
        <w:t xml:space="preserve">commercially </w:t>
      </w:r>
      <w:r w:rsidR="00893547">
        <w:rPr>
          <w:rFonts w:ascii="Open Sans" w:hAnsi="Open Sans" w:cs="Open Sans"/>
        </w:rPr>
        <w:lastRenderedPageBreak/>
        <w:t xml:space="preserve">available </w:t>
      </w:r>
      <w:r w:rsidR="00DA6431">
        <w:rPr>
          <w:rFonts w:ascii="Open Sans" w:hAnsi="Open Sans" w:cs="Open Sans"/>
        </w:rPr>
        <w:t xml:space="preserve">thermal storage systems that could be used to deliver energy efficiency benefits </w:t>
      </w:r>
      <w:r w:rsidR="00E13E0C">
        <w:rPr>
          <w:rFonts w:ascii="Open Sans" w:hAnsi="Open Sans" w:cs="Open Sans"/>
        </w:rPr>
        <w:t>in domestic situations.</w:t>
      </w:r>
      <w:r w:rsidR="00936287">
        <w:rPr>
          <w:rStyle w:val="FootnoteReference"/>
          <w:rFonts w:ascii="Open Sans" w:hAnsi="Open Sans" w:cs="Open Sans"/>
        </w:rPr>
        <w:footnoteReference w:id="8"/>
      </w:r>
    </w:p>
    <w:p w14:paraId="48024B3A" w14:textId="0A8D6429" w:rsidR="00927CD9" w:rsidRDefault="00954F0F" w:rsidP="00126F36">
      <w:pPr>
        <w:jc w:val="both"/>
        <w:rPr>
          <w:rFonts w:ascii="Open Sans" w:hAnsi="Open Sans" w:cs="Open Sans"/>
        </w:rPr>
      </w:pPr>
      <w:r>
        <w:rPr>
          <w:rFonts w:ascii="Open Sans" w:hAnsi="Open Sans" w:cs="Open Sans"/>
        </w:rPr>
        <w:t>Equally consideration should be given to VAT reli</w:t>
      </w:r>
      <w:r w:rsidR="00D21A51">
        <w:rPr>
          <w:rFonts w:ascii="Open Sans" w:hAnsi="Open Sans" w:cs="Open Sans"/>
        </w:rPr>
        <w:t>e</w:t>
      </w:r>
      <w:r>
        <w:rPr>
          <w:rFonts w:ascii="Open Sans" w:hAnsi="Open Sans" w:cs="Open Sans"/>
        </w:rPr>
        <w:t xml:space="preserve">f applying to the installation of domestic EV </w:t>
      </w:r>
      <w:r w:rsidR="00BA52FA">
        <w:rPr>
          <w:rFonts w:ascii="Open Sans" w:hAnsi="Open Sans" w:cs="Open Sans"/>
        </w:rPr>
        <w:t>charging</w:t>
      </w:r>
      <w:r>
        <w:rPr>
          <w:rFonts w:ascii="Open Sans" w:hAnsi="Open Sans" w:cs="Open Sans"/>
        </w:rPr>
        <w:t xml:space="preserve"> points, as an additional energy saving material that will also </w:t>
      </w:r>
      <w:r w:rsidR="00BA52FA">
        <w:rPr>
          <w:rFonts w:ascii="Open Sans" w:hAnsi="Open Sans" w:cs="Open Sans"/>
        </w:rPr>
        <w:t xml:space="preserve">drive uptake of low carbon transport options. </w:t>
      </w:r>
    </w:p>
    <w:p w14:paraId="6128E13E" w14:textId="342E9753" w:rsidR="00954F0F" w:rsidRPr="008E5212" w:rsidRDefault="00EE6C7B" w:rsidP="00126F36">
      <w:pPr>
        <w:jc w:val="both"/>
        <w:rPr>
          <w:rFonts w:ascii="Open Sans" w:hAnsi="Open Sans" w:cs="Open Sans"/>
        </w:rPr>
      </w:pPr>
      <w:r w:rsidRPr="00EE6C7B">
        <w:rPr>
          <w:rFonts w:ascii="Open Sans" w:hAnsi="Open Sans" w:cs="Open Sans"/>
        </w:rPr>
        <w:t xml:space="preserve">Enhancing both the UK’s energy security and the individuals and lowers </w:t>
      </w:r>
      <w:r>
        <w:rPr>
          <w:rFonts w:ascii="Open Sans" w:hAnsi="Open Sans" w:cs="Open Sans"/>
        </w:rPr>
        <w:t xml:space="preserve">the </w:t>
      </w:r>
      <w:r w:rsidRPr="00EE6C7B">
        <w:rPr>
          <w:rFonts w:ascii="Open Sans" w:hAnsi="Open Sans" w:cs="Open Sans"/>
        </w:rPr>
        <w:t>costs to power and heat the home.</w:t>
      </w:r>
    </w:p>
    <w:p w14:paraId="067EE70F" w14:textId="77777777" w:rsidR="00126F36" w:rsidRPr="00126F36" w:rsidRDefault="00126F36" w:rsidP="00126F36">
      <w:pPr>
        <w:jc w:val="both"/>
        <w:rPr>
          <w:rFonts w:ascii="Open Sans" w:hAnsi="Open Sans" w:cs="Open Sans"/>
          <w:b/>
          <w:bCs/>
        </w:rPr>
      </w:pPr>
      <w:r w:rsidRPr="00126F36">
        <w:rPr>
          <w:rFonts w:ascii="Open Sans" w:hAnsi="Open Sans" w:cs="Open Sans"/>
          <w:b/>
          <w:bCs/>
        </w:rPr>
        <w:t>If so, for each technology, can you answer the following questions (including evidence where possible):</w:t>
      </w:r>
    </w:p>
    <w:p w14:paraId="4D72E7BD" w14:textId="77777777" w:rsidR="00126F36" w:rsidRPr="00126F36" w:rsidRDefault="00126F36" w:rsidP="00126F36">
      <w:pPr>
        <w:jc w:val="both"/>
        <w:rPr>
          <w:rFonts w:ascii="Open Sans" w:hAnsi="Open Sans" w:cs="Open Sans"/>
          <w:b/>
          <w:bCs/>
        </w:rPr>
      </w:pPr>
    </w:p>
    <w:p w14:paraId="18F56C67" w14:textId="4EB20195" w:rsidR="008B0EFB" w:rsidRDefault="00126F36" w:rsidP="00126F36">
      <w:pPr>
        <w:jc w:val="both"/>
        <w:rPr>
          <w:rFonts w:ascii="Open Sans" w:hAnsi="Open Sans" w:cs="Open Sans"/>
        </w:rPr>
      </w:pPr>
      <w:r w:rsidRPr="00126F36">
        <w:rPr>
          <w:rFonts w:ascii="Open Sans" w:hAnsi="Open Sans" w:cs="Open Sans"/>
          <w:b/>
          <w:bCs/>
        </w:rPr>
        <w:t>Question 7: How would you describe and define this technology for the purposes of the ESMs relief?</w:t>
      </w:r>
    </w:p>
    <w:p w14:paraId="57EC5DD8" w14:textId="3E2D1AF8" w:rsidR="004A5EED" w:rsidRPr="008B0EFB" w:rsidRDefault="004A5EED" w:rsidP="00126F36">
      <w:pPr>
        <w:jc w:val="both"/>
        <w:rPr>
          <w:rFonts w:ascii="Open Sans" w:hAnsi="Open Sans" w:cs="Open Sans"/>
        </w:rPr>
      </w:pPr>
      <w:r>
        <w:rPr>
          <w:rFonts w:ascii="Open Sans" w:hAnsi="Open Sans" w:cs="Open Sans"/>
        </w:rPr>
        <w:t>Thermal Storage could be included</w:t>
      </w:r>
      <w:r w:rsidR="00671ECD">
        <w:rPr>
          <w:rFonts w:ascii="Open Sans" w:hAnsi="Open Sans" w:cs="Open Sans"/>
        </w:rPr>
        <w:t xml:space="preserve"> the definition for storage</w:t>
      </w:r>
      <w:r w:rsidR="00F400A8">
        <w:rPr>
          <w:rFonts w:ascii="Open Sans" w:hAnsi="Open Sans" w:cs="Open Sans"/>
        </w:rPr>
        <w:t xml:space="preserve">, if defined suitably broadly </w:t>
      </w:r>
      <w:r w:rsidR="0059320D">
        <w:rPr>
          <w:rFonts w:ascii="Open Sans" w:hAnsi="Open Sans" w:cs="Open Sans"/>
        </w:rPr>
        <w:t xml:space="preserve">to include </w:t>
      </w:r>
      <w:r w:rsidR="00AE07E7">
        <w:rPr>
          <w:rFonts w:ascii="Open Sans" w:hAnsi="Open Sans" w:cs="Open Sans"/>
        </w:rPr>
        <w:t>all storage technologies capable of capturing onsite generation. It i</w:t>
      </w:r>
      <w:r w:rsidR="00A37B1E">
        <w:rPr>
          <w:rFonts w:ascii="Open Sans" w:hAnsi="Open Sans" w:cs="Open Sans"/>
        </w:rPr>
        <w:t>s</w:t>
      </w:r>
      <w:r w:rsidR="00AE07E7">
        <w:rPr>
          <w:rFonts w:ascii="Open Sans" w:hAnsi="Open Sans" w:cs="Open Sans"/>
        </w:rPr>
        <w:t xml:space="preserve"> important that the definition of storage does not only focus on batteries. </w:t>
      </w:r>
      <w:r w:rsidR="00893547">
        <w:rPr>
          <w:rFonts w:ascii="Open Sans" w:hAnsi="Open Sans" w:cs="Open Sans"/>
        </w:rPr>
        <w:t xml:space="preserve"> </w:t>
      </w:r>
    </w:p>
    <w:p w14:paraId="548D8856" w14:textId="7B0A8C01" w:rsidR="00224D29" w:rsidRDefault="00126F36" w:rsidP="00126F36">
      <w:pPr>
        <w:jc w:val="both"/>
        <w:rPr>
          <w:rFonts w:ascii="Open Sans" w:hAnsi="Open Sans" w:cs="Open Sans"/>
          <w:b/>
          <w:bCs/>
        </w:rPr>
      </w:pPr>
      <w:r w:rsidRPr="00126F36">
        <w:rPr>
          <w:rFonts w:ascii="Open Sans" w:hAnsi="Open Sans" w:cs="Open Sans"/>
          <w:b/>
          <w:bCs/>
        </w:rPr>
        <w:t>Question 8: How does the suggested technology meet each of the 3 objectives in Chapter 2?</w:t>
      </w:r>
    </w:p>
    <w:p w14:paraId="605585E2" w14:textId="3DF1C409" w:rsidR="00224D29" w:rsidRPr="00BA74AD" w:rsidRDefault="002D6289" w:rsidP="00224D29">
      <w:pPr>
        <w:rPr>
          <w:rFonts w:ascii="Open Sans" w:hAnsi="Open Sans" w:cs="Open Sans"/>
          <w:u w:val="single"/>
        </w:rPr>
      </w:pPr>
      <w:r w:rsidRPr="00BA74AD">
        <w:rPr>
          <w:rFonts w:ascii="Open Sans" w:hAnsi="Open Sans" w:cs="Open Sans"/>
          <w:u w:val="single"/>
        </w:rPr>
        <w:t xml:space="preserve">Objective 1: </w:t>
      </w:r>
      <w:r w:rsidR="00224D29" w:rsidRPr="00BA74AD">
        <w:rPr>
          <w:rFonts w:ascii="Open Sans" w:hAnsi="Open Sans" w:cs="Open Sans"/>
          <w:u w:val="single"/>
        </w:rPr>
        <w:t xml:space="preserve">Improving energy efficiency and reducing carbon </w:t>
      </w:r>
      <w:proofErr w:type="gramStart"/>
      <w:r w:rsidR="00224D29" w:rsidRPr="00BA74AD">
        <w:rPr>
          <w:rFonts w:ascii="Open Sans" w:hAnsi="Open Sans" w:cs="Open Sans"/>
          <w:u w:val="single"/>
        </w:rPr>
        <w:t>emissions</w:t>
      </w:r>
      <w:proofErr w:type="gramEnd"/>
    </w:p>
    <w:p w14:paraId="4E0547A5" w14:textId="68EE741D" w:rsidR="00224D29" w:rsidRDefault="002D6289" w:rsidP="001501B2">
      <w:pPr>
        <w:jc w:val="both"/>
        <w:rPr>
          <w:rFonts w:ascii="Open Sans" w:hAnsi="Open Sans" w:cs="Open Sans"/>
        </w:rPr>
      </w:pPr>
      <w:r w:rsidRPr="008E5212">
        <w:rPr>
          <w:rFonts w:ascii="Open Sans" w:hAnsi="Open Sans" w:cs="Open Sans"/>
        </w:rPr>
        <w:t>Thermal storage helps to shift consumer demand f</w:t>
      </w:r>
      <w:r w:rsidR="00E544D4" w:rsidRPr="008E5212">
        <w:rPr>
          <w:rFonts w:ascii="Open Sans" w:hAnsi="Open Sans" w:cs="Open Sans"/>
        </w:rPr>
        <w:t>or</w:t>
      </w:r>
      <w:r w:rsidRPr="008E5212">
        <w:rPr>
          <w:rFonts w:ascii="Open Sans" w:hAnsi="Open Sans" w:cs="Open Sans"/>
        </w:rPr>
        <w:t xml:space="preserve"> heat, and better alig</w:t>
      </w:r>
      <w:r w:rsidR="005B35A9" w:rsidRPr="008E5212">
        <w:rPr>
          <w:rFonts w:ascii="Open Sans" w:hAnsi="Open Sans" w:cs="Open Sans"/>
        </w:rPr>
        <w:t xml:space="preserve">n heat production to when the grid </w:t>
      </w:r>
      <w:r w:rsidR="001B5EB3" w:rsidRPr="008E5212">
        <w:rPr>
          <w:rFonts w:ascii="Open Sans" w:hAnsi="Open Sans" w:cs="Open Sans"/>
        </w:rPr>
        <w:t>emissions are low</w:t>
      </w:r>
      <w:r w:rsidR="00E544D4" w:rsidRPr="008E5212">
        <w:rPr>
          <w:rFonts w:ascii="Open Sans" w:hAnsi="Open Sans" w:cs="Open Sans"/>
        </w:rPr>
        <w:t xml:space="preserve"> and when energy production is cheaper</w:t>
      </w:r>
      <w:r w:rsidR="001B5EB3" w:rsidRPr="008E5212">
        <w:rPr>
          <w:rFonts w:ascii="Open Sans" w:hAnsi="Open Sans" w:cs="Open Sans"/>
        </w:rPr>
        <w:t xml:space="preserve">. </w:t>
      </w:r>
      <w:r w:rsidR="001501B2" w:rsidRPr="008E5212">
        <w:rPr>
          <w:rFonts w:ascii="Open Sans" w:hAnsi="Open Sans" w:cs="Open Sans"/>
        </w:rPr>
        <w:t xml:space="preserve">They work with heat pumps, wind and solar, grid and microgrid electricity, waste heat, combined </w:t>
      </w:r>
      <w:proofErr w:type="gramStart"/>
      <w:r w:rsidR="001501B2" w:rsidRPr="008E5212">
        <w:rPr>
          <w:rFonts w:ascii="Open Sans" w:hAnsi="Open Sans" w:cs="Open Sans"/>
        </w:rPr>
        <w:t>heat</w:t>
      </w:r>
      <w:proofErr w:type="gramEnd"/>
      <w:r w:rsidR="001501B2" w:rsidRPr="008E5212">
        <w:rPr>
          <w:rFonts w:ascii="Open Sans" w:hAnsi="Open Sans" w:cs="Open Sans"/>
        </w:rPr>
        <w:t xml:space="preserve"> and power (CHP) and boilers</w:t>
      </w:r>
      <w:r w:rsidR="00BA74AD">
        <w:rPr>
          <w:rFonts w:ascii="Open Sans" w:hAnsi="Open Sans" w:cs="Open Sans"/>
        </w:rPr>
        <w:t>, a</w:t>
      </w:r>
      <w:r w:rsidR="001501B2" w:rsidRPr="008E5212">
        <w:rPr>
          <w:rFonts w:ascii="Open Sans" w:hAnsi="Open Sans" w:cs="Open Sans"/>
        </w:rPr>
        <w:t xml:space="preserve">nd store 4 to 10 times more energy than conventional </w:t>
      </w:r>
      <w:r w:rsidR="004667FF" w:rsidRPr="008E5212">
        <w:rPr>
          <w:rFonts w:ascii="Open Sans" w:hAnsi="Open Sans" w:cs="Open Sans"/>
        </w:rPr>
        <w:t xml:space="preserve">heat store. </w:t>
      </w:r>
      <w:r w:rsidR="00BA7494" w:rsidRPr="008E5212">
        <w:rPr>
          <w:rFonts w:ascii="Open Sans" w:hAnsi="Open Sans" w:cs="Open Sans"/>
        </w:rPr>
        <w:t xml:space="preserve">As such they </w:t>
      </w:r>
      <w:r w:rsidR="00A175B4" w:rsidRPr="00A175B4">
        <w:rPr>
          <w:rFonts w:ascii="Open Sans" w:hAnsi="Open Sans" w:cs="Open Sans"/>
        </w:rPr>
        <w:t>maximise</w:t>
      </w:r>
      <w:r w:rsidR="00BA7494" w:rsidRPr="008E5212">
        <w:rPr>
          <w:rFonts w:ascii="Open Sans" w:hAnsi="Open Sans" w:cs="Open Sans"/>
        </w:rPr>
        <w:t xml:space="preserve"> the energy efficiency benefits and emission </w:t>
      </w:r>
      <w:r w:rsidR="00010AAC" w:rsidRPr="008E5212">
        <w:rPr>
          <w:rFonts w:ascii="Open Sans" w:hAnsi="Open Sans" w:cs="Open Sans"/>
        </w:rPr>
        <w:t xml:space="preserve">saving of other </w:t>
      </w:r>
      <w:r w:rsidR="004667FF" w:rsidRPr="008E5212">
        <w:rPr>
          <w:rFonts w:ascii="Open Sans" w:hAnsi="Open Sans" w:cs="Open Sans"/>
        </w:rPr>
        <w:t>low carbon</w:t>
      </w:r>
      <w:r w:rsidR="003C3E1A">
        <w:rPr>
          <w:rFonts w:ascii="Open Sans" w:hAnsi="Open Sans" w:cs="Open Sans"/>
        </w:rPr>
        <w:t xml:space="preserve"> heating</w:t>
      </w:r>
      <w:r w:rsidR="004667FF" w:rsidRPr="008E5212">
        <w:rPr>
          <w:rFonts w:ascii="Open Sans" w:hAnsi="Open Sans" w:cs="Open Sans"/>
        </w:rPr>
        <w:t xml:space="preserve"> </w:t>
      </w:r>
      <w:r w:rsidR="005F4547" w:rsidRPr="008E5212">
        <w:rPr>
          <w:rFonts w:ascii="Open Sans" w:hAnsi="Open Sans" w:cs="Open Sans"/>
        </w:rPr>
        <w:t>systems</w:t>
      </w:r>
      <w:r w:rsidR="009E59C6">
        <w:rPr>
          <w:rFonts w:ascii="Open Sans" w:hAnsi="Open Sans" w:cs="Open Sans"/>
        </w:rPr>
        <w:t>.</w:t>
      </w:r>
    </w:p>
    <w:p w14:paraId="044E25DD" w14:textId="5F6F75A8" w:rsidR="00FE4731" w:rsidRPr="008E5212" w:rsidRDefault="00FE4731" w:rsidP="001501B2">
      <w:pPr>
        <w:jc w:val="both"/>
        <w:rPr>
          <w:rFonts w:ascii="Open Sans" w:hAnsi="Open Sans" w:cs="Open Sans"/>
        </w:rPr>
      </w:pPr>
      <w:r>
        <w:rPr>
          <w:rFonts w:ascii="Open Sans" w:hAnsi="Open Sans" w:cs="Open Sans"/>
        </w:rPr>
        <w:t>I</w:t>
      </w:r>
      <w:r w:rsidRPr="00EE6C7B">
        <w:rPr>
          <w:rFonts w:ascii="Open Sans" w:hAnsi="Open Sans" w:cs="Open Sans"/>
        </w:rPr>
        <w:t>f a charge</w:t>
      </w:r>
      <w:r>
        <w:rPr>
          <w:rFonts w:ascii="Open Sans" w:hAnsi="Open Sans" w:cs="Open Sans"/>
        </w:rPr>
        <w:t xml:space="preserve"> </w:t>
      </w:r>
      <w:r w:rsidRPr="00EE6C7B">
        <w:rPr>
          <w:rFonts w:ascii="Open Sans" w:hAnsi="Open Sans" w:cs="Open Sans"/>
        </w:rPr>
        <w:t>point was installed alongside a heat pump or a battery, a charge</w:t>
      </w:r>
      <w:r>
        <w:rPr>
          <w:rFonts w:ascii="Open Sans" w:hAnsi="Open Sans" w:cs="Open Sans"/>
        </w:rPr>
        <w:t xml:space="preserve"> </w:t>
      </w:r>
      <w:r w:rsidRPr="00EE6C7B">
        <w:rPr>
          <w:rFonts w:ascii="Open Sans" w:hAnsi="Open Sans" w:cs="Open Sans"/>
        </w:rPr>
        <w:t>point has the potential through smart charging or Vehicle to everything (V2X) to enhance either of these technologies</w:t>
      </w:r>
      <w:r>
        <w:rPr>
          <w:rFonts w:ascii="Open Sans" w:hAnsi="Open Sans" w:cs="Open Sans"/>
        </w:rPr>
        <w:t xml:space="preserve">. </w:t>
      </w:r>
      <w:r w:rsidRPr="00EE6C7B">
        <w:rPr>
          <w:rFonts w:ascii="Open Sans" w:hAnsi="Open Sans" w:cs="Open Sans"/>
        </w:rPr>
        <w:t>This</w:t>
      </w:r>
      <w:r>
        <w:rPr>
          <w:rFonts w:ascii="Open Sans" w:hAnsi="Open Sans" w:cs="Open Sans"/>
        </w:rPr>
        <w:t xml:space="preserve"> enhancement </w:t>
      </w:r>
      <w:r w:rsidRPr="00EE6C7B">
        <w:rPr>
          <w:rFonts w:ascii="Open Sans" w:hAnsi="Open Sans" w:cs="Open Sans"/>
        </w:rPr>
        <w:t>would save the owner money and reduce grid constraint at peak times</w:t>
      </w:r>
      <w:r>
        <w:rPr>
          <w:rFonts w:ascii="Open Sans" w:hAnsi="Open Sans" w:cs="Open Sans"/>
        </w:rPr>
        <w:t xml:space="preserve">. </w:t>
      </w:r>
      <w:r w:rsidRPr="00A825FD">
        <w:rPr>
          <w:rFonts w:ascii="Open Sans" w:hAnsi="Open Sans" w:cs="Open Sans"/>
        </w:rPr>
        <w:t xml:space="preserve">For example, the car battery could divert power to either a heat pump or battery, </w:t>
      </w:r>
      <w:r>
        <w:rPr>
          <w:rFonts w:ascii="Open Sans" w:hAnsi="Open Sans" w:cs="Open Sans"/>
        </w:rPr>
        <w:t>h</w:t>
      </w:r>
      <w:r w:rsidRPr="00A825FD">
        <w:rPr>
          <w:rFonts w:ascii="Open Sans" w:hAnsi="Open Sans" w:cs="Open Sans"/>
        </w:rPr>
        <w:t>eat</w:t>
      </w:r>
      <w:r>
        <w:rPr>
          <w:rFonts w:ascii="Open Sans" w:hAnsi="Open Sans" w:cs="Open Sans"/>
        </w:rPr>
        <w:t>ing</w:t>
      </w:r>
      <w:r w:rsidRPr="00A825FD">
        <w:rPr>
          <w:rFonts w:ascii="Open Sans" w:hAnsi="Open Sans" w:cs="Open Sans"/>
        </w:rPr>
        <w:t xml:space="preserve"> and power</w:t>
      </w:r>
      <w:r>
        <w:rPr>
          <w:rFonts w:ascii="Open Sans" w:hAnsi="Open Sans" w:cs="Open Sans"/>
        </w:rPr>
        <w:t>ing</w:t>
      </w:r>
      <w:r w:rsidRPr="00A825FD">
        <w:rPr>
          <w:rFonts w:ascii="Open Sans" w:hAnsi="Open Sans" w:cs="Open Sans"/>
        </w:rPr>
        <w:t xml:space="preserve"> the house at times where electricity is more expensiv</w:t>
      </w:r>
      <w:r>
        <w:rPr>
          <w:rFonts w:ascii="Open Sans" w:hAnsi="Open Sans" w:cs="Open Sans"/>
        </w:rPr>
        <w:t>e, which is also the most carbon-intensive hours.</w:t>
      </w:r>
    </w:p>
    <w:p w14:paraId="26F4D12D" w14:textId="3793E004" w:rsidR="00010AAC" w:rsidRPr="00BA74AD" w:rsidRDefault="00010AAC" w:rsidP="00010AAC">
      <w:pPr>
        <w:rPr>
          <w:rFonts w:ascii="Open Sans" w:hAnsi="Open Sans" w:cs="Open Sans"/>
          <w:u w:val="single"/>
        </w:rPr>
      </w:pPr>
      <w:r w:rsidRPr="00BA74AD">
        <w:rPr>
          <w:rFonts w:ascii="Open Sans" w:hAnsi="Open Sans" w:cs="Open Sans"/>
          <w:u w:val="single"/>
        </w:rPr>
        <w:t>Objective 2: Cost effectiveness</w:t>
      </w:r>
    </w:p>
    <w:p w14:paraId="4A5A3471" w14:textId="3ABC569D" w:rsidR="00B4025F" w:rsidRDefault="00010AAC" w:rsidP="00126F36">
      <w:pPr>
        <w:jc w:val="both"/>
        <w:rPr>
          <w:rFonts w:ascii="Open Sans" w:hAnsi="Open Sans" w:cs="Open Sans"/>
        </w:rPr>
      </w:pPr>
      <w:r w:rsidRPr="008E5212">
        <w:rPr>
          <w:rFonts w:ascii="Open Sans" w:hAnsi="Open Sans" w:cs="Open Sans"/>
        </w:rPr>
        <w:t xml:space="preserve">Thermal stores allow households to produce low carbon heat </w:t>
      </w:r>
      <w:r w:rsidR="000D6ACA" w:rsidRPr="008E5212">
        <w:rPr>
          <w:rFonts w:ascii="Open Sans" w:hAnsi="Open Sans" w:cs="Open Sans"/>
        </w:rPr>
        <w:t xml:space="preserve">when grid electricity prices are lowest, or if combined with solar PV or Solar Thermal, </w:t>
      </w:r>
      <w:r w:rsidR="00464DF5" w:rsidRPr="008E5212">
        <w:rPr>
          <w:rFonts w:ascii="Open Sans" w:hAnsi="Open Sans" w:cs="Open Sans"/>
        </w:rPr>
        <w:t>during the daytime.</w:t>
      </w:r>
      <w:r w:rsidR="000D6ACA" w:rsidRPr="008E5212">
        <w:rPr>
          <w:rFonts w:ascii="Open Sans" w:hAnsi="Open Sans" w:cs="Open Sans"/>
        </w:rPr>
        <w:t xml:space="preserve"> The heat can then be released when it is needed, typically at night when grid demand is highest or other low carbon solutions may not work. </w:t>
      </w:r>
      <w:r w:rsidR="00464DF5" w:rsidRPr="008E5212">
        <w:rPr>
          <w:rFonts w:ascii="Open Sans" w:hAnsi="Open Sans" w:cs="Open Sans"/>
        </w:rPr>
        <w:t>This ability to shift when heat is produce</w:t>
      </w:r>
      <w:r w:rsidR="00BA74AD">
        <w:rPr>
          <w:rFonts w:ascii="Open Sans" w:hAnsi="Open Sans" w:cs="Open Sans"/>
        </w:rPr>
        <w:t>d</w:t>
      </w:r>
      <w:r w:rsidR="00464DF5" w:rsidRPr="008E5212">
        <w:rPr>
          <w:rFonts w:ascii="Open Sans" w:hAnsi="Open Sans" w:cs="Open Sans"/>
        </w:rPr>
        <w:t xml:space="preserve">, </w:t>
      </w:r>
      <w:r w:rsidR="00464DF5" w:rsidRPr="008E5212">
        <w:rPr>
          <w:rFonts w:ascii="Open Sans" w:hAnsi="Open Sans" w:cs="Open Sans"/>
        </w:rPr>
        <w:lastRenderedPageBreak/>
        <w:t xml:space="preserve">compared to when it is most needed, greatly enhances the cost </w:t>
      </w:r>
      <w:r w:rsidR="00A175B4" w:rsidRPr="008E5212">
        <w:rPr>
          <w:rFonts w:ascii="Open Sans" w:hAnsi="Open Sans" w:cs="Open Sans"/>
        </w:rPr>
        <w:t>effectiveness</w:t>
      </w:r>
      <w:r w:rsidR="00464DF5" w:rsidRPr="008E5212">
        <w:rPr>
          <w:rFonts w:ascii="Open Sans" w:hAnsi="Open Sans" w:cs="Open Sans"/>
        </w:rPr>
        <w:t xml:space="preserve"> of other low carbon heat solutions, reducing their operational costs and </w:t>
      </w:r>
      <w:r w:rsidR="00A175B4" w:rsidRPr="008E5212">
        <w:rPr>
          <w:rFonts w:ascii="Open Sans" w:hAnsi="Open Sans" w:cs="Open Sans"/>
        </w:rPr>
        <w:t>enabling significant savings.</w:t>
      </w:r>
    </w:p>
    <w:p w14:paraId="5AFFB13A" w14:textId="6EC15B5D" w:rsidR="00517B14" w:rsidRPr="008E5212" w:rsidRDefault="00517B14" w:rsidP="00126F36">
      <w:pPr>
        <w:jc w:val="both"/>
        <w:rPr>
          <w:rFonts w:ascii="Open Sans" w:hAnsi="Open Sans" w:cs="Open Sans"/>
        </w:rPr>
      </w:pPr>
      <w:r>
        <w:rPr>
          <w:rFonts w:ascii="Open Sans" w:hAnsi="Open Sans" w:cs="Open Sans"/>
        </w:rPr>
        <w:t xml:space="preserve">Installing an EV charging point </w:t>
      </w:r>
      <w:r w:rsidRPr="00517B14">
        <w:rPr>
          <w:rFonts w:ascii="Open Sans" w:hAnsi="Open Sans" w:cs="Open Sans"/>
        </w:rPr>
        <w:t>currently saves a</w:t>
      </w:r>
      <w:r>
        <w:rPr>
          <w:rFonts w:ascii="Open Sans" w:hAnsi="Open Sans" w:cs="Open Sans"/>
        </w:rPr>
        <w:t>round</w:t>
      </w:r>
      <w:r w:rsidRPr="00517B14">
        <w:rPr>
          <w:rFonts w:ascii="Open Sans" w:hAnsi="Open Sans" w:cs="Open Sans"/>
        </w:rPr>
        <w:t xml:space="preserve"> £1500 a year to charge </w:t>
      </w:r>
      <w:r w:rsidR="00EC6771">
        <w:rPr>
          <w:rFonts w:ascii="Open Sans" w:hAnsi="Open Sans" w:cs="Open Sans"/>
        </w:rPr>
        <w:t xml:space="preserve">an EV </w:t>
      </w:r>
      <w:r w:rsidRPr="00517B14">
        <w:rPr>
          <w:rFonts w:ascii="Open Sans" w:hAnsi="Open Sans" w:cs="Open Sans"/>
        </w:rPr>
        <w:t>at home rather than in public</w:t>
      </w:r>
      <w:r w:rsidR="00EC6771">
        <w:rPr>
          <w:rFonts w:ascii="Open Sans" w:hAnsi="Open Sans" w:cs="Open Sans"/>
        </w:rPr>
        <w:t>.</w:t>
      </w:r>
      <w:r w:rsidRPr="00517B14">
        <w:rPr>
          <w:rFonts w:ascii="Open Sans" w:hAnsi="Open Sans" w:cs="Open Sans"/>
        </w:rPr>
        <w:t xml:space="preserve"> </w:t>
      </w:r>
      <w:r w:rsidR="00EC6771">
        <w:rPr>
          <w:rFonts w:ascii="Open Sans" w:hAnsi="Open Sans" w:cs="Open Sans"/>
        </w:rPr>
        <w:t>T</w:t>
      </w:r>
      <w:r w:rsidRPr="00517B14">
        <w:rPr>
          <w:rFonts w:ascii="Open Sans" w:hAnsi="Open Sans" w:cs="Open Sans"/>
        </w:rPr>
        <w:t>he charge</w:t>
      </w:r>
      <w:r w:rsidR="00EC6771">
        <w:rPr>
          <w:rFonts w:ascii="Open Sans" w:hAnsi="Open Sans" w:cs="Open Sans"/>
        </w:rPr>
        <w:t xml:space="preserve"> </w:t>
      </w:r>
      <w:r w:rsidRPr="00517B14">
        <w:rPr>
          <w:rFonts w:ascii="Open Sans" w:hAnsi="Open Sans" w:cs="Open Sans"/>
        </w:rPr>
        <w:t>point pays for itself in a yea</w:t>
      </w:r>
      <w:r w:rsidR="00EC6771">
        <w:rPr>
          <w:rFonts w:ascii="Open Sans" w:hAnsi="Open Sans" w:cs="Open Sans"/>
        </w:rPr>
        <w:t>r, which is partly driven by EV charging points been</w:t>
      </w:r>
      <w:r w:rsidRPr="00517B14">
        <w:rPr>
          <w:rFonts w:ascii="Open Sans" w:hAnsi="Open Sans" w:cs="Open Sans"/>
        </w:rPr>
        <w:t xml:space="preserve"> charged 5% VAT rather than 20% VAT in public and </w:t>
      </w:r>
      <w:r w:rsidR="00EC6771">
        <w:rPr>
          <w:rFonts w:ascii="Open Sans" w:hAnsi="Open Sans" w:cs="Open Sans"/>
        </w:rPr>
        <w:t>the ability to</w:t>
      </w:r>
      <w:r w:rsidRPr="00517B14">
        <w:rPr>
          <w:rFonts w:ascii="Open Sans" w:hAnsi="Open Sans" w:cs="Open Sans"/>
        </w:rPr>
        <w:t xml:space="preserve"> take advantage of smart tariffs. In addition, </w:t>
      </w:r>
      <w:r w:rsidR="00EC6771">
        <w:rPr>
          <w:rFonts w:ascii="Open Sans" w:hAnsi="Open Sans" w:cs="Open Sans"/>
        </w:rPr>
        <w:t>installing</w:t>
      </w:r>
      <w:r w:rsidRPr="00517B14">
        <w:rPr>
          <w:rFonts w:ascii="Open Sans" w:hAnsi="Open Sans" w:cs="Open Sans"/>
        </w:rPr>
        <w:t xml:space="preserve"> a charge</w:t>
      </w:r>
      <w:r w:rsidR="00EC6771">
        <w:rPr>
          <w:rFonts w:ascii="Open Sans" w:hAnsi="Open Sans" w:cs="Open Sans"/>
        </w:rPr>
        <w:t xml:space="preserve"> </w:t>
      </w:r>
      <w:r w:rsidRPr="00517B14">
        <w:rPr>
          <w:rFonts w:ascii="Open Sans" w:hAnsi="Open Sans" w:cs="Open Sans"/>
        </w:rPr>
        <w:t xml:space="preserve">point </w:t>
      </w:r>
      <w:r w:rsidR="00EC6771">
        <w:rPr>
          <w:rFonts w:ascii="Open Sans" w:hAnsi="Open Sans" w:cs="Open Sans"/>
        </w:rPr>
        <w:t>can</w:t>
      </w:r>
      <w:r w:rsidRPr="00517B14">
        <w:rPr>
          <w:rFonts w:ascii="Open Sans" w:hAnsi="Open Sans" w:cs="Open Sans"/>
        </w:rPr>
        <w:t xml:space="preserve"> improve the resale value of </w:t>
      </w:r>
      <w:r w:rsidR="00EC6771">
        <w:rPr>
          <w:rFonts w:ascii="Open Sans" w:hAnsi="Open Sans" w:cs="Open Sans"/>
        </w:rPr>
        <w:t xml:space="preserve">homes. </w:t>
      </w:r>
      <w:r w:rsidR="00670AC1">
        <w:rPr>
          <w:rFonts w:ascii="Open Sans" w:hAnsi="Open Sans" w:cs="Open Sans"/>
        </w:rPr>
        <w:t>Consumer uptake could be encouraged further by reducing the current 5% VAT rating to 0%.</w:t>
      </w:r>
    </w:p>
    <w:p w14:paraId="525053B7" w14:textId="77777777" w:rsidR="005121D4" w:rsidRPr="00BA74AD" w:rsidRDefault="005121D4" w:rsidP="005121D4">
      <w:pPr>
        <w:jc w:val="both"/>
        <w:rPr>
          <w:rFonts w:ascii="Open Sans" w:hAnsi="Open Sans" w:cs="Open Sans"/>
        </w:rPr>
      </w:pPr>
      <w:r w:rsidRPr="00BA74AD">
        <w:rPr>
          <w:rFonts w:ascii="Open Sans" w:hAnsi="Open Sans" w:cs="Open Sans"/>
          <w:u w:val="single"/>
        </w:rPr>
        <w:t>Objective 3: Alignment with broader VAT principles</w:t>
      </w:r>
    </w:p>
    <w:p w14:paraId="62D40D86" w14:textId="6FA8A0F1" w:rsidR="00126F36" w:rsidRDefault="00703C47" w:rsidP="00126F36">
      <w:pPr>
        <w:jc w:val="both"/>
        <w:rPr>
          <w:rFonts w:ascii="Open Sans" w:hAnsi="Open Sans" w:cs="Open Sans"/>
        </w:rPr>
      </w:pPr>
      <w:r>
        <w:rPr>
          <w:rFonts w:ascii="Open Sans" w:hAnsi="Open Sans" w:cs="Open Sans"/>
        </w:rPr>
        <w:t xml:space="preserve">Given proposals to provide </w:t>
      </w:r>
      <w:r w:rsidR="00D93AE9">
        <w:rPr>
          <w:rFonts w:ascii="Open Sans" w:hAnsi="Open Sans" w:cs="Open Sans"/>
        </w:rPr>
        <w:t xml:space="preserve">VAT relief to </w:t>
      </w:r>
      <w:r w:rsidR="00C341C5">
        <w:rPr>
          <w:rFonts w:ascii="Open Sans" w:hAnsi="Open Sans" w:cs="Open Sans"/>
        </w:rPr>
        <w:t xml:space="preserve">Energy Storage devices, it would be appropriate to ensure </w:t>
      </w:r>
      <w:r w:rsidR="00946ADC">
        <w:rPr>
          <w:rFonts w:ascii="Open Sans" w:hAnsi="Open Sans" w:cs="Open Sans"/>
        </w:rPr>
        <w:t>consistent</w:t>
      </w:r>
      <w:r w:rsidR="00C341C5">
        <w:rPr>
          <w:rFonts w:ascii="Open Sans" w:hAnsi="Open Sans" w:cs="Open Sans"/>
        </w:rPr>
        <w:t xml:space="preserve"> treatment of all potential storage technologies</w:t>
      </w:r>
      <w:r w:rsidR="00177906">
        <w:rPr>
          <w:rFonts w:ascii="Open Sans" w:hAnsi="Open Sans" w:cs="Open Sans"/>
        </w:rPr>
        <w:t xml:space="preserve">. The extension to VAT relief to thermal storage also fits in with wider tax aims of supporting energy efficiency and low carbon measures. </w:t>
      </w:r>
    </w:p>
    <w:p w14:paraId="309DDCE5" w14:textId="73423014" w:rsidR="00927CD9" w:rsidRPr="008E5212" w:rsidRDefault="00927CD9" w:rsidP="00126F36">
      <w:pPr>
        <w:jc w:val="both"/>
        <w:rPr>
          <w:rFonts w:ascii="Open Sans" w:hAnsi="Open Sans" w:cs="Open Sans"/>
        </w:rPr>
      </w:pPr>
      <w:r>
        <w:rPr>
          <w:rFonts w:ascii="Open Sans" w:hAnsi="Open Sans" w:cs="Open Sans"/>
        </w:rPr>
        <w:t>The</w:t>
      </w:r>
      <w:r w:rsidRPr="00EE6C7B">
        <w:rPr>
          <w:rFonts w:ascii="Open Sans" w:hAnsi="Open Sans" w:cs="Open Sans"/>
        </w:rPr>
        <w:t xml:space="preserve"> VAT relief </w:t>
      </w:r>
      <w:r>
        <w:rPr>
          <w:rFonts w:ascii="Open Sans" w:hAnsi="Open Sans" w:cs="Open Sans"/>
        </w:rPr>
        <w:t>currently</w:t>
      </w:r>
      <w:r w:rsidRPr="00EE6C7B">
        <w:rPr>
          <w:rFonts w:ascii="Open Sans" w:hAnsi="Open Sans" w:cs="Open Sans"/>
        </w:rPr>
        <w:t xml:space="preserve"> applies </w:t>
      </w:r>
      <w:r>
        <w:rPr>
          <w:rFonts w:ascii="Open Sans" w:hAnsi="Open Sans" w:cs="Open Sans"/>
        </w:rPr>
        <w:t>‘</w:t>
      </w:r>
      <w:r w:rsidRPr="00EE6C7B">
        <w:rPr>
          <w:rFonts w:ascii="Open Sans" w:hAnsi="Open Sans" w:cs="Open Sans"/>
        </w:rPr>
        <w:t>to the installation of certain specified energy-saving materials with ancillary supplies. An ancillary supply is a supply of goods or services that is a better means of enjoying the principal supply.</w:t>
      </w:r>
      <w:r>
        <w:rPr>
          <w:rFonts w:ascii="Open Sans" w:hAnsi="Open Sans" w:cs="Open Sans"/>
        </w:rPr>
        <w:t xml:space="preserve">’ </w:t>
      </w:r>
      <w:r w:rsidRPr="00EE6C7B">
        <w:rPr>
          <w:rFonts w:ascii="Open Sans" w:hAnsi="Open Sans" w:cs="Open Sans"/>
        </w:rPr>
        <w:t>In this instance</w:t>
      </w:r>
      <w:r>
        <w:rPr>
          <w:rFonts w:ascii="Open Sans" w:hAnsi="Open Sans" w:cs="Open Sans"/>
        </w:rPr>
        <w:t>, Including EV charge points would align the VAT exemption with other renewable technologies including in the ESM list.</w:t>
      </w:r>
    </w:p>
    <w:p w14:paraId="7C17B228" w14:textId="77777777" w:rsidR="00126F36" w:rsidRDefault="00126F36" w:rsidP="00126F36">
      <w:pPr>
        <w:jc w:val="both"/>
        <w:rPr>
          <w:rFonts w:ascii="Open Sans" w:hAnsi="Open Sans" w:cs="Open Sans"/>
          <w:b/>
          <w:bCs/>
        </w:rPr>
      </w:pPr>
      <w:r w:rsidRPr="00126F36">
        <w:rPr>
          <w:rFonts w:ascii="Open Sans" w:hAnsi="Open Sans" w:cs="Open Sans"/>
          <w:b/>
          <w:bCs/>
        </w:rPr>
        <w:t>Question 9: Can you explain how this technology operates and does it work conjunction with other technology? If so, how?</w:t>
      </w:r>
    </w:p>
    <w:p w14:paraId="341A98A0" w14:textId="38ECB2E1" w:rsidR="00126F36" w:rsidRDefault="00F40301" w:rsidP="00126F36">
      <w:pPr>
        <w:jc w:val="both"/>
        <w:rPr>
          <w:rFonts w:ascii="Open Sans" w:hAnsi="Open Sans" w:cs="Open Sans"/>
        </w:rPr>
      </w:pPr>
      <w:r w:rsidRPr="008E5212">
        <w:rPr>
          <w:rFonts w:ascii="Open Sans" w:hAnsi="Open Sans" w:cs="Open Sans"/>
        </w:rPr>
        <w:t>Thermal storage works with a wide range</w:t>
      </w:r>
      <w:r w:rsidR="00BA74AD">
        <w:rPr>
          <w:rFonts w:ascii="Open Sans" w:hAnsi="Open Sans" w:cs="Open Sans"/>
        </w:rPr>
        <w:t xml:space="preserve"> of</w:t>
      </w:r>
      <w:r w:rsidRPr="008E5212">
        <w:rPr>
          <w:rFonts w:ascii="Open Sans" w:hAnsi="Open Sans" w:cs="Open Sans"/>
        </w:rPr>
        <w:t xml:space="preserve"> </w:t>
      </w:r>
      <w:r w:rsidR="00CF7242" w:rsidRPr="008E5212">
        <w:rPr>
          <w:rFonts w:ascii="Open Sans" w:hAnsi="Open Sans" w:cs="Open Sans"/>
        </w:rPr>
        <w:t>domestic low</w:t>
      </w:r>
      <w:r w:rsidR="00BA74AD">
        <w:rPr>
          <w:rFonts w:ascii="Open Sans" w:hAnsi="Open Sans" w:cs="Open Sans"/>
        </w:rPr>
        <w:t>-</w:t>
      </w:r>
      <w:r w:rsidR="00CF7242" w:rsidRPr="008E5212">
        <w:rPr>
          <w:rFonts w:ascii="Open Sans" w:hAnsi="Open Sans" w:cs="Open Sans"/>
        </w:rPr>
        <w:t xml:space="preserve">carbon generation technologies, including heat pumps, </w:t>
      </w:r>
      <w:r w:rsidR="00F307B7" w:rsidRPr="008E5212">
        <w:rPr>
          <w:rFonts w:ascii="Open Sans" w:hAnsi="Open Sans" w:cs="Open Sans"/>
        </w:rPr>
        <w:t>solar</w:t>
      </w:r>
      <w:r w:rsidR="00CF7242" w:rsidRPr="008E5212">
        <w:rPr>
          <w:rFonts w:ascii="Open Sans" w:hAnsi="Open Sans" w:cs="Open Sans"/>
        </w:rPr>
        <w:t xml:space="preserve"> thermal and traditional boilers. They</w:t>
      </w:r>
      <w:r w:rsidR="001C1D20">
        <w:rPr>
          <w:rFonts w:ascii="Open Sans" w:hAnsi="Open Sans" w:cs="Open Sans"/>
        </w:rPr>
        <w:t xml:space="preserve"> can</w:t>
      </w:r>
      <w:r w:rsidR="00CF7242" w:rsidRPr="008E5212">
        <w:rPr>
          <w:rFonts w:ascii="Open Sans" w:hAnsi="Open Sans" w:cs="Open Sans"/>
        </w:rPr>
        <w:t xml:space="preserve"> use</w:t>
      </w:r>
      <w:r w:rsidR="00321228" w:rsidRPr="008E5212">
        <w:rPr>
          <w:rFonts w:ascii="Open Sans" w:hAnsi="Open Sans" w:cs="Open Sans"/>
        </w:rPr>
        <w:t xml:space="preserve"> high performance </w:t>
      </w:r>
      <w:r w:rsidR="00F307B7" w:rsidRPr="008E5212">
        <w:rPr>
          <w:rFonts w:ascii="Open Sans" w:hAnsi="Open Sans" w:cs="Open Sans"/>
        </w:rPr>
        <w:t xml:space="preserve">phase change materials </w:t>
      </w:r>
      <w:r w:rsidR="007C3CD6" w:rsidRPr="008E5212">
        <w:rPr>
          <w:rFonts w:ascii="Open Sans" w:hAnsi="Open Sans" w:cs="Open Sans"/>
        </w:rPr>
        <w:t xml:space="preserve">to store </w:t>
      </w:r>
      <w:r w:rsidR="00191262" w:rsidRPr="008E5212">
        <w:rPr>
          <w:rFonts w:ascii="Open Sans" w:hAnsi="Open Sans" w:cs="Open Sans"/>
        </w:rPr>
        <w:t>generated heat</w:t>
      </w:r>
      <w:r w:rsidR="009C680C" w:rsidRPr="008E5212">
        <w:rPr>
          <w:rFonts w:ascii="Open Sans" w:hAnsi="Open Sans" w:cs="Open Sans"/>
        </w:rPr>
        <w:t xml:space="preserve"> and can be used in a </w:t>
      </w:r>
      <w:r w:rsidR="003F6EA4" w:rsidRPr="008E5212">
        <w:rPr>
          <w:rFonts w:ascii="Open Sans" w:hAnsi="Open Sans" w:cs="Open Sans"/>
        </w:rPr>
        <w:t>variety</w:t>
      </w:r>
      <w:r w:rsidR="009C680C" w:rsidRPr="008E5212">
        <w:rPr>
          <w:rFonts w:ascii="Open Sans" w:hAnsi="Open Sans" w:cs="Open Sans"/>
        </w:rPr>
        <w:t xml:space="preserve"> of heat and </w:t>
      </w:r>
      <w:r w:rsidR="003F6EA4" w:rsidRPr="008E5212">
        <w:rPr>
          <w:rFonts w:ascii="Open Sans" w:hAnsi="Open Sans" w:cs="Open Sans"/>
        </w:rPr>
        <w:t>cooling</w:t>
      </w:r>
      <w:r w:rsidR="009C680C" w:rsidRPr="008E5212">
        <w:rPr>
          <w:rFonts w:ascii="Open Sans" w:hAnsi="Open Sans" w:cs="Open Sans"/>
        </w:rPr>
        <w:t xml:space="preserve"> applications in domestic homes. In doing so they shi</w:t>
      </w:r>
      <w:r w:rsidR="003F6EA4" w:rsidRPr="008E5212">
        <w:rPr>
          <w:rFonts w:ascii="Open Sans" w:hAnsi="Open Sans" w:cs="Open Sans"/>
        </w:rPr>
        <w:t>ft generation and demand.</w:t>
      </w:r>
    </w:p>
    <w:p w14:paraId="79CEBBC1" w14:textId="792EA77E" w:rsidR="00FE4731" w:rsidRPr="00BA74AD" w:rsidRDefault="00FE4731" w:rsidP="00126F36">
      <w:pPr>
        <w:jc w:val="both"/>
        <w:rPr>
          <w:rFonts w:ascii="Open Sans" w:hAnsi="Open Sans" w:cs="Open Sans"/>
        </w:rPr>
      </w:pPr>
      <w:r>
        <w:rPr>
          <w:rFonts w:ascii="Open Sans" w:hAnsi="Open Sans" w:cs="Open Sans"/>
        </w:rPr>
        <w:t>EV</w:t>
      </w:r>
      <w:r w:rsidRPr="00EE6C7B">
        <w:rPr>
          <w:rFonts w:ascii="Open Sans" w:hAnsi="Open Sans" w:cs="Open Sans"/>
        </w:rPr>
        <w:t xml:space="preserve"> charge</w:t>
      </w:r>
      <w:r>
        <w:rPr>
          <w:rFonts w:ascii="Open Sans" w:hAnsi="Open Sans" w:cs="Open Sans"/>
        </w:rPr>
        <w:t xml:space="preserve"> </w:t>
      </w:r>
      <w:r w:rsidRPr="00EE6C7B">
        <w:rPr>
          <w:rFonts w:ascii="Open Sans" w:hAnsi="Open Sans" w:cs="Open Sans"/>
        </w:rPr>
        <w:t>point</w:t>
      </w:r>
      <w:r>
        <w:rPr>
          <w:rFonts w:ascii="Open Sans" w:hAnsi="Open Sans" w:cs="Open Sans"/>
        </w:rPr>
        <w:t>s interact with other renewable and low-carbon generation technologies. If a charge point</w:t>
      </w:r>
      <w:r w:rsidRPr="00EE6C7B">
        <w:rPr>
          <w:rFonts w:ascii="Open Sans" w:hAnsi="Open Sans" w:cs="Open Sans"/>
        </w:rPr>
        <w:t xml:space="preserve"> was installed alongside a heat pump or a battery</w:t>
      </w:r>
      <w:r>
        <w:rPr>
          <w:rFonts w:ascii="Open Sans" w:hAnsi="Open Sans" w:cs="Open Sans"/>
        </w:rPr>
        <w:t xml:space="preserve"> storage device</w:t>
      </w:r>
      <w:r w:rsidRPr="00EE6C7B">
        <w:rPr>
          <w:rFonts w:ascii="Open Sans" w:hAnsi="Open Sans" w:cs="Open Sans"/>
        </w:rPr>
        <w:t>, a charge</w:t>
      </w:r>
      <w:r>
        <w:rPr>
          <w:rFonts w:ascii="Open Sans" w:hAnsi="Open Sans" w:cs="Open Sans"/>
        </w:rPr>
        <w:t xml:space="preserve"> </w:t>
      </w:r>
      <w:r w:rsidRPr="00EE6C7B">
        <w:rPr>
          <w:rFonts w:ascii="Open Sans" w:hAnsi="Open Sans" w:cs="Open Sans"/>
        </w:rPr>
        <w:t>point has the potential through smart charging or Vehicle to everything (V2X) to enhance either of these technologies</w:t>
      </w:r>
      <w:r w:rsidR="00516E4A">
        <w:rPr>
          <w:rFonts w:ascii="Open Sans" w:hAnsi="Open Sans" w:cs="Open Sans"/>
        </w:rPr>
        <w:t>. They can shift generation and demand by heating or powering a home during peak hours.</w:t>
      </w:r>
    </w:p>
    <w:p w14:paraId="7B5E01C5" w14:textId="77777777" w:rsidR="00126F36" w:rsidRPr="00126F36" w:rsidRDefault="00126F36" w:rsidP="00126F36">
      <w:pPr>
        <w:jc w:val="both"/>
        <w:rPr>
          <w:rFonts w:ascii="Open Sans" w:hAnsi="Open Sans" w:cs="Open Sans"/>
          <w:b/>
          <w:bCs/>
        </w:rPr>
      </w:pPr>
      <w:r w:rsidRPr="00126F36">
        <w:rPr>
          <w:rFonts w:ascii="Open Sans" w:hAnsi="Open Sans" w:cs="Open Sans"/>
          <w:b/>
          <w:bCs/>
        </w:rPr>
        <w:t>Question 10: What is the typical cost of installing this technology in residential accommodation?</w:t>
      </w:r>
    </w:p>
    <w:p w14:paraId="6076E5FD" w14:textId="517902F3" w:rsidR="00126F36" w:rsidRDefault="003F6DBB" w:rsidP="00126F36">
      <w:pPr>
        <w:jc w:val="both"/>
        <w:rPr>
          <w:rFonts w:ascii="Open Sans" w:hAnsi="Open Sans" w:cs="Open Sans"/>
        </w:rPr>
      </w:pPr>
      <w:r w:rsidRPr="008E5212">
        <w:rPr>
          <w:rFonts w:ascii="Open Sans" w:hAnsi="Open Sans" w:cs="Open Sans"/>
        </w:rPr>
        <w:t xml:space="preserve">Costs will depend on size and what </w:t>
      </w:r>
      <w:r w:rsidR="00733269" w:rsidRPr="008E5212">
        <w:rPr>
          <w:rFonts w:ascii="Open Sans" w:hAnsi="Open Sans" w:cs="Open Sans"/>
        </w:rPr>
        <w:t xml:space="preserve">the thermal store is being used for, however they are typically equivalent to battery storage units in most domestic homes. </w:t>
      </w:r>
    </w:p>
    <w:p w14:paraId="0D752D3F" w14:textId="1E92F08D" w:rsidR="00670AC1" w:rsidRPr="008E5212" w:rsidRDefault="00670AC1" w:rsidP="00126F36">
      <w:pPr>
        <w:jc w:val="both"/>
        <w:rPr>
          <w:rFonts w:ascii="Open Sans" w:hAnsi="Open Sans" w:cs="Open Sans"/>
        </w:rPr>
      </w:pPr>
      <w:r w:rsidRPr="00670AC1">
        <w:rPr>
          <w:rFonts w:ascii="Open Sans" w:hAnsi="Open Sans" w:cs="Open Sans"/>
        </w:rPr>
        <w:t xml:space="preserve">It </w:t>
      </w:r>
      <w:r>
        <w:rPr>
          <w:rFonts w:ascii="Open Sans" w:hAnsi="Open Sans" w:cs="Open Sans"/>
        </w:rPr>
        <w:t>currently costs</w:t>
      </w:r>
      <w:r w:rsidRPr="00670AC1">
        <w:rPr>
          <w:rFonts w:ascii="Open Sans" w:hAnsi="Open Sans" w:cs="Open Sans"/>
        </w:rPr>
        <w:t xml:space="preserve"> between £800-£1500 to install a</w:t>
      </w:r>
      <w:r>
        <w:rPr>
          <w:rFonts w:ascii="Open Sans" w:hAnsi="Open Sans" w:cs="Open Sans"/>
        </w:rPr>
        <w:t xml:space="preserve"> domestic EV</w:t>
      </w:r>
      <w:r w:rsidRPr="00670AC1">
        <w:rPr>
          <w:rFonts w:ascii="Open Sans" w:hAnsi="Open Sans" w:cs="Open Sans"/>
        </w:rPr>
        <w:t xml:space="preserve"> charge</w:t>
      </w:r>
      <w:r>
        <w:rPr>
          <w:rFonts w:ascii="Open Sans" w:hAnsi="Open Sans" w:cs="Open Sans"/>
        </w:rPr>
        <w:t xml:space="preserve"> </w:t>
      </w:r>
      <w:r w:rsidRPr="00670AC1">
        <w:rPr>
          <w:rFonts w:ascii="Open Sans" w:hAnsi="Open Sans" w:cs="Open Sans"/>
        </w:rPr>
        <w:t>point, but those living in rented acco</w:t>
      </w:r>
      <w:r>
        <w:rPr>
          <w:rFonts w:ascii="Open Sans" w:hAnsi="Open Sans" w:cs="Open Sans"/>
        </w:rPr>
        <w:t>m</w:t>
      </w:r>
      <w:r w:rsidRPr="00670AC1">
        <w:rPr>
          <w:rFonts w:ascii="Open Sans" w:hAnsi="Open Sans" w:cs="Open Sans"/>
        </w:rPr>
        <w:t>modation are entitled to a £350 grant</w:t>
      </w:r>
      <w:r>
        <w:rPr>
          <w:rFonts w:ascii="Open Sans" w:hAnsi="Open Sans" w:cs="Open Sans"/>
        </w:rPr>
        <w:t>.</w:t>
      </w:r>
      <w:r w:rsidR="00CA5C14" w:rsidRPr="00CA5C14">
        <w:rPr>
          <w:rStyle w:val="FootnoteReference"/>
          <w:rFonts w:ascii="Open Sans" w:hAnsi="Open Sans" w:cs="Open Sans"/>
        </w:rPr>
        <w:t xml:space="preserve"> </w:t>
      </w:r>
      <w:r w:rsidR="00CA5C14">
        <w:rPr>
          <w:rStyle w:val="FootnoteReference"/>
          <w:rFonts w:ascii="Open Sans" w:hAnsi="Open Sans" w:cs="Open Sans"/>
        </w:rPr>
        <w:footnoteReference w:id="9"/>
      </w:r>
    </w:p>
    <w:p w14:paraId="3C9B0F85" w14:textId="4C620BD4" w:rsidR="00396704" w:rsidRDefault="00126F36" w:rsidP="00126F36">
      <w:pPr>
        <w:jc w:val="both"/>
        <w:rPr>
          <w:rFonts w:ascii="Open Sans" w:hAnsi="Open Sans" w:cs="Open Sans"/>
          <w:b/>
          <w:bCs/>
        </w:rPr>
      </w:pPr>
      <w:r w:rsidRPr="00126F36">
        <w:rPr>
          <w:rFonts w:ascii="Open Sans" w:hAnsi="Open Sans" w:cs="Open Sans"/>
          <w:b/>
          <w:bCs/>
        </w:rPr>
        <w:lastRenderedPageBreak/>
        <w:t>Question 11: What are the advantages and disadvantages of including this technology within the relief?</w:t>
      </w:r>
    </w:p>
    <w:p w14:paraId="0516A00F" w14:textId="451A34DB" w:rsidR="00733269" w:rsidRDefault="00C76779" w:rsidP="002E207A">
      <w:pPr>
        <w:pStyle w:val="ListParagraph"/>
        <w:numPr>
          <w:ilvl w:val="0"/>
          <w:numId w:val="4"/>
        </w:numPr>
        <w:jc w:val="both"/>
        <w:rPr>
          <w:rFonts w:ascii="Open Sans" w:hAnsi="Open Sans" w:cs="Open Sans"/>
        </w:rPr>
      </w:pPr>
      <w:r w:rsidRPr="008E5212">
        <w:rPr>
          <w:rFonts w:ascii="Open Sans" w:hAnsi="Open Sans" w:cs="Open Sans"/>
        </w:rPr>
        <w:t xml:space="preserve">Ensures </w:t>
      </w:r>
      <w:r w:rsidR="002E207A">
        <w:rPr>
          <w:rFonts w:ascii="Open Sans" w:hAnsi="Open Sans" w:cs="Open Sans"/>
        </w:rPr>
        <w:t>a</w:t>
      </w:r>
      <w:r w:rsidRPr="008E5212">
        <w:rPr>
          <w:rFonts w:ascii="Open Sans" w:hAnsi="Open Sans" w:cs="Open Sans"/>
        </w:rPr>
        <w:t xml:space="preserve">ll forms of </w:t>
      </w:r>
      <w:r w:rsidR="00D5492D" w:rsidRPr="008E5212">
        <w:rPr>
          <w:rFonts w:ascii="Open Sans" w:hAnsi="Open Sans" w:cs="Open Sans"/>
        </w:rPr>
        <w:t xml:space="preserve">storage are included in </w:t>
      </w:r>
      <w:r w:rsidR="00923F6B">
        <w:rPr>
          <w:rFonts w:ascii="Open Sans" w:hAnsi="Open Sans" w:cs="Open Sans"/>
        </w:rPr>
        <w:t xml:space="preserve">VAT relief and maximises the energy </w:t>
      </w:r>
      <w:r w:rsidR="007051B3">
        <w:rPr>
          <w:rFonts w:ascii="Open Sans" w:hAnsi="Open Sans" w:cs="Open Sans"/>
        </w:rPr>
        <w:t>efficiency</w:t>
      </w:r>
      <w:r w:rsidR="00923F6B">
        <w:rPr>
          <w:rFonts w:ascii="Open Sans" w:hAnsi="Open Sans" w:cs="Open Sans"/>
        </w:rPr>
        <w:t xml:space="preserve"> and cost benefits of other low carbon heating systems already include on the energy savings material list. </w:t>
      </w:r>
    </w:p>
    <w:p w14:paraId="78C15100" w14:textId="60C2D79C" w:rsidR="00923F6B" w:rsidRPr="008E5212" w:rsidRDefault="00923F6B" w:rsidP="002E207A">
      <w:pPr>
        <w:pStyle w:val="ListParagraph"/>
        <w:numPr>
          <w:ilvl w:val="0"/>
          <w:numId w:val="4"/>
        </w:numPr>
        <w:jc w:val="both"/>
        <w:rPr>
          <w:rFonts w:ascii="Open Sans" w:hAnsi="Open Sans" w:cs="Open Sans"/>
        </w:rPr>
      </w:pPr>
      <w:r>
        <w:rPr>
          <w:rFonts w:ascii="Open Sans" w:hAnsi="Open Sans" w:cs="Open Sans"/>
        </w:rPr>
        <w:t xml:space="preserve">Will </w:t>
      </w:r>
      <w:r w:rsidR="007051B3">
        <w:rPr>
          <w:rFonts w:ascii="Open Sans" w:hAnsi="Open Sans" w:cs="Open Sans"/>
        </w:rPr>
        <w:t xml:space="preserve">provide an incentive for homeowners to consider installation of storage alongside low carbon heat generations systems. This should be encouraged. </w:t>
      </w:r>
    </w:p>
    <w:p w14:paraId="5B4FC6A5" w14:textId="77777777" w:rsidR="00842987" w:rsidRPr="00842987" w:rsidRDefault="00842987" w:rsidP="00842987">
      <w:pPr>
        <w:jc w:val="both"/>
        <w:rPr>
          <w:rFonts w:ascii="Open Sans" w:hAnsi="Open Sans" w:cs="Open Sans"/>
          <w:b/>
          <w:bCs/>
        </w:rPr>
      </w:pPr>
      <w:r w:rsidRPr="00842987">
        <w:rPr>
          <w:rFonts w:ascii="Open Sans" w:hAnsi="Open Sans" w:cs="Open Sans"/>
          <w:b/>
          <w:bCs/>
        </w:rPr>
        <w:t>Are there any technologies which currently qualify for the relief which you believe do not meet the 3 objectives and should not qualify for the relief?</w:t>
      </w:r>
    </w:p>
    <w:p w14:paraId="5BC16F58" w14:textId="3EA28359" w:rsidR="00842987" w:rsidRPr="00842987" w:rsidRDefault="00842987" w:rsidP="00842987">
      <w:pPr>
        <w:jc w:val="both"/>
        <w:rPr>
          <w:rFonts w:ascii="Open Sans" w:hAnsi="Open Sans" w:cs="Open Sans"/>
          <w:b/>
          <w:bCs/>
        </w:rPr>
      </w:pPr>
      <w:r w:rsidRPr="00842987">
        <w:rPr>
          <w:rFonts w:ascii="Open Sans" w:hAnsi="Open Sans" w:cs="Open Sans"/>
          <w:b/>
          <w:bCs/>
        </w:rPr>
        <w:t>If so:</w:t>
      </w:r>
    </w:p>
    <w:p w14:paraId="26D975B0" w14:textId="77777777" w:rsidR="00842987" w:rsidRPr="00842987" w:rsidRDefault="00842987" w:rsidP="00842987">
      <w:pPr>
        <w:jc w:val="both"/>
        <w:rPr>
          <w:rFonts w:ascii="Open Sans" w:hAnsi="Open Sans" w:cs="Open Sans"/>
          <w:b/>
          <w:bCs/>
        </w:rPr>
      </w:pPr>
      <w:r w:rsidRPr="00842987">
        <w:rPr>
          <w:rFonts w:ascii="Open Sans" w:hAnsi="Open Sans" w:cs="Open Sans"/>
          <w:b/>
          <w:bCs/>
        </w:rPr>
        <w:t>Question 12: Which technology does not meet the 3 objectives?</w:t>
      </w:r>
    </w:p>
    <w:p w14:paraId="7F8497EE" w14:textId="31CD2B3F" w:rsidR="00842987" w:rsidRPr="00E96B2C" w:rsidRDefault="00E96B2C" w:rsidP="00842987">
      <w:pPr>
        <w:jc w:val="both"/>
        <w:rPr>
          <w:rFonts w:ascii="Open Sans" w:hAnsi="Open Sans" w:cs="Open Sans"/>
        </w:rPr>
      </w:pPr>
      <w:r>
        <w:rPr>
          <w:rFonts w:ascii="Open Sans" w:hAnsi="Open Sans" w:cs="Open Sans"/>
        </w:rPr>
        <w:t>The REA does not plan to answer this question.</w:t>
      </w:r>
    </w:p>
    <w:p w14:paraId="04542AD7" w14:textId="1CC5921B" w:rsidR="00842987" w:rsidRDefault="00842987" w:rsidP="00842987">
      <w:pPr>
        <w:jc w:val="both"/>
        <w:rPr>
          <w:rFonts w:ascii="Open Sans" w:hAnsi="Open Sans" w:cs="Open Sans"/>
          <w:b/>
          <w:bCs/>
        </w:rPr>
      </w:pPr>
      <w:r w:rsidRPr="00842987">
        <w:rPr>
          <w:rFonts w:ascii="Open Sans" w:hAnsi="Open Sans" w:cs="Open Sans"/>
          <w:b/>
          <w:bCs/>
        </w:rPr>
        <w:t>Question 13: Can you explain why you think that this technology does not meet any of the 3 objectives and therefore should not be included within the relief?</w:t>
      </w:r>
    </w:p>
    <w:p w14:paraId="65FCD9CE" w14:textId="272890F0" w:rsidR="00E96B2C" w:rsidRPr="00E96B2C" w:rsidRDefault="00E96B2C" w:rsidP="00842987">
      <w:pPr>
        <w:jc w:val="both"/>
        <w:rPr>
          <w:rFonts w:ascii="Open Sans" w:hAnsi="Open Sans" w:cs="Open Sans"/>
        </w:rPr>
      </w:pPr>
      <w:r>
        <w:rPr>
          <w:rFonts w:ascii="Open Sans" w:hAnsi="Open Sans" w:cs="Open Sans"/>
        </w:rPr>
        <w:t>The REA does not plan to answer this question.</w:t>
      </w:r>
    </w:p>
    <w:p w14:paraId="0DFBADF3" w14:textId="4B8B0546" w:rsidR="00842987" w:rsidRDefault="00842987" w:rsidP="00842987">
      <w:pPr>
        <w:jc w:val="both"/>
        <w:rPr>
          <w:rFonts w:ascii="Open Sans" w:hAnsi="Open Sans" w:cs="Open Sans"/>
          <w:b/>
          <w:bCs/>
        </w:rPr>
      </w:pPr>
      <w:r w:rsidRPr="00842987">
        <w:rPr>
          <w:rFonts w:ascii="Open Sans" w:hAnsi="Open Sans" w:cs="Open Sans"/>
          <w:b/>
          <w:bCs/>
        </w:rPr>
        <w:t>Question 14: Do you think the relief for the installation of ESMs in a building intended for use solely for a relevant charitable purpose should be reinstated? And if so, why?</w:t>
      </w:r>
    </w:p>
    <w:p w14:paraId="5A684BB7" w14:textId="4DB9CC29" w:rsidR="00EF56A6" w:rsidRDefault="008D04EF" w:rsidP="00842987">
      <w:pPr>
        <w:jc w:val="both"/>
        <w:rPr>
          <w:rFonts w:ascii="Open Sans" w:hAnsi="Open Sans" w:cs="Open Sans"/>
        </w:rPr>
      </w:pPr>
      <w:r>
        <w:rPr>
          <w:rFonts w:ascii="Open Sans" w:hAnsi="Open Sans" w:cs="Open Sans"/>
        </w:rPr>
        <w:t xml:space="preserve">The REA </w:t>
      </w:r>
      <w:r w:rsidR="008E7A84">
        <w:rPr>
          <w:rFonts w:ascii="Open Sans" w:hAnsi="Open Sans" w:cs="Open Sans"/>
        </w:rPr>
        <w:t xml:space="preserve">are supportive of removing </w:t>
      </w:r>
      <w:r w:rsidR="00E559BF">
        <w:rPr>
          <w:rFonts w:ascii="Open Sans" w:hAnsi="Open Sans" w:cs="Open Sans"/>
        </w:rPr>
        <w:t xml:space="preserve">financial </w:t>
      </w:r>
      <w:r w:rsidR="008E7A84">
        <w:rPr>
          <w:rFonts w:ascii="Open Sans" w:hAnsi="Open Sans" w:cs="Open Sans"/>
        </w:rPr>
        <w:t xml:space="preserve">barriers </w:t>
      </w:r>
      <w:r w:rsidR="003A1808">
        <w:rPr>
          <w:rFonts w:ascii="Open Sans" w:hAnsi="Open Sans" w:cs="Open Sans"/>
        </w:rPr>
        <w:t>to the installation of ESMs</w:t>
      </w:r>
      <w:r w:rsidR="00CB19BC">
        <w:rPr>
          <w:rFonts w:ascii="Open Sans" w:hAnsi="Open Sans" w:cs="Open Sans"/>
        </w:rPr>
        <w:t xml:space="preserve"> and believe that the relief </w:t>
      </w:r>
      <w:r w:rsidR="00FD3F38" w:rsidRPr="00FD3F38">
        <w:rPr>
          <w:rFonts w:ascii="Open Sans" w:hAnsi="Open Sans" w:cs="Open Sans"/>
        </w:rPr>
        <w:t>for the installation of ESMs in a building intended for use solely for a relevant charitable purpose should be reinstated</w:t>
      </w:r>
      <w:r w:rsidR="00FD3F38">
        <w:rPr>
          <w:rFonts w:ascii="Open Sans" w:hAnsi="Open Sans" w:cs="Open Sans"/>
        </w:rPr>
        <w:t>.</w:t>
      </w:r>
      <w:r w:rsidR="00D925D3">
        <w:rPr>
          <w:rFonts w:ascii="Open Sans" w:hAnsi="Open Sans" w:cs="Open Sans"/>
        </w:rPr>
        <w:t xml:space="preserve"> We believe the original relief </w:t>
      </w:r>
      <w:proofErr w:type="gramStart"/>
      <w:r w:rsidR="00D925D3">
        <w:rPr>
          <w:rFonts w:ascii="Open Sans" w:hAnsi="Open Sans" w:cs="Open Sans"/>
        </w:rPr>
        <w:t xml:space="preserve">was </w:t>
      </w:r>
      <w:r w:rsidR="007207A7">
        <w:rPr>
          <w:rFonts w:ascii="Open Sans" w:hAnsi="Open Sans" w:cs="Open Sans"/>
        </w:rPr>
        <w:t xml:space="preserve"> </w:t>
      </w:r>
      <w:r w:rsidR="000D201A">
        <w:rPr>
          <w:rFonts w:ascii="Open Sans" w:hAnsi="Open Sans" w:cs="Open Sans"/>
        </w:rPr>
        <w:t>revoked</w:t>
      </w:r>
      <w:proofErr w:type="gramEnd"/>
      <w:r w:rsidR="000D201A">
        <w:rPr>
          <w:rFonts w:ascii="Open Sans" w:hAnsi="Open Sans" w:cs="Open Sans"/>
        </w:rPr>
        <w:t xml:space="preserve"> due to</w:t>
      </w:r>
      <w:r w:rsidR="00604A19">
        <w:rPr>
          <w:rFonts w:ascii="Open Sans" w:hAnsi="Open Sans" w:cs="Open Sans"/>
        </w:rPr>
        <w:t xml:space="preserve"> VAT EU </w:t>
      </w:r>
      <w:r w:rsidR="00EB3866">
        <w:rPr>
          <w:rFonts w:ascii="Open Sans" w:hAnsi="Open Sans" w:cs="Open Sans"/>
        </w:rPr>
        <w:t xml:space="preserve">state aid </w:t>
      </w:r>
      <w:r w:rsidR="00604A19">
        <w:rPr>
          <w:rFonts w:ascii="Open Sans" w:hAnsi="Open Sans" w:cs="Open Sans"/>
        </w:rPr>
        <w:t xml:space="preserve">rules </w:t>
      </w:r>
      <w:r w:rsidR="00EB3866">
        <w:rPr>
          <w:rFonts w:ascii="Open Sans" w:hAnsi="Open Sans" w:cs="Open Sans"/>
        </w:rPr>
        <w:t xml:space="preserve">around how support would need to be targeted. Given we are now outside the EU and have our own VAT rules in place, we believe it to be appropriate to reconsider </w:t>
      </w:r>
      <w:r w:rsidR="00EC2679">
        <w:rPr>
          <w:rFonts w:ascii="Open Sans" w:hAnsi="Open Sans" w:cs="Open Sans"/>
        </w:rPr>
        <w:t>the application of VAT relief to charities.</w:t>
      </w:r>
      <w:r w:rsidR="000D201A">
        <w:rPr>
          <w:rFonts w:ascii="Open Sans" w:hAnsi="Open Sans" w:cs="Open Sans"/>
        </w:rPr>
        <w:t xml:space="preserve"> </w:t>
      </w:r>
    </w:p>
    <w:p w14:paraId="4B97DFB3" w14:textId="7B95C2D2" w:rsidR="008D04EF" w:rsidRPr="008D04EF" w:rsidRDefault="00186FB0" w:rsidP="00842987">
      <w:pPr>
        <w:jc w:val="both"/>
        <w:rPr>
          <w:rFonts w:ascii="Open Sans" w:hAnsi="Open Sans" w:cs="Open Sans"/>
        </w:rPr>
      </w:pPr>
      <w:r>
        <w:rPr>
          <w:rFonts w:ascii="Open Sans" w:hAnsi="Open Sans" w:cs="Open Sans"/>
        </w:rPr>
        <w:t>As of</w:t>
      </w:r>
      <w:r w:rsidRPr="00186FB0">
        <w:rPr>
          <w:rFonts w:ascii="Open Sans" w:hAnsi="Open Sans" w:cs="Open Sans"/>
        </w:rPr>
        <w:t xml:space="preserve"> </w:t>
      </w:r>
      <w:r w:rsidR="00A32202">
        <w:rPr>
          <w:rFonts w:ascii="Open Sans" w:hAnsi="Open Sans" w:cs="Open Sans"/>
        </w:rPr>
        <w:t>2</w:t>
      </w:r>
      <w:r w:rsidRPr="00186FB0">
        <w:rPr>
          <w:rFonts w:ascii="Open Sans" w:hAnsi="Open Sans" w:cs="Open Sans"/>
        </w:rPr>
        <w:t xml:space="preserve"> Ma</w:t>
      </w:r>
      <w:r w:rsidR="00A32202">
        <w:rPr>
          <w:rFonts w:ascii="Open Sans" w:hAnsi="Open Sans" w:cs="Open Sans"/>
        </w:rPr>
        <w:t>y</w:t>
      </w:r>
      <w:r w:rsidRPr="00186FB0">
        <w:rPr>
          <w:rFonts w:ascii="Open Sans" w:hAnsi="Open Sans" w:cs="Open Sans"/>
        </w:rPr>
        <w:t xml:space="preserve"> 202</w:t>
      </w:r>
      <w:r w:rsidR="00A32202">
        <w:rPr>
          <w:rFonts w:ascii="Open Sans" w:hAnsi="Open Sans" w:cs="Open Sans"/>
        </w:rPr>
        <w:t>3</w:t>
      </w:r>
      <w:r w:rsidRPr="00186FB0">
        <w:rPr>
          <w:rFonts w:ascii="Open Sans" w:hAnsi="Open Sans" w:cs="Open Sans"/>
        </w:rPr>
        <w:t xml:space="preserve">, there were </w:t>
      </w:r>
      <w:r w:rsidR="00A32202">
        <w:rPr>
          <w:rFonts w:ascii="Open Sans" w:hAnsi="Open Sans" w:cs="Open Sans"/>
        </w:rPr>
        <w:t>around 169,00</w:t>
      </w:r>
      <w:r w:rsidRPr="00186FB0">
        <w:rPr>
          <w:rFonts w:ascii="Open Sans" w:hAnsi="Open Sans" w:cs="Open Sans"/>
        </w:rPr>
        <w:t xml:space="preserve"> charities on the </w:t>
      </w:r>
      <w:r w:rsidR="00624808">
        <w:rPr>
          <w:rFonts w:ascii="Open Sans" w:hAnsi="Open Sans" w:cs="Open Sans"/>
        </w:rPr>
        <w:t>Charity Commission’s r</w:t>
      </w:r>
      <w:r w:rsidRPr="00186FB0">
        <w:rPr>
          <w:rFonts w:ascii="Open Sans" w:hAnsi="Open Sans" w:cs="Open Sans"/>
        </w:rPr>
        <w:t>egister</w:t>
      </w:r>
      <w:r w:rsidR="00624808">
        <w:rPr>
          <w:rFonts w:ascii="Open Sans" w:hAnsi="Open Sans" w:cs="Open Sans"/>
        </w:rPr>
        <w:t>, with a</w:t>
      </w:r>
      <w:r w:rsidR="00891144">
        <w:rPr>
          <w:rFonts w:ascii="Open Sans" w:hAnsi="Open Sans" w:cs="Open Sans"/>
        </w:rPr>
        <w:t>n overall sector gross income</w:t>
      </w:r>
      <w:r w:rsidR="00624808">
        <w:rPr>
          <w:rFonts w:ascii="Open Sans" w:hAnsi="Open Sans" w:cs="Open Sans"/>
        </w:rPr>
        <w:t xml:space="preserve"> of </w:t>
      </w:r>
      <w:r w:rsidR="006B09D6">
        <w:rPr>
          <w:rFonts w:ascii="Open Sans" w:hAnsi="Open Sans" w:cs="Open Sans"/>
        </w:rPr>
        <w:t>around £87.7 million.</w:t>
      </w:r>
      <w:r w:rsidR="006B09D6">
        <w:rPr>
          <w:rStyle w:val="FootnoteReference"/>
          <w:rFonts w:ascii="Open Sans" w:hAnsi="Open Sans" w:cs="Open Sans"/>
        </w:rPr>
        <w:footnoteReference w:id="10"/>
      </w:r>
      <w:r w:rsidR="00BB2FD3">
        <w:rPr>
          <w:rFonts w:ascii="Open Sans" w:hAnsi="Open Sans" w:cs="Open Sans"/>
        </w:rPr>
        <w:t xml:space="preserve"> </w:t>
      </w:r>
      <w:r w:rsidR="00BB2FD3" w:rsidRPr="00BB2FD3">
        <w:rPr>
          <w:rFonts w:ascii="Open Sans" w:hAnsi="Open Sans" w:cs="Open Sans"/>
        </w:rPr>
        <w:t>Small charities comprise 96% of the voluntary sector in the UK.</w:t>
      </w:r>
      <w:r w:rsidR="00BB2FD3">
        <w:rPr>
          <w:rFonts w:ascii="Open Sans" w:hAnsi="Open Sans" w:cs="Open Sans"/>
        </w:rPr>
        <w:t xml:space="preserve"> </w:t>
      </w:r>
      <w:r w:rsidR="00BB2FD3" w:rsidRPr="00BB2FD3">
        <w:rPr>
          <w:rFonts w:ascii="Open Sans" w:hAnsi="Open Sans" w:cs="Open Sans"/>
        </w:rPr>
        <w:t>In 2018/19, the overall number of charities in the UK was 163,150</w:t>
      </w:r>
      <w:r w:rsidR="00BB2FD3">
        <w:rPr>
          <w:rFonts w:ascii="Open Sans" w:hAnsi="Open Sans" w:cs="Open Sans"/>
        </w:rPr>
        <w:t xml:space="preserve">, </w:t>
      </w:r>
      <w:r w:rsidR="00BB2FD3" w:rsidRPr="00BB2FD3">
        <w:rPr>
          <w:rFonts w:ascii="Open Sans" w:hAnsi="Open Sans" w:cs="Open Sans"/>
        </w:rPr>
        <w:t>156,646 of which were small charities with an income of under £1m</w:t>
      </w:r>
      <w:r w:rsidR="00715235">
        <w:rPr>
          <w:rFonts w:ascii="Open Sans" w:hAnsi="Open Sans" w:cs="Open Sans"/>
        </w:rPr>
        <w:t xml:space="preserve"> and the highest proportion ha</w:t>
      </w:r>
      <w:r w:rsidR="00B95F73">
        <w:rPr>
          <w:rFonts w:ascii="Open Sans" w:hAnsi="Open Sans" w:cs="Open Sans"/>
        </w:rPr>
        <w:t>d</w:t>
      </w:r>
      <w:r w:rsidR="00715235">
        <w:rPr>
          <w:rFonts w:ascii="Open Sans" w:hAnsi="Open Sans" w:cs="Open Sans"/>
        </w:rPr>
        <w:t xml:space="preserve"> an income of under 10k.</w:t>
      </w:r>
      <w:r w:rsidR="00815F2E">
        <w:rPr>
          <w:rStyle w:val="FootnoteReference"/>
          <w:rFonts w:ascii="Open Sans" w:hAnsi="Open Sans" w:cs="Open Sans"/>
        </w:rPr>
        <w:footnoteReference w:id="11"/>
      </w:r>
      <w:r w:rsidR="00B95F73">
        <w:rPr>
          <w:rFonts w:ascii="Open Sans" w:hAnsi="Open Sans" w:cs="Open Sans"/>
        </w:rPr>
        <w:t xml:space="preserve"> Given the extremely tight revenue-cost margins of most c</w:t>
      </w:r>
      <w:r w:rsidR="00D55AE8">
        <w:rPr>
          <w:rFonts w:ascii="Open Sans" w:hAnsi="Open Sans" w:cs="Open Sans"/>
        </w:rPr>
        <w:t>harities</w:t>
      </w:r>
      <w:r w:rsidR="00B95F73">
        <w:rPr>
          <w:rFonts w:ascii="Open Sans" w:hAnsi="Open Sans" w:cs="Open Sans"/>
        </w:rPr>
        <w:t xml:space="preserve">, </w:t>
      </w:r>
      <w:r w:rsidR="00CC618F">
        <w:rPr>
          <w:rFonts w:ascii="Open Sans" w:hAnsi="Open Sans" w:cs="Open Sans"/>
        </w:rPr>
        <w:t xml:space="preserve">any measures that remove financial barriers </w:t>
      </w:r>
      <w:r w:rsidR="007C669C">
        <w:rPr>
          <w:rFonts w:ascii="Open Sans" w:hAnsi="Open Sans" w:cs="Open Sans"/>
        </w:rPr>
        <w:t>to the uptake of installing ESMs would be particularly beneficial</w:t>
      </w:r>
      <w:r w:rsidR="00B95F73">
        <w:rPr>
          <w:rFonts w:ascii="Open Sans" w:hAnsi="Open Sans" w:cs="Open Sans"/>
        </w:rPr>
        <w:t>.</w:t>
      </w:r>
    </w:p>
    <w:p w14:paraId="20FF6EAB" w14:textId="34343487" w:rsidR="00842987" w:rsidRDefault="00842987" w:rsidP="00842987">
      <w:pPr>
        <w:jc w:val="both"/>
        <w:rPr>
          <w:rFonts w:ascii="Open Sans" w:hAnsi="Open Sans" w:cs="Open Sans"/>
          <w:b/>
          <w:bCs/>
        </w:rPr>
      </w:pPr>
      <w:r w:rsidRPr="00842987">
        <w:rPr>
          <w:rFonts w:ascii="Open Sans" w:hAnsi="Open Sans" w:cs="Open Sans"/>
          <w:b/>
          <w:bCs/>
        </w:rPr>
        <w:t>Question 15: As a charity are you considering installing ESMs in your buildings?</w:t>
      </w:r>
    </w:p>
    <w:p w14:paraId="13701113" w14:textId="21318B28" w:rsidR="00E96B2C" w:rsidRPr="00E96B2C" w:rsidRDefault="00E96B2C" w:rsidP="00842987">
      <w:pPr>
        <w:jc w:val="both"/>
        <w:rPr>
          <w:rFonts w:ascii="Open Sans" w:hAnsi="Open Sans" w:cs="Open Sans"/>
        </w:rPr>
      </w:pPr>
      <w:r>
        <w:rPr>
          <w:rFonts w:ascii="Open Sans" w:hAnsi="Open Sans" w:cs="Open Sans"/>
        </w:rPr>
        <w:lastRenderedPageBreak/>
        <w:t>The REA does not plan to answer this question.</w:t>
      </w:r>
    </w:p>
    <w:p w14:paraId="6F76E52C" w14:textId="77777777" w:rsidR="001803B8" w:rsidRDefault="00842987" w:rsidP="00842987">
      <w:pPr>
        <w:jc w:val="both"/>
        <w:rPr>
          <w:rFonts w:ascii="Open Sans" w:hAnsi="Open Sans" w:cs="Open Sans"/>
          <w:b/>
          <w:bCs/>
        </w:rPr>
      </w:pPr>
      <w:r w:rsidRPr="00842987">
        <w:rPr>
          <w:rFonts w:ascii="Open Sans" w:hAnsi="Open Sans" w:cs="Open Sans"/>
          <w:b/>
          <w:bCs/>
        </w:rPr>
        <w:t xml:space="preserve">if yes, </w:t>
      </w:r>
    </w:p>
    <w:p w14:paraId="02456360" w14:textId="48869E62" w:rsidR="00842987" w:rsidRDefault="00842987" w:rsidP="00842987">
      <w:pPr>
        <w:jc w:val="both"/>
        <w:rPr>
          <w:rFonts w:ascii="Open Sans" w:hAnsi="Open Sans" w:cs="Open Sans"/>
          <w:b/>
          <w:bCs/>
        </w:rPr>
      </w:pPr>
      <w:r w:rsidRPr="00842987">
        <w:rPr>
          <w:rFonts w:ascii="Open Sans" w:hAnsi="Open Sans" w:cs="Open Sans"/>
          <w:b/>
          <w:bCs/>
        </w:rPr>
        <w:t>what ESMs are you considering installing?</w:t>
      </w:r>
    </w:p>
    <w:p w14:paraId="40C62773" w14:textId="5B41BD80" w:rsidR="001803B8" w:rsidRPr="008E5212" w:rsidRDefault="001803B8" w:rsidP="00842987">
      <w:pPr>
        <w:jc w:val="both"/>
        <w:rPr>
          <w:rFonts w:ascii="Open Sans" w:hAnsi="Open Sans" w:cs="Open Sans"/>
        </w:rPr>
      </w:pPr>
      <w:r w:rsidRPr="008E5212">
        <w:rPr>
          <w:rFonts w:ascii="Open Sans" w:hAnsi="Open Sans" w:cs="Open Sans"/>
        </w:rPr>
        <w:t>Not applicable.</w:t>
      </w:r>
    </w:p>
    <w:p w14:paraId="3B0217C4" w14:textId="77777777" w:rsidR="00842987" w:rsidRDefault="00842987" w:rsidP="00842987">
      <w:pPr>
        <w:jc w:val="both"/>
        <w:rPr>
          <w:rFonts w:ascii="Open Sans" w:hAnsi="Open Sans" w:cs="Open Sans"/>
          <w:b/>
          <w:bCs/>
        </w:rPr>
      </w:pPr>
      <w:r w:rsidRPr="00842987">
        <w:rPr>
          <w:rFonts w:ascii="Open Sans" w:hAnsi="Open Sans" w:cs="Open Sans"/>
          <w:b/>
          <w:bCs/>
        </w:rPr>
        <w:t>what impact would VAT relief have on this decision?</w:t>
      </w:r>
    </w:p>
    <w:p w14:paraId="3AB1C230" w14:textId="4A5D5D1F" w:rsidR="001803B8" w:rsidRPr="008E5212" w:rsidRDefault="001803B8" w:rsidP="00842987">
      <w:pPr>
        <w:jc w:val="both"/>
        <w:rPr>
          <w:rFonts w:ascii="Open Sans" w:hAnsi="Open Sans" w:cs="Open Sans"/>
        </w:rPr>
      </w:pPr>
      <w:r w:rsidRPr="008E5212">
        <w:rPr>
          <w:rFonts w:ascii="Open Sans" w:hAnsi="Open Sans" w:cs="Open Sans"/>
        </w:rPr>
        <w:t>Not applicable.</w:t>
      </w:r>
    </w:p>
    <w:p w14:paraId="46AE1058" w14:textId="144DAAB7" w:rsidR="00842987" w:rsidRDefault="00842987" w:rsidP="00842987">
      <w:pPr>
        <w:jc w:val="both"/>
        <w:rPr>
          <w:rFonts w:ascii="Open Sans" w:hAnsi="Open Sans" w:cs="Open Sans"/>
          <w:b/>
          <w:bCs/>
        </w:rPr>
      </w:pPr>
      <w:r w:rsidRPr="00842987">
        <w:rPr>
          <w:rFonts w:ascii="Open Sans" w:hAnsi="Open Sans" w:cs="Open Sans"/>
          <w:b/>
          <w:bCs/>
        </w:rPr>
        <w:t>Question 16: To what extent do you think that charities would benefit from the reinstatement of this relief?</w:t>
      </w:r>
    </w:p>
    <w:p w14:paraId="4F0E804D" w14:textId="389D89F3" w:rsidR="001803B8" w:rsidRPr="008E5212" w:rsidRDefault="001803B8" w:rsidP="00842987">
      <w:pPr>
        <w:jc w:val="both"/>
        <w:rPr>
          <w:rFonts w:ascii="Open Sans" w:hAnsi="Open Sans" w:cs="Open Sans"/>
        </w:rPr>
      </w:pPr>
      <w:r>
        <w:rPr>
          <w:rFonts w:ascii="Open Sans" w:hAnsi="Open Sans" w:cs="Open Sans"/>
        </w:rPr>
        <w:t>The REA does not plan to answer this question.</w:t>
      </w:r>
    </w:p>
    <w:p w14:paraId="7CF41941" w14:textId="129D7C69" w:rsidR="00842987" w:rsidRDefault="00842987" w:rsidP="00842987">
      <w:pPr>
        <w:jc w:val="both"/>
        <w:rPr>
          <w:rFonts w:ascii="Open Sans" w:hAnsi="Open Sans" w:cs="Open Sans"/>
          <w:b/>
          <w:bCs/>
        </w:rPr>
      </w:pPr>
      <w:r w:rsidRPr="00842987">
        <w:rPr>
          <w:rFonts w:ascii="Open Sans" w:hAnsi="Open Sans" w:cs="Open Sans"/>
          <w:b/>
          <w:bCs/>
        </w:rPr>
        <w:t>Question 17: What are the advantages and disadvantages of reinstating the relief?</w:t>
      </w:r>
    </w:p>
    <w:p w14:paraId="40AF8E91" w14:textId="3D110483" w:rsidR="001803B8" w:rsidRPr="008E5212" w:rsidRDefault="001803B8" w:rsidP="00842987">
      <w:pPr>
        <w:jc w:val="both"/>
        <w:rPr>
          <w:rFonts w:ascii="Open Sans" w:hAnsi="Open Sans" w:cs="Open Sans"/>
        </w:rPr>
      </w:pPr>
      <w:r>
        <w:rPr>
          <w:rFonts w:ascii="Open Sans" w:hAnsi="Open Sans" w:cs="Open Sans"/>
        </w:rPr>
        <w:t>The REA does not plan to answer this question.</w:t>
      </w:r>
    </w:p>
    <w:p w14:paraId="58A8742B" w14:textId="77777777" w:rsidR="00626671" w:rsidRPr="00626671" w:rsidRDefault="00626671" w:rsidP="00626671">
      <w:pPr>
        <w:jc w:val="both"/>
        <w:rPr>
          <w:rFonts w:ascii="Open Sans" w:hAnsi="Open Sans" w:cs="Open Sans"/>
          <w:b/>
          <w:bCs/>
        </w:rPr>
      </w:pPr>
      <w:r w:rsidRPr="00626671">
        <w:rPr>
          <w:rFonts w:ascii="Open Sans" w:hAnsi="Open Sans" w:cs="Open Sans"/>
          <w:b/>
          <w:bCs/>
        </w:rPr>
        <w:t>Question 18: Are there any other suggestions you have for making the relief more effective and efficient?</w:t>
      </w:r>
    </w:p>
    <w:p w14:paraId="517D67F7" w14:textId="41EB9281" w:rsidR="00626671" w:rsidRPr="006478DB" w:rsidRDefault="006478DB" w:rsidP="00626671">
      <w:pPr>
        <w:jc w:val="both"/>
        <w:rPr>
          <w:rFonts w:ascii="Open Sans" w:hAnsi="Open Sans" w:cs="Open Sans"/>
        </w:rPr>
      </w:pPr>
      <w:r>
        <w:rPr>
          <w:rFonts w:ascii="Open Sans" w:hAnsi="Open Sans" w:cs="Open Sans"/>
        </w:rPr>
        <w:t xml:space="preserve">The REA suggest that the </w:t>
      </w:r>
      <w:r w:rsidR="00303B94">
        <w:rPr>
          <w:rFonts w:ascii="Open Sans" w:hAnsi="Open Sans" w:cs="Open Sans"/>
        </w:rPr>
        <w:t xml:space="preserve">VAT relief provided to energy saving materials ought to be permanent </w:t>
      </w:r>
      <w:r w:rsidR="00C2107E">
        <w:rPr>
          <w:rFonts w:ascii="Open Sans" w:hAnsi="Open Sans" w:cs="Open Sans"/>
        </w:rPr>
        <w:t xml:space="preserve">rather than ending in 2027. </w:t>
      </w:r>
      <w:r w:rsidR="00676890">
        <w:rPr>
          <w:rFonts w:ascii="Open Sans" w:hAnsi="Open Sans" w:cs="Open Sans"/>
        </w:rPr>
        <w:t xml:space="preserve">By making the relief permanent, the Government would provide a signal to the market that </w:t>
      </w:r>
      <w:r w:rsidR="006A6CE1">
        <w:rPr>
          <w:rFonts w:ascii="Open Sans" w:hAnsi="Open Sans" w:cs="Open Sans"/>
        </w:rPr>
        <w:t>there is long-term policy certainty on providing this relief</w:t>
      </w:r>
      <w:r w:rsidR="00D32CC6">
        <w:rPr>
          <w:rFonts w:ascii="Open Sans" w:hAnsi="Open Sans" w:cs="Open Sans"/>
        </w:rPr>
        <w:t xml:space="preserve"> to remain internationally competitive. </w:t>
      </w:r>
    </w:p>
    <w:p w14:paraId="1B5F9A88" w14:textId="530A6079" w:rsidR="00840564" w:rsidRDefault="00626671" w:rsidP="00626671">
      <w:pPr>
        <w:jc w:val="both"/>
        <w:rPr>
          <w:rFonts w:ascii="Open Sans" w:hAnsi="Open Sans" w:cs="Open Sans"/>
          <w:b/>
          <w:bCs/>
        </w:rPr>
      </w:pPr>
      <w:r w:rsidRPr="00626671">
        <w:rPr>
          <w:rFonts w:ascii="Open Sans" w:hAnsi="Open Sans" w:cs="Open Sans"/>
          <w:b/>
          <w:bCs/>
        </w:rPr>
        <w:t>Question 19: Are there any other issues that you would like to raise?</w:t>
      </w:r>
    </w:p>
    <w:p w14:paraId="5985AAE1" w14:textId="1C3D989A" w:rsidR="00D32CC6" w:rsidRPr="00D32CC6" w:rsidRDefault="00D32CC6" w:rsidP="00626671">
      <w:pPr>
        <w:jc w:val="both"/>
        <w:rPr>
          <w:rFonts w:ascii="Open Sans" w:hAnsi="Open Sans" w:cs="Open Sans"/>
        </w:rPr>
      </w:pPr>
      <w:r>
        <w:rPr>
          <w:rFonts w:ascii="Open Sans" w:hAnsi="Open Sans" w:cs="Open Sans"/>
        </w:rPr>
        <w:t>No.</w:t>
      </w:r>
    </w:p>
    <w:sectPr w:rsidR="00D32CC6" w:rsidRPr="00D32CC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1E5800" w14:textId="77777777" w:rsidR="00283923" w:rsidRDefault="00283923" w:rsidP="009B1179">
      <w:pPr>
        <w:spacing w:after="0" w:line="240" w:lineRule="auto"/>
      </w:pPr>
      <w:r>
        <w:separator/>
      </w:r>
    </w:p>
  </w:endnote>
  <w:endnote w:type="continuationSeparator" w:id="0">
    <w:p w14:paraId="06ED9868" w14:textId="77777777" w:rsidR="00283923" w:rsidRDefault="00283923" w:rsidP="009B1179">
      <w:pPr>
        <w:spacing w:after="0" w:line="240" w:lineRule="auto"/>
      </w:pPr>
      <w:r>
        <w:continuationSeparator/>
      </w:r>
    </w:p>
  </w:endnote>
  <w:endnote w:type="continuationNotice" w:id="1">
    <w:p w14:paraId="687ED814" w14:textId="77777777" w:rsidR="00283923" w:rsidRDefault="002839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AB42C" w14:textId="77777777" w:rsidR="00283923" w:rsidRDefault="00283923" w:rsidP="009B1179">
      <w:pPr>
        <w:spacing w:after="0" w:line="240" w:lineRule="auto"/>
      </w:pPr>
      <w:r>
        <w:separator/>
      </w:r>
    </w:p>
  </w:footnote>
  <w:footnote w:type="continuationSeparator" w:id="0">
    <w:p w14:paraId="4DDE2858" w14:textId="77777777" w:rsidR="00283923" w:rsidRDefault="00283923" w:rsidP="009B1179">
      <w:pPr>
        <w:spacing w:after="0" w:line="240" w:lineRule="auto"/>
      </w:pPr>
      <w:r>
        <w:continuationSeparator/>
      </w:r>
    </w:p>
  </w:footnote>
  <w:footnote w:type="continuationNotice" w:id="1">
    <w:p w14:paraId="508D7CA1" w14:textId="77777777" w:rsidR="00283923" w:rsidRDefault="00283923">
      <w:pPr>
        <w:spacing w:after="0" w:line="240" w:lineRule="auto"/>
      </w:pPr>
    </w:p>
  </w:footnote>
  <w:footnote w:id="2">
    <w:p w14:paraId="03CC64E4" w14:textId="77302FFA" w:rsidR="00084A4D" w:rsidRPr="006C38A9" w:rsidRDefault="00084A4D">
      <w:pPr>
        <w:pStyle w:val="FootnoteText"/>
      </w:pPr>
      <w:r>
        <w:rPr>
          <w:rStyle w:val="FootnoteReference"/>
        </w:rPr>
        <w:footnoteRef/>
      </w:r>
      <w:r>
        <w:t xml:space="preserve"> Transitioning to a net zero energy system: smart systems and flexibility plan 2021, </w:t>
      </w:r>
      <w:r>
        <w:rPr>
          <w:i/>
          <w:iCs/>
        </w:rPr>
        <w:t>BEIS</w:t>
      </w:r>
      <w:r w:rsidR="006C38A9">
        <w:rPr>
          <w:i/>
          <w:iCs/>
        </w:rPr>
        <w:t xml:space="preserve"> &amp; Ofgem</w:t>
      </w:r>
      <w:r w:rsidR="006C38A9">
        <w:t xml:space="preserve"> [website], </w:t>
      </w:r>
      <w:hyperlink r:id="rId1" w:history="1">
        <w:r w:rsidR="006C38A9">
          <w:rPr>
            <w:rStyle w:val="Hyperlink"/>
          </w:rPr>
          <w:t>Transitioning to a net zero energy system: smart systems and flexibility plan 2021 - GOV.UK (www.gov.uk)</w:t>
        </w:r>
      </w:hyperlink>
      <w:r w:rsidR="00EB2D1D">
        <w:t>.</w:t>
      </w:r>
    </w:p>
  </w:footnote>
  <w:footnote w:id="3">
    <w:p w14:paraId="672F0754" w14:textId="5164008A" w:rsidR="00892780" w:rsidRPr="00D847A0" w:rsidRDefault="00892780">
      <w:pPr>
        <w:pStyle w:val="FootnoteText"/>
      </w:pPr>
      <w:r>
        <w:rPr>
          <w:rStyle w:val="FootnoteReference"/>
        </w:rPr>
        <w:footnoteRef/>
      </w:r>
      <w:r>
        <w:t xml:space="preserve"> </w:t>
      </w:r>
      <w:r w:rsidR="00D847A0">
        <w:t xml:space="preserve">Delivering a reliable decarbonised power system, </w:t>
      </w:r>
      <w:r w:rsidR="00D847A0">
        <w:rPr>
          <w:i/>
          <w:iCs/>
        </w:rPr>
        <w:t xml:space="preserve">Climate Change Committee </w:t>
      </w:r>
      <w:r w:rsidR="00D847A0">
        <w:t>[website],</w:t>
      </w:r>
      <w:r w:rsidR="00D847A0">
        <w:rPr>
          <w:i/>
          <w:iCs/>
        </w:rPr>
        <w:t xml:space="preserve"> </w:t>
      </w:r>
      <w:hyperlink r:id="rId2" w:history="1">
        <w:r w:rsidR="00D847A0" w:rsidRPr="00386686">
          <w:rPr>
            <w:rStyle w:val="Hyperlink"/>
            <w:i/>
            <w:iCs/>
          </w:rPr>
          <w:t>https://www.theccc.org.uk/publication/delivering-a-reliable-decarbonised-power-system/</w:t>
        </w:r>
      </w:hyperlink>
      <w:r w:rsidR="00D847A0">
        <w:rPr>
          <w:i/>
          <w:iCs/>
        </w:rPr>
        <w:t xml:space="preserve">; </w:t>
      </w:r>
    </w:p>
  </w:footnote>
  <w:footnote w:id="4">
    <w:p w14:paraId="4114994D" w14:textId="476CBA38" w:rsidR="00B27B63" w:rsidRDefault="00B27B63">
      <w:pPr>
        <w:pStyle w:val="FootnoteText"/>
      </w:pPr>
      <w:r>
        <w:rPr>
          <w:rStyle w:val="FootnoteReference"/>
        </w:rPr>
        <w:footnoteRef/>
      </w:r>
      <w:r w:rsidR="00E747E7">
        <w:t xml:space="preserve"> Net zero strategy, build back better, </w:t>
      </w:r>
      <w:r w:rsidR="00797C82">
        <w:rPr>
          <w:i/>
          <w:iCs/>
        </w:rPr>
        <w:t xml:space="preserve">HM Government </w:t>
      </w:r>
      <w:r w:rsidR="00797C82">
        <w:t xml:space="preserve">[website]: </w:t>
      </w:r>
      <w:r w:rsidR="00E747E7" w:rsidRPr="00E747E7">
        <w:t>https://assets.publishing.service.gov.uk/government/uploads/system/uploads/attachment_data/file/1033990/net-zero-strategy-beis.pdf</w:t>
      </w:r>
    </w:p>
  </w:footnote>
  <w:footnote w:id="5">
    <w:p w14:paraId="52C3FA6A" w14:textId="044E3FE3" w:rsidR="00573E31" w:rsidRPr="003D7DAA" w:rsidRDefault="00573E31">
      <w:pPr>
        <w:pStyle w:val="FootnoteText"/>
      </w:pPr>
      <w:r>
        <w:rPr>
          <w:rStyle w:val="FootnoteReference"/>
        </w:rPr>
        <w:footnoteRef/>
      </w:r>
      <w:r w:rsidR="00C3511D">
        <w:t xml:space="preserve"> The MCS Data Dashboard, </w:t>
      </w:r>
      <w:r w:rsidR="003D7DAA">
        <w:rPr>
          <w:i/>
          <w:iCs/>
        </w:rPr>
        <w:t xml:space="preserve">Microgeneration Certification Scheme </w:t>
      </w:r>
      <w:r w:rsidR="003D7DAA">
        <w:t xml:space="preserve">[website], </w:t>
      </w:r>
      <w:r w:rsidR="002F143C" w:rsidRPr="002F143C">
        <w:t>https://datadashboard.mcscertified.com/InstallationInsights</w:t>
      </w:r>
    </w:p>
  </w:footnote>
  <w:footnote w:id="6">
    <w:p w14:paraId="0ED599CC" w14:textId="4EBFC41D" w:rsidR="00A40F48" w:rsidRPr="000D0B30" w:rsidRDefault="00A40F48">
      <w:pPr>
        <w:pStyle w:val="FootnoteText"/>
      </w:pPr>
      <w:r>
        <w:rPr>
          <w:rStyle w:val="FootnoteReference"/>
        </w:rPr>
        <w:footnoteRef/>
      </w:r>
      <w:r>
        <w:t xml:space="preserve"> </w:t>
      </w:r>
      <w:r w:rsidR="00B80621">
        <w:t xml:space="preserve">BEIS Public Attitude Tracker: Energy Infrastructure and Energy Sources, Spring 2022, UK, </w:t>
      </w:r>
      <w:r w:rsidR="000D0B30">
        <w:rPr>
          <w:i/>
          <w:iCs/>
        </w:rPr>
        <w:t>BEIS Public Attitude Tracker</w:t>
      </w:r>
      <w:r w:rsidR="000D0B30">
        <w:t xml:space="preserve">, </w:t>
      </w:r>
      <w:hyperlink r:id="rId3" w:history="1">
        <w:r w:rsidR="00FA380E" w:rsidRPr="00386686">
          <w:rPr>
            <w:rStyle w:val="Hyperlink"/>
          </w:rPr>
          <w:t>https://assets.publishing.service.gov.uk/government/uploads/system/uploads/attachment_data/file/1082719/BEIS_PAT_Spring_2022_Energy_Infrastructure_and_Energy_Sources.pdf</w:t>
        </w:r>
      </w:hyperlink>
      <w:r w:rsidR="00FA380E">
        <w:t>, p. 12.</w:t>
      </w:r>
    </w:p>
  </w:footnote>
  <w:footnote w:id="7">
    <w:p w14:paraId="431AD3A2" w14:textId="2914BBB6" w:rsidR="00FA380E" w:rsidRPr="00FA380E" w:rsidRDefault="00FA380E">
      <w:pPr>
        <w:pStyle w:val="FootnoteText"/>
      </w:pPr>
      <w:r>
        <w:rPr>
          <w:rStyle w:val="FootnoteReference"/>
        </w:rPr>
        <w:footnoteRef/>
      </w:r>
      <w:r>
        <w:t xml:space="preserve"> Climate Snapshot 2019, </w:t>
      </w:r>
      <w:proofErr w:type="spellStart"/>
      <w:r>
        <w:rPr>
          <w:i/>
          <w:iCs/>
        </w:rPr>
        <w:t>ClientEarth</w:t>
      </w:r>
      <w:proofErr w:type="spellEnd"/>
      <w:r>
        <w:t xml:space="preserve">, </w:t>
      </w:r>
      <w:hyperlink r:id="rId4" w:history="1">
        <w:r w:rsidRPr="00386686">
          <w:rPr>
            <w:rStyle w:val="Hyperlink"/>
          </w:rPr>
          <w:t>https://www.clientearth.org/latest/documents/clientearth-s-climate-snapshot-2019/</w:t>
        </w:r>
      </w:hyperlink>
      <w:r>
        <w:t xml:space="preserve">, </w:t>
      </w:r>
      <w:r w:rsidR="00186852">
        <w:t>p. 24.</w:t>
      </w:r>
    </w:p>
  </w:footnote>
  <w:footnote w:id="8">
    <w:p w14:paraId="7560FB90" w14:textId="6EB617E4" w:rsidR="00936287" w:rsidRDefault="00936287">
      <w:pPr>
        <w:pStyle w:val="FootnoteText"/>
      </w:pPr>
      <w:r>
        <w:rPr>
          <w:rStyle w:val="FootnoteReference"/>
        </w:rPr>
        <w:footnoteRef/>
      </w:r>
      <w:r>
        <w:t xml:space="preserve"> </w:t>
      </w:r>
      <w:r w:rsidR="00AB5963" w:rsidRPr="00AB5963">
        <w:t>https://sunamp.com/en-gb/</w:t>
      </w:r>
    </w:p>
  </w:footnote>
  <w:footnote w:id="9">
    <w:p w14:paraId="5889190D" w14:textId="77777777" w:rsidR="00CA5C14" w:rsidRDefault="00CA5C14" w:rsidP="00CA5C14">
      <w:pPr>
        <w:pStyle w:val="FootnoteText"/>
      </w:pPr>
      <w:r>
        <w:rPr>
          <w:rStyle w:val="FootnoteReference"/>
        </w:rPr>
        <w:footnoteRef/>
      </w:r>
      <w:r>
        <w:t xml:space="preserve"> </w:t>
      </w:r>
      <w:hyperlink r:id="rId5" w:history="1">
        <w:r>
          <w:rPr>
            <w:rStyle w:val="Hyperlink"/>
          </w:rPr>
          <w:t xml:space="preserve">How much is </w:t>
        </w:r>
        <w:proofErr w:type="spellStart"/>
        <w:proofErr w:type="gramStart"/>
        <w:r>
          <w:rPr>
            <w:rStyle w:val="Hyperlink"/>
          </w:rPr>
          <w:t>a</w:t>
        </w:r>
        <w:proofErr w:type="spellEnd"/>
        <w:proofErr w:type="gramEnd"/>
        <w:r>
          <w:rPr>
            <w:rStyle w:val="Hyperlink"/>
          </w:rPr>
          <w:t xml:space="preserve"> electric car home charger | Guides | </w:t>
        </w:r>
        <w:proofErr w:type="spellStart"/>
        <w:r>
          <w:rPr>
            <w:rStyle w:val="Hyperlink"/>
          </w:rPr>
          <w:t>DriveElectric</w:t>
        </w:r>
        <w:proofErr w:type="spellEnd"/>
        <w:r>
          <w:rPr>
            <w:rStyle w:val="Hyperlink"/>
          </w:rPr>
          <w:t xml:space="preserve"> (drive-electric.co.uk)</w:t>
        </w:r>
      </w:hyperlink>
    </w:p>
  </w:footnote>
  <w:footnote w:id="10">
    <w:p w14:paraId="3AF4DB38" w14:textId="615E91A0" w:rsidR="006B09D6" w:rsidRDefault="006B09D6">
      <w:pPr>
        <w:pStyle w:val="FootnoteText"/>
      </w:pPr>
      <w:r>
        <w:rPr>
          <w:rStyle w:val="FootnoteReference"/>
        </w:rPr>
        <w:footnoteRef/>
      </w:r>
      <w:r>
        <w:t xml:space="preserve"> </w:t>
      </w:r>
      <w:r w:rsidR="000802CF" w:rsidRPr="000802CF">
        <w:t>Charities in England and Wales</w:t>
      </w:r>
      <w:r w:rsidR="000802CF">
        <w:t xml:space="preserve">, </w:t>
      </w:r>
      <w:r w:rsidR="000802CF">
        <w:rPr>
          <w:i/>
          <w:iCs/>
        </w:rPr>
        <w:t xml:space="preserve">Charity </w:t>
      </w:r>
      <w:r w:rsidR="000802CF" w:rsidRPr="000802CF">
        <w:rPr>
          <w:i/>
          <w:iCs/>
        </w:rPr>
        <w:t>Commission</w:t>
      </w:r>
      <w:r w:rsidR="000802CF">
        <w:rPr>
          <w:i/>
          <w:iCs/>
        </w:rPr>
        <w:t xml:space="preserve">, </w:t>
      </w:r>
      <w:r w:rsidRPr="008E5212">
        <w:rPr>
          <w:i/>
          <w:iCs/>
        </w:rPr>
        <w:t>https</w:t>
      </w:r>
      <w:r w:rsidRPr="006B09D6">
        <w:t>://register-of-charities.charitycommission.gov.uk/sector-data/sector-overview</w:t>
      </w:r>
    </w:p>
  </w:footnote>
  <w:footnote w:id="11">
    <w:p w14:paraId="53929D3F" w14:textId="608A8E95" w:rsidR="00815F2E" w:rsidRPr="00815F2E" w:rsidRDefault="00815F2E">
      <w:pPr>
        <w:pStyle w:val="FootnoteText"/>
      </w:pPr>
      <w:r>
        <w:rPr>
          <w:rStyle w:val="FootnoteReference"/>
        </w:rPr>
        <w:footnoteRef/>
      </w:r>
      <w:r>
        <w:t xml:space="preserve"> The number of small charities, </w:t>
      </w:r>
      <w:r>
        <w:rPr>
          <w:i/>
          <w:iCs/>
        </w:rPr>
        <w:t xml:space="preserve">Small Charities Data, </w:t>
      </w:r>
      <w:r w:rsidRPr="00815F2E">
        <w:rPr>
          <w:i/>
          <w:iCs/>
        </w:rPr>
        <w:t>https://smallcharitiesdata.org/topic/the-number-of-small-charities/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7885" w14:textId="4B1CBEB2" w:rsidR="009B1179" w:rsidRDefault="009B1179" w:rsidP="009B1179">
    <w:pPr>
      <w:pStyle w:val="Header"/>
      <w:jc w:val="right"/>
    </w:pPr>
    <w:r>
      <w:rPr>
        <w:noProof/>
      </w:rPr>
      <w:drawing>
        <wp:anchor distT="0" distB="0" distL="114300" distR="114300" simplePos="0" relativeHeight="251658240" behindDoc="0" locked="0" layoutInCell="1" allowOverlap="1" wp14:anchorId="28CC8DDB" wp14:editId="0B44C4A6">
          <wp:simplePos x="0" y="0"/>
          <wp:positionH relativeFrom="column">
            <wp:posOffset>4562475</wp:posOffset>
          </wp:positionH>
          <wp:positionV relativeFrom="paragraph">
            <wp:posOffset>-276860</wp:posOffset>
          </wp:positionV>
          <wp:extent cx="1378585" cy="716915"/>
          <wp:effectExtent l="0" t="0" r="0" b="0"/>
          <wp:wrapSquare wrapText="bothSides"/>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378585" cy="7169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E41B0"/>
    <w:multiLevelType w:val="hybridMultilevel"/>
    <w:tmpl w:val="F7227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6C4C94"/>
    <w:multiLevelType w:val="hybridMultilevel"/>
    <w:tmpl w:val="247E594C"/>
    <w:lvl w:ilvl="0" w:tplc="4BC6827A">
      <w:numFmt w:val="bullet"/>
      <w:lvlText w:val="-"/>
      <w:lvlJc w:val="left"/>
      <w:pPr>
        <w:ind w:left="720" w:hanging="360"/>
      </w:pPr>
      <w:rPr>
        <w:rFonts w:ascii="Open Sans" w:eastAsiaTheme="minorHAns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109DF"/>
    <w:multiLevelType w:val="hybridMultilevel"/>
    <w:tmpl w:val="211A66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78B761AA"/>
    <w:multiLevelType w:val="hybridMultilevel"/>
    <w:tmpl w:val="1D82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2003928">
    <w:abstractNumId w:val="3"/>
  </w:num>
  <w:num w:numId="2" w16cid:durableId="324406539">
    <w:abstractNumId w:val="0"/>
  </w:num>
  <w:num w:numId="3" w16cid:durableId="221717003">
    <w:abstractNumId w:val="1"/>
  </w:num>
  <w:num w:numId="4" w16cid:durableId="1791393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79"/>
    <w:rsid w:val="000013CD"/>
    <w:rsid w:val="00003A0A"/>
    <w:rsid w:val="00010AAC"/>
    <w:rsid w:val="0001404A"/>
    <w:rsid w:val="00022B63"/>
    <w:rsid w:val="0002568E"/>
    <w:rsid w:val="00030319"/>
    <w:rsid w:val="000331C5"/>
    <w:rsid w:val="00044BF7"/>
    <w:rsid w:val="0005683E"/>
    <w:rsid w:val="000802CF"/>
    <w:rsid w:val="00083164"/>
    <w:rsid w:val="00084A4D"/>
    <w:rsid w:val="00090086"/>
    <w:rsid w:val="00091304"/>
    <w:rsid w:val="000967CE"/>
    <w:rsid w:val="000A4FB9"/>
    <w:rsid w:val="000B1CC5"/>
    <w:rsid w:val="000D0B30"/>
    <w:rsid w:val="000D11BB"/>
    <w:rsid w:val="000D201A"/>
    <w:rsid w:val="000D6ACA"/>
    <w:rsid w:val="001003E1"/>
    <w:rsid w:val="00115660"/>
    <w:rsid w:val="001243F1"/>
    <w:rsid w:val="00126F36"/>
    <w:rsid w:val="00130C74"/>
    <w:rsid w:val="00133BED"/>
    <w:rsid w:val="001359A7"/>
    <w:rsid w:val="00135A72"/>
    <w:rsid w:val="00137370"/>
    <w:rsid w:val="00137DAD"/>
    <w:rsid w:val="001501B2"/>
    <w:rsid w:val="00157F5E"/>
    <w:rsid w:val="00161390"/>
    <w:rsid w:val="00165D90"/>
    <w:rsid w:val="00177906"/>
    <w:rsid w:val="001803B8"/>
    <w:rsid w:val="0018090B"/>
    <w:rsid w:val="001865B4"/>
    <w:rsid w:val="00186852"/>
    <w:rsid w:val="00186FB0"/>
    <w:rsid w:val="00191262"/>
    <w:rsid w:val="00195AC2"/>
    <w:rsid w:val="00197BDF"/>
    <w:rsid w:val="001A0109"/>
    <w:rsid w:val="001A23DB"/>
    <w:rsid w:val="001A2B2C"/>
    <w:rsid w:val="001A3EFE"/>
    <w:rsid w:val="001B27BB"/>
    <w:rsid w:val="001B3EF8"/>
    <w:rsid w:val="001B5EB3"/>
    <w:rsid w:val="001C1D20"/>
    <w:rsid w:val="001C36DC"/>
    <w:rsid w:val="001E1308"/>
    <w:rsid w:val="001E4C04"/>
    <w:rsid w:val="001F3848"/>
    <w:rsid w:val="001F4153"/>
    <w:rsid w:val="0020070B"/>
    <w:rsid w:val="00224D29"/>
    <w:rsid w:val="00242A0F"/>
    <w:rsid w:val="00243DE7"/>
    <w:rsid w:val="00252FC6"/>
    <w:rsid w:val="00260073"/>
    <w:rsid w:val="0026571D"/>
    <w:rsid w:val="00283923"/>
    <w:rsid w:val="00290035"/>
    <w:rsid w:val="0029032A"/>
    <w:rsid w:val="00296720"/>
    <w:rsid w:val="002C2631"/>
    <w:rsid w:val="002C35EE"/>
    <w:rsid w:val="002C5EC4"/>
    <w:rsid w:val="002D6289"/>
    <w:rsid w:val="002D6536"/>
    <w:rsid w:val="002D7585"/>
    <w:rsid w:val="002E207A"/>
    <w:rsid w:val="002F143C"/>
    <w:rsid w:val="002F7416"/>
    <w:rsid w:val="00303B94"/>
    <w:rsid w:val="00306230"/>
    <w:rsid w:val="00306676"/>
    <w:rsid w:val="00315AEA"/>
    <w:rsid w:val="00317F8E"/>
    <w:rsid w:val="0032077A"/>
    <w:rsid w:val="00321228"/>
    <w:rsid w:val="00346238"/>
    <w:rsid w:val="0036043F"/>
    <w:rsid w:val="00363A5B"/>
    <w:rsid w:val="00374C96"/>
    <w:rsid w:val="0038186C"/>
    <w:rsid w:val="00392A48"/>
    <w:rsid w:val="00394DB1"/>
    <w:rsid w:val="00396562"/>
    <w:rsid w:val="00396704"/>
    <w:rsid w:val="003A1808"/>
    <w:rsid w:val="003B2DFE"/>
    <w:rsid w:val="003B5C41"/>
    <w:rsid w:val="003C3E1A"/>
    <w:rsid w:val="003D7167"/>
    <w:rsid w:val="003D7DAA"/>
    <w:rsid w:val="003E38F1"/>
    <w:rsid w:val="003F0CBA"/>
    <w:rsid w:val="003F12F2"/>
    <w:rsid w:val="003F1E3C"/>
    <w:rsid w:val="003F23E1"/>
    <w:rsid w:val="003F3546"/>
    <w:rsid w:val="003F36A6"/>
    <w:rsid w:val="003F6DBB"/>
    <w:rsid w:val="003F6EA4"/>
    <w:rsid w:val="00403068"/>
    <w:rsid w:val="00406C62"/>
    <w:rsid w:val="0041397C"/>
    <w:rsid w:val="00426062"/>
    <w:rsid w:val="00442321"/>
    <w:rsid w:val="00443836"/>
    <w:rsid w:val="0044431D"/>
    <w:rsid w:val="0044505B"/>
    <w:rsid w:val="0045010B"/>
    <w:rsid w:val="00462BEB"/>
    <w:rsid w:val="00462EF0"/>
    <w:rsid w:val="00464DF5"/>
    <w:rsid w:val="00465EDA"/>
    <w:rsid w:val="004667FF"/>
    <w:rsid w:val="00470B79"/>
    <w:rsid w:val="0047560A"/>
    <w:rsid w:val="00486CE8"/>
    <w:rsid w:val="004912D6"/>
    <w:rsid w:val="00491399"/>
    <w:rsid w:val="004A4C3C"/>
    <w:rsid w:val="004A566E"/>
    <w:rsid w:val="004A5EED"/>
    <w:rsid w:val="004B2344"/>
    <w:rsid w:val="004B39E2"/>
    <w:rsid w:val="004C2D21"/>
    <w:rsid w:val="004C7E6B"/>
    <w:rsid w:val="004D1B95"/>
    <w:rsid w:val="004E76AB"/>
    <w:rsid w:val="00503072"/>
    <w:rsid w:val="00505792"/>
    <w:rsid w:val="005121D4"/>
    <w:rsid w:val="00513000"/>
    <w:rsid w:val="00516E4A"/>
    <w:rsid w:val="00517B14"/>
    <w:rsid w:val="00536E06"/>
    <w:rsid w:val="0054426D"/>
    <w:rsid w:val="0055525E"/>
    <w:rsid w:val="0055651F"/>
    <w:rsid w:val="005733A0"/>
    <w:rsid w:val="00573E31"/>
    <w:rsid w:val="0059320D"/>
    <w:rsid w:val="005935E2"/>
    <w:rsid w:val="005A4C92"/>
    <w:rsid w:val="005A79CA"/>
    <w:rsid w:val="005B35A9"/>
    <w:rsid w:val="005B4E5E"/>
    <w:rsid w:val="005C6A27"/>
    <w:rsid w:val="005D35EB"/>
    <w:rsid w:val="005E1673"/>
    <w:rsid w:val="005F2CCB"/>
    <w:rsid w:val="005F4547"/>
    <w:rsid w:val="00604A19"/>
    <w:rsid w:val="00611755"/>
    <w:rsid w:val="006168C3"/>
    <w:rsid w:val="00624808"/>
    <w:rsid w:val="00626021"/>
    <w:rsid w:val="00626671"/>
    <w:rsid w:val="006478DB"/>
    <w:rsid w:val="00670AC1"/>
    <w:rsid w:val="00671ECD"/>
    <w:rsid w:val="00674363"/>
    <w:rsid w:val="00676890"/>
    <w:rsid w:val="006814C4"/>
    <w:rsid w:val="00687E13"/>
    <w:rsid w:val="006A0EF8"/>
    <w:rsid w:val="006A6BC8"/>
    <w:rsid w:val="006A6CE1"/>
    <w:rsid w:val="006B09D6"/>
    <w:rsid w:val="006B0D04"/>
    <w:rsid w:val="006B1019"/>
    <w:rsid w:val="006C38A9"/>
    <w:rsid w:val="006D6779"/>
    <w:rsid w:val="006D7D71"/>
    <w:rsid w:val="006F0DCE"/>
    <w:rsid w:val="006F4804"/>
    <w:rsid w:val="006F5308"/>
    <w:rsid w:val="00700AC1"/>
    <w:rsid w:val="00703C47"/>
    <w:rsid w:val="007051B3"/>
    <w:rsid w:val="00705792"/>
    <w:rsid w:val="00714EF5"/>
    <w:rsid w:val="00715235"/>
    <w:rsid w:val="007171D7"/>
    <w:rsid w:val="007207A7"/>
    <w:rsid w:val="00720C79"/>
    <w:rsid w:val="00727155"/>
    <w:rsid w:val="00727D4E"/>
    <w:rsid w:val="007307CF"/>
    <w:rsid w:val="00730AA3"/>
    <w:rsid w:val="00733269"/>
    <w:rsid w:val="00733B19"/>
    <w:rsid w:val="00742780"/>
    <w:rsid w:val="00750956"/>
    <w:rsid w:val="00761149"/>
    <w:rsid w:val="007714DB"/>
    <w:rsid w:val="007775DC"/>
    <w:rsid w:val="00777C71"/>
    <w:rsid w:val="007835AF"/>
    <w:rsid w:val="0079151C"/>
    <w:rsid w:val="00797BB9"/>
    <w:rsid w:val="00797C82"/>
    <w:rsid w:val="007C3CD6"/>
    <w:rsid w:val="007C669C"/>
    <w:rsid w:val="007D38E5"/>
    <w:rsid w:val="007D524A"/>
    <w:rsid w:val="007E1134"/>
    <w:rsid w:val="007E144D"/>
    <w:rsid w:val="007F29A6"/>
    <w:rsid w:val="007F4062"/>
    <w:rsid w:val="007F671C"/>
    <w:rsid w:val="007F6F4C"/>
    <w:rsid w:val="00800742"/>
    <w:rsid w:val="00800BB2"/>
    <w:rsid w:val="0080199E"/>
    <w:rsid w:val="0080320D"/>
    <w:rsid w:val="0081411C"/>
    <w:rsid w:val="00815F2E"/>
    <w:rsid w:val="00820DA1"/>
    <w:rsid w:val="00822B51"/>
    <w:rsid w:val="008240CC"/>
    <w:rsid w:val="0083081A"/>
    <w:rsid w:val="00836E85"/>
    <w:rsid w:val="0083739F"/>
    <w:rsid w:val="00840564"/>
    <w:rsid w:val="00842987"/>
    <w:rsid w:val="0085368B"/>
    <w:rsid w:val="0085747D"/>
    <w:rsid w:val="00863647"/>
    <w:rsid w:val="00863D7E"/>
    <w:rsid w:val="008778C2"/>
    <w:rsid w:val="00883523"/>
    <w:rsid w:val="00890ED4"/>
    <w:rsid w:val="00891144"/>
    <w:rsid w:val="00892780"/>
    <w:rsid w:val="008931C2"/>
    <w:rsid w:val="00893547"/>
    <w:rsid w:val="008A7483"/>
    <w:rsid w:val="008B0EFB"/>
    <w:rsid w:val="008B22FB"/>
    <w:rsid w:val="008B3FE0"/>
    <w:rsid w:val="008B67FC"/>
    <w:rsid w:val="008C018C"/>
    <w:rsid w:val="008C2638"/>
    <w:rsid w:val="008D04EF"/>
    <w:rsid w:val="008D2119"/>
    <w:rsid w:val="008E5212"/>
    <w:rsid w:val="008E7A84"/>
    <w:rsid w:val="008E7C45"/>
    <w:rsid w:val="008F0531"/>
    <w:rsid w:val="008F3471"/>
    <w:rsid w:val="00902284"/>
    <w:rsid w:val="00923F6B"/>
    <w:rsid w:val="00926D86"/>
    <w:rsid w:val="00927CD9"/>
    <w:rsid w:val="00936287"/>
    <w:rsid w:val="00940906"/>
    <w:rsid w:val="00946ADC"/>
    <w:rsid w:val="00952563"/>
    <w:rsid w:val="00954F0F"/>
    <w:rsid w:val="00960F00"/>
    <w:rsid w:val="00967DDD"/>
    <w:rsid w:val="00982635"/>
    <w:rsid w:val="009974F5"/>
    <w:rsid w:val="009A23F0"/>
    <w:rsid w:val="009A57DE"/>
    <w:rsid w:val="009A6ABB"/>
    <w:rsid w:val="009A7E99"/>
    <w:rsid w:val="009B1179"/>
    <w:rsid w:val="009B1B44"/>
    <w:rsid w:val="009B43CF"/>
    <w:rsid w:val="009C259A"/>
    <w:rsid w:val="009C680C"/>
    <w:rsid w:val="009D3632"/>
    <w:rsid w:val="009E59C6"/>
    <w:rsid w:val="00A153AF"/>
    <w:rsid w:val="00A1691E"/>
    <w:rsid w:val="00A175B4"/>
    <w:rsid w:val="00A201F5"/>
    <w:rsid w:val="00A24FD1"/>
    <w:rsid w:val="00A26767"/>
    <w:rsid w:val="00A3179D"/>
    <w:rsid w:val="00A32202"/>
    <w:rsid w:val="00A3640C"/>
    <w:rsid w:val="00A37B1E"/>
    <w:rsid w:val="00A40F48"/>
    <w:rsid w:val="00A42FD2"/>
    <w:rsid w:val="00A61342"/>
    <w:rsid w:val="00A643B0"/>
    <w:rsid w:val="00A67228"/>
    <w:rsid w:val="00A774DB"/>
    <w:rsid w:val="00A825FD"/>
    <w:rsid w:val="00A9451C"/>
    <w:rsid w:val="00A96AE3"/>
    <w:rsid w:val="00AA7040"/>
    <w:rsid w:val="00AB5963"/>
    <w:rsid w:val="00AC5CBD"/>
    <w:rsid w:val="00AD7295"/>
    <w:rsid w:val="00AE07E7"/>
    <w:rsid w:val="00AE080B"/>
    <w:rsid w:val="00AF4BEC"/>
    <w:rsid w:val="00B01736"/>
    <w:rsid w:val="00B0798A"/>
    <w:rsid w:val="00B11A66"/>
    <w:rsid w:val="00B20353"/>
    <w:rsid w:val="00B261AA"/>
    <w:rsid w:val="00B2787D"/>
    <w:rsid w:val="00B27B63"/>
    <w:rsid w:val="00B36053"/>
    <w:rsid w:val="00B4025F"/>
    <w:rsid w:val="00B44038"/>
    <w:rsid w:val="00B56F13"/>
    <w:rsid w:val="00B679A5"/>
    <w:rsid w:val="00B67A0A"/>
    <w:rsid w:val="00B7699B"/>
    <w:rsid w:val="00B804C4"/>
    <w:rsid w:val="00B80621"/>
    <w:rsid w:val="00B82DC5"/>
    <w:rsid w:val="00B85374"/>
    <w:rsid w:val="00B95F73"/>
    <w:rsid w:val="00B97E86"/>
    <w:rsid w:val="00BA52FA"/>
    <w:rsid w:val="00BA5C68"/>
    <w:rsid w:val="00BA6DF1"/>
    <w:rsid w:val="00BA7494"/>
    <w:rsid w:val="00BA74AD"/>
    <w:rsid w:val="00BB2FD3"/>
    <w:rsid w:val="00BB6615"/>
    <w:rsid w:val="00BC100D"/>
    <w:rsid w:val="00BC4BFB"/>
    <w:rsid w:val="00BD1BB0"/>
    <w:rsid w:val="00BD4B77"/>
    <w:rsid w:val="00BE217F"/>
    <w:rsid w:val="00BF062D"/>
    <w:rsid w:val="00BF4C0A"/>
    <w:rsid w:val="00C14EAB"/>
    <w:rsid w:val="00C2107E"/>
    <w:rsid w:val="00C275FC"/>
    <w:rsid w:val="00C341C5"/>
    <w:rsid w:val="00C3455E"/>
    <w:rsid w:val="00C3511D"/>
    <w:rsid w:val="00C55920"/>
    <w:rsid w:val="00C56575"/>
    <w:rsid w:val="00C56879"/>
    <w:rsid w:val="00C76779"/>
    <w:rsid w:val="00C84606"/>
    <w:rsid w:val="00CA5595"/>
    <w:rsid w:val="00CA5C14"/>
    <w:rsid w:val="00CB19BC"/>
    <w:rsid w:val="00CC618F"/>
    <w:rsid w:val="00CF3C1F"/>
    <w:rsid w:val="00CF3CCC"/>
    <w:rsid w:val="00CF5F61"/>
    <w:rsid w:val="00CF7242"/>
    <w:rsid w:val="00D030E1"/>
    <w:rsid w:val="00D06AA1"/>
    <w:rsid w:val="00D11024"/>
    <w:rsid w:val="00D21A51"/>
    <w:rsid w:val="00D32CC6"/>
    <w:rsid w:val="00D37DE5"/>
    <w:rsid w:val="00D5492D"/>
    <w:rsid w:val="00D55AE8"/>
    <w:rsid w:val="00D61098"/>
    <w:rsid w:val="00D625DC"/>
    <w:rsid w:val="00D802B4"/>
    <w:rsid w:val="00D847A0"/>
    <w:rsid w:val="00D925D3"/>
    <w:rsid w:val="00D93AE9"/>
    <w:rsid w:val="00D9476F"/>
    <w:rsid w:val="00DA004F"/>
    <w:rsid w:val="00DA6431"/>
    <w:rsid w:val="00DB2D04"/>
    <w:rsid w:val="00DC2E64"/>
    <w:rsid w:val="00DC59F8"/>
    <w:rsid w:val="00DC717C"/>
    <w:rsid w:val="00DD1648"/>
    <w:rsid w:val="00DD5536"/>
    <w:rsid w:val="00DD6DD8"/>
    <w:rsid w:val="00DE6834"/>
    <w:rsid w:val="00DF3690"/>
    <w:rsid w:val="00DF37FF"/>
    <w:rsid w:val="00DF3E0C"/>
    <w:rsid w:val="00DF779A"/>
    <w:rsid w:val="00E13E0C"/>
    <w:rsid w:val="00E160EA"/>
    <w:rsid w:val="00E2311F"/>
    <w:rsid w:val="00E35095"/>
    <w:rsid w:val="00E353C8"/>
    <w:rsid w:val="00E3551E"/>
    <w:rsid w:val="00E42201"/>
    <w:rsid w:val="00E42295"/>
    <w:rsid w:val="00E51848"/>
    <w:rsid w:val="00E544D4"/>
    <w:rsid w:val="00E559BF"/>
    <w:rsid w:val="00E56CB0"/>
    <w:rsid w:val="00E6623D"/>
    <w:rsid w:val="00E676D6"/>
    <w:rsid w:val="00E70997"/>
    <w:rsid w:val="00E747E7"/>
    <w:rsid w:val="00E94174"/>
    <w:rsid w:val="00E96B2C"/>
    <w:rsid w:val="00EA4DCA"/>
    <w:rsid w:val="00EB2D1D"/>
    <w:rsid w:val="00EB3866"/>
    <w:rsid w:val="00EC0302"/>
    <w:rsid w:val="00EC2679"/>
    <w:rsid w:val="00EC6771"/>
    <w:rsid w:val="00ED3D67"/>
    <w:rsid w:val="00EE14E1"/>
    <w:rsid w:val="00EE18BD"/>
    <w:rsid w:val="00EE6C7B"/>
    <w:rsid w:val="00EF23D6"/>
    <w:rsid w:val="00EF56A6"/>
    <w:rsid w:val="00EF64CE"/>
    <w:rsid w:val="00F100BF"/>
    <w:rsid w:val="00F10E28"/>
    <w:rsid w:val="00F307B7"/>
    <w:rsid w:val="00F33EF6"/>
    <w:rsid w:val="00F34BF8"/>
    <w:rsid w:val="00F37B0A"/>
    <w:rsid w:val="00F400A8"/>
    <w:rsid w:val="00F40301"/>
    <w:rsid w:val="00F45F35"/>
    <w:rsid w:val="00F57AD1"/>
    <w:rsid w:val="00F60865"/>
    <w:rsid w:val="00F60F13"/>
    <w:rsid w:val="00F64FF9"/>
    <w:rsid w:val="00F869AE"/>
    <w:rsid w:val="00F91384"/>
    <w:rsid w:val="00F92F55"/>
    <w:rsid w:val="00FA23D2"/>
    <w:rsid w:val="00FA380E"/>
    <w:rsid w:val="00FB0251"/>
    <w:rsid w:val="00FC0E2F"/>
    <w:rsid w:val="00FC505F"/>
    <w:rsid w:val="00FC6C06"/>
    <w:rsid w:val="00FD3F38"/>
    <w:rsid w:val="00FE13DA"/>
    <w:rsid w:val="00FE4731"/>
    <w:rsid w:val="00FE5F5E"/>
    <w:rsid w:val="00FF61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F3DF5B"/>
  <w15:chartTrackingRefBased/>
  <w15:docId w15:val="{1EA59919-9351-48BB-9AF1-ED93EC4FB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179"/>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179"/>
    <w:rPr>
      <w:kern w:val="0"/>
      <w14:ligatures w14:val="none"/>
    </w:rPr>
  </w:style>
  <w:style w:type="paragraph" w:styleId="Footer">
    <w:name w:val="footer"/>
    <w:basedOn w:val="Normal"/>
    <w:link w:val="FooterChar"/>
    <w:uiPriority w:val="99"/>
    <w:unhideWhenUsed/>
    <w:rsid w:val="009B1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179"/>
    <w:rPr>
      <w:kern w:val="0"/>
      <w14:ligatures w14:val="none"/>
    </w:rPr>
  </w:style>
  <w:style w:type="paragraph" w:styleId="ListParagraph">
    <w:name w:val="List Paragraph"/>
    <w:basedOn w:val="Normal"/>
    <w:uiPriority w:val="34"/>
    <w:qFormat/>
    <w:rsid w:val="002D6536"/>
    <w:pPr>
      <w:ind w:left="720"/>
      <w:contextualSpacing/>
    </w:pPr>
  </w:style>
  <w:style w:type="character" w:styleId="CommentReference">
    <w:name w:val="annotation reference"/>
    <w:basedOn w:val="DefaultParagraphFont"/>
    <w:uiPriority w:val="99"/>
    <w:semiHidden/>
    <w:unhideWhenUsed/>
    <w:rsid w:val="00800BB2"/>
    <w:rPr>
      <w:sz w:val="16"/>
      <w:szCs w:val="16"/>
    </w:rPr>
  </w:style>
  <w:style w:type="paragraph" w:styleId="CommentText">
    <w:name w:val="annotation text"/>
    <w:basedOn w:val="Normal"/>
    <w:link w:val="CommentTextChar"/>
    <w:uiPriority w:val="99"/>
    <w:unhideWhenUsed/>
    <w:rsid w:val="00800BB2"/>
    <w:pPr>
      <w:spacing w:line="240" w:lineRule="auto"/>
    </w:pPr>
    <w:rPr>
      <w:sz w:val="20"/>
      <w:szCs w:val="20"/>
    </w:rPr>
  </w:style>
  <w:style w:type="character" w:customStyle="1" w:styleId="CommentTextChar">
    <w:name w:val="Comment Text Char"/>
    <w:basedOn w:val="DefaultParagraphFont"/>
    <w:link w:val="CommentText"/>
    <w:uiPriority w:val="99"/>
    <w:rsid w:val="00800BB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00BB2"/>
    <w:rPr>
      <w:b/>
      <w:bCs/>
    </w:rPr>
  </w:style>
  <w:style w:type="character" w:customStyle="1" w:styleId="CommentSubjectChar">
    <w:name w:val="Comment Subject Char"/>
    <w:basedOn w:val="CommentTextChar"/>
    <w:link w:val="CommentSubject"/>
    <w:uiPriority w:val="99"/>
    <w:semiHidden/>
    <w:rsid w:val="00800BB2"/>
    <w:rPr>
      <w:b/>
      <w:bCs/>
      <w:kern w:val="0"/>
      <w:sz w:val="20"/>
      <w:szCs w:val="20"/>
      <w14:ligatures w14:val="none"/>
    </w:rPr>
  </w:style>
  <w:style w:type="paragraph" w:styleId="Revision">
    <w:name w:val="Revision"/>
    <w:hidden/>
    <w:uiPriority w:val="99"/>
    <w:semiHidden/>
    <w:rsid w:val="00B67A0A"/>
    <w:pPr>
      <w:spacing w:after="0" w:line="240" w:lineRule="auto"/>
    </w:pPr>
    <w:rPr>
      <w:kern w:val="0"/>
      <w14:ligatures w14:val="none"/>
    </w:rPr>
  </w:style>
  <w:style w:type="paragraph" w:styleId="FootnoteText">
    <w:name w:val="footnote text"/>
    <w:basedOn w:val="Normal"/>
    <w:link w:val="FootnoteTextChar"/>
    <w:uiPriority w:val="99"/>
    <w:semiHidden/>
    <w:unhideWhenUsed/>
    <w:rsid w:val="00573E3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3E31"/>
    <w:rPr>
      <w:kern w:val="0"/>
      <w:sz w:val="20"/>
      <w:szCs w:val="20"/>
      <w14:ligatures w14:val="none"/>
    </w:rPr>
  </w:style>
  <w:style w:type="character" w:styleId="FootnoteReference">
    <w:name w:val="footnote reference"/>
    <w:basedOn w:val="DefaultParagraphFont"/>
    <w:uiPriority w:val="99"/>
    <w:semiHidden/>
    <w:unhideWhenUsed/>
    <w:rsid w:val="00573E31"/>
    <w:rPr>
      <w:vertAlign w:val="superscript"/>
    </w:rPr>
  </w:style>
  <w:style w:type="character" w:styleId="Hyperlink">
    <w:name w:val="Hyperlink"/>
    <w:basedOn w:val="DefaultParagraphFont"/>
    <w:uiPriority w:val="99"/>
    <w:unhideWhenUsed/>
    <w:rsid w:val="00D847A0"/>
    <w:rPr>
      <w:color w:val="0563C1" w:themeColor="hyperlink"/>
      <w:u w:val="single"/>
    </w:rPr>
  </w:style>
  <w:style w:type="character" w:styleId="UnresolvedMention">
    <w:name w:val="Unresolved Mention"/>
    <w:basedOn w:val="DefaultParagraphFont"/>
    <w:uiPriority w:val="99"/>
    <w:semiHidden/>
    <w:unhideWhenUsed/>
    <w:rsid w:val="00D847A0"/>
    <w:rPr>
      <w:color w:val="605E5C"/>
      <w:shd w:val="clear" w:color="auto" w:fill="E1DFDD"/>
    </w:rPr>
  </w:style>
  <w:style w:type="character" w:styleId="FollowedHyperlink">
    <w:name w:val="FollowedHyperlink"/>
    <w:basedOn w:val="DefaultParagraphFont"/>
    <w:uiPriority w:val="99"/>
    <w:semiHidden/>
    <w:unhideWhenUsed/>
    <w:rsid w:val="00D847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0267711">
      <w:bodyDiv w:val="1"/>
      <w:marLeft w:val="0"/>
      <w:marRight w:val="0"/>
      <w:marTop w:val="0"/>
      <w:marBottom w:val="0"/>
      <w:divBdr>
        <w:top w:val="none" w:sz="0" w:space="0" w:color="auto"/>
        <w:left w:val="none" w:sz="0" w:space="0" w:color="auto"/>
        <w:bottom w:val="none" w:sz="0" w:space="0" w:color="auto"/>
        <w:right w:val="none" w:sz="0" w:space="0" w:color="auto"/>
      </w:divBdr>
      <w:divsChild>
        <w:div w:id="407963942">
          <w:marLeft w:val="0"/>
          <w:marRight w:val="0"/>
          <w:marTop w:val="480"/>
          <w:marBottom w:val="480"/>
          <w:divBdr>
            <w:top w:val="none" w:sz="0" w:space="0" w:color="auto"/>
            <w:left w:val="none" w:sz="0" w:space="0" w:color="auto"/>
            <w:bottom w:val="none" w:sz="0" w:space="0" w:color="auto"/>
            <w:right w:val="none" w:sz="0" w:space="0" w:color="auto"/>
          </w:divBdr>
        </w:div>
        <w:div w:id="1853183458">
          <w:marLeft w:val="0"/>
          <w:marRight w:val="0"/>
          <w:marTop w:val="480"/>
          <w:marBottom w:val="4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assets.publishing.service.gov.uk/government/uploads/system/uploads/attachment_data/file/1082719/BEIS_PAT_Spring_2022_Energy_Infrastructure_and_Energy_Sources.pdf" TargetMode="External"/><Relationship Id="rId2" Type="http://schemas.openxmlformats.org/officeDocument/2006/relationships/hyperlink" Target="https://www.theccc.org.uk/publication/delivering-a-reliable-decarbonised-power-system/" TargetMode="External"/><Relationship Id="rId1" Type="http://schemas.openxmlformats.org/officeDocument/2006/relationships/hyperlink" Target="https://www.gov.uk/government/publications/transitioning-to-a-net-zero-energy-system-smart-systems-and-flexibility-plan-2021" TargetMode="External"/><Relationship Id="rId5" Type="http://schemas.openxmlformats.org/officeDocument/2006/relationships/hyperlink" Target="https://www.drive-electric.co.uk/guides/charging/how-much-does-it-cost-to-get-an-electric-charger-installed-at-home/" TargetMode="External"/><Relationship Id="rId4" Type="http://schemas.openxmlformats.org/officeDocument/2006/relationships/hyperlink" Target="https://www.clientearth.org/latest/documents/clientearth-s-climate-snapshot-20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67B921FA26845A467BC387B1CB75F" ma:contentTypeVersion="13" ma:contentTypeDescription="Create a new document." ma:contentTypeScope="" ma:versionID="407d3d3166e893cd225182f2a7f4f3d6">
  <xsd:schema xmlns:xsd="http://www.w3.org/2001/XMLSchema" xmlns:xs="http://www.w3.org/2001/XMLSchema" xmlns:p="http://schemas.microsoft.com/office/2006/metadata/properties" xmlns:ns2="08b28fe2-aad7-446e-968d-b56429c2090b" xmlns:ns3="3bbbe167-487c-408d-acef-8d2427bd1be5" targetNamespace="http://schemas.microsoft.com/office/2006/metadata/properties" ma:root="true" ma:fieldsID="850e0e32418067496a98477ba2e15f25" ns2:_="" ns3:_="">
    <xsd:import namespace="08b28fe2-aad7-446e-968d-b56429c2090b"/>
    <xsd:import namespace="3bbbe167-487c-408d-acef-8d2427bd1b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28fe2-aad7-446e-968d-b56429c20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30c0f61-5948-43bc-a271-85f0a6a6477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bbe167-487c-408d-acef-8d2427bd1be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91515b0-2a35-4da5-8b7e-44c2b7a78b9d}" ma:internalName="TaxCatchAll" ma:showField="CatchAllData" ma:web="3bbbe167-487c-408d-acef-8d2427bd1be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b28fe2-aad7-446e-968d-b56429c2090b">
      <Terms xmlns="http://schemas.microsoft.com/office/infopath/2007/PartnerControls"/>
    </lcf76f155ced4ddcb4097134ff3c332f>
    <TaxCatchAll xmlns="3bbbe167-487c-408d-acef-8d2427bd1be5" xsi:nil="true"/>
    <SharedWithUsers xmlns="3bbbe167-487c-408d-acef-8d2427bd1be5">
      <UserInfo>
        <DisplayName>Mark Sommerfeld</DisplayName>
        <AccountId>64</AccountId>
        <AccountType/>
      </UserInfo>
      <UserInfo>
        <DisplayName>Frank Gordon</DisplayName>
        <AccountId>68</AccountId>
        <AccountType/>
      </UserInfo>
      <UserInfo>
        <DisplayName>Jordan Dilworth</DisplayName>
        <AccountId>72</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31607-6195-4A42-BF0A-7C9CC8749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b28fe2-aad7-446e-968d-b56429c2090b"/>
    <ds:schemaRef ds:uri="3bbbe167-487c-408d-acef-8d2427bd1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F5435-85E7-4EAC-A764-1DF256340504}">
  <ds:schemaRefs>
    <ds:schemaRef ds:uri="http://schemas.microsoft.com/office/2006/metadata/properties"/>
    <ds:schemaRef ds:uri="http://purl.org/dc/elements/1.1/"/>
    <ds:schemaRef ds:uri="http://www.w3.org/XML/1998/namespace"/>
    <ds:schemaRef ds:uri="http://purl.org/dc/dcmitype/"/>
    <ds:schemaRef ds:uri="3bbbe167-487c-408d-acef-8d2427bd1be5"/>
    <ds:schemaRef ds:uri="http://schemas.microsoft.com/office/2006/documentManagement/types"/>
    <ds:schemaRef ds:uri="08b28fe2-aad7-446e-968d-b56429c2090b"/>
    <ds:schemaRef ds:uri="http://schemas.openxmlformats.org/package/2006/metadata/core-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AF2D8593-BC21-4928-B529-DAE2AB44864C}">
  <ds:schemaRefs>
    <ds:schemaRef ds:uri="http://schemas.microsoft.com/sharepoint/v3/contenttype/forms"/>
  </ds:schemaRefs>
</ds:datastoreItem>
</file>

<file path=customXml/itemProps4.xml><?xml version="1.0" encoding="utf-8"?>
<ds:datastoreItem xmlns:ds="http://schemas.openxmlformats.org/officeDocument/2006/customXml" ds:itemID="{AC4E91E1-2A54-41FC-A85F-5F416FAB2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4145</Words>
  <Characters>23627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27717</CharactersWithSpaces>
  <SharedDoc>false</SharedDoc>
  <HLinks>
    <vt:vector size="30" baseType="variant">
      <vt:variant>
        <vt:i4>720990</vt:i4>
      </vt:variant>
      <vt:variant>
        <vt:i4>12</vt:i4>
      </vt:variant>
      <vt:variant>
        <vt:i4>0</vt:i4>
      </vt:variant>
      <vt:variant>
        <vt:i4>5</vt:i4>
      </vt:variant>
      <vt:variant>
        <vt:lpwstr>https://www.drive-electric.co.uk/guides/charging/how-much-does-it-cost-to-get-an-electric-charger-installed-at-home/</vt:lpwstr>
      </vt:variant>
      <vt:variant>
        <vt:lpwstr/>
      </vt:variant>
      <vt:variant>
        <vt:i4>1572866</vt:i4>
      </vt:variant>
      <vt:variant>
        <vt:i4>9</vt:i4>
      </vt:variant>
      <vt:variant>
        <vt:i4>0</vt:i4>
      </vt:variant>
      <vt:variant>
        <vt:i4>5</vt:i4>
      </vt:variant>
      <vt:variant>
        <vt:lpwstr>https://www.clientearth.org/latest/documents/clientearth-s-climate-snapshot-2019/</vt:lpwstr>
      </vt:variant>
      <vt:variant>
        <vt:lpwstr/>
      </vt:variant>
      <vt:variant>
        <vt:i4>4784184</vt:i4>
      </vt:variant>
      <vt:variant>
        <vt:i4>6</vt:i4>
      </vt:variant>
      <vt:variant>
        <vt:i4>0</vt:i4>
      </vt:variant>
      <vt:variant>
        <vt:i4>5</vt:i4>
      </vt:variant>
      <vt:variant>
        <vt:lpwstr>https://assets.publishing.service.gov.uk/government/uploads/system/uploads/attachment_data/file/1082719/BEIS_PAT_Spring_2022_Energy_Infrastructure_and_Energy_Sources.pdf</vt:lpwstr>
      </vt:variant>
      <vt:variant>
        <vt:lpwstr/>
      </vt:variant>
      <vt:variant>
        <vt:i4>2359331</vt:i4>
      </vt:variant>
      <vt:variant>
        <vt:i4>3</vt:i4>
      </vt:variant>
      <vt:variant>
        <vt:i4>0</vt:i4>
      </vt:variant>
      <vt:variant>
        <vt:i4>5</vt:i4>
      </vt:variant>
      <vt:variant>
        <vt:lpwstr>https://www.theccc.org.uk/publication/delivering-a-reliable-decarbonised-power-system/</vt:lpwstr>
      </vt:variant>
      <vt:variant>
        <vt:lpwstr/>
      </vt:variant>
      <vt:variant>
        <vt:i4>720924</vt:i4>
      </vt:variant>
      <vt:variant>
        <vt:i4>0</vt:i4>
      </vt:variant>
      <vt:variant>
        <vt:i4>0</vt:i4>
      </vt:variant>
      <vt:variant>
        <vt:i4>5</vt:i4>
      </vt:variant>
      <vt:variant>
        <vt:lpwstr>https://www.gov.uk/government/publications/transitioning-to-a-net-zero-energy-system-smart-systems-and-flexibility-plan-2021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Dilworth</dc:creator>
  <cp:keywords/>
  <dc:description/>
  <cp:lastModifiedBy>Jordan Dilworth</cp:lastModifiedBy>
  <cp:revision>2</cp:revision>
  <dcterms:created xsi:type="dcterms:W3CDTF">2023-05-19T15:21:00Z</dcterms:created>
  <dcterms:modified xsi:type="dcterms:W3CDTF">2023-05-19T15:21:00Z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0x0101002BF67B921FA26845A467BC387B1CB75F</vt:lpwstr>
  </property>
  <property fmtid="{D5CDD505-2E9C-101B-9397-08002B2CF9AE}" pid="3" name="MediaServiceImageTags">
    <vt:lpwstr/>
  </property>
</Properties>
</file>